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017291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  <w:r w:rsidRPr="00017291">
        <w:rPr>
          <w:rFonts w:ascii="Tahoma" w:hAnsi="Tahoma" w:cs="Tahoma"/>
          <w:i/>
          <w:sz w:val="20"/>
          <w:szCs w:val="20"/>
        </w:rPr>
        <w:t>(</w:t>
      </w:r>
      <w:r w:rsidRPr="005C557A">
        <w:rPr>
          <w:rFonts w:ascii="Tahoma" w:hAnsi="Tahoma" w:cs="Tahoma"/>
          <w:i/>
          <w:color w:val="0070C0"/>
          <w:sz w:val="20"/>
          <w:szCs w:val="20"/>
        </w:rPr>
        <w:t xml:space="preserve">należy przekazać Zamawiającemu w terminie 3 dni od zamieszczenia przez Zamawiającego </w:t>
      </w:r>
      <w:r w:rsidRPr="005C557A">
        <w:rPr>
          <w:rFonts w:ascii="Tahoma" w:hAnsi="Tahoma" w:cs="Tahoma"/>
          <w:i/>
          <w:color w:val="0070C0"/>
          <w:sz w:val="20"/>
          <w:szCs w:val="20"/>
        </w:rPr>
        <w:br/>
        <w:t>na stronie internetowej informacji</w:t>
      </w:r>
      <w:r w:rsidR="00017291" w:rsidRPr="005C557A">
        <w:rPr>
          <w:rFonts w:ascii="Tahoma" w:hAnsi="Tahoma" w:cs="Tahoma"/>
          <w:i/>
          <w:color w:val="0070C0"/>
          <w:sz w:val="20"/>
          <w:szCs w:val="20"/>
        </w:rPr>
        <w:t xml:space="preserve"> z otwarcia Ofert</w:t>
      </w:r>
      <w:r w:rsidR="004A7BEE" w:rsidRPr="005C557A">
        <w:rPr>
          <w:rFonts w:ascii="Tahoma" w:hAnsi="Tahoma" w:cs="Tahoma"/>
          <w:i/>
          <w:color w:val="0070C0"/>
          <w:sz w:val="20"/>
          <w:szCs w:val="20"/>
        </w:rPr>
        <w:t xml:space="preserve">, </w:t>
      </w:r>
      <w:r w:rsidR="004A7BEE" w:rsidRPr="005C557A">
        <w:rPr>
          <w:i/>
          <w:color w:val="0070C0"/>
          <w:sz w:val="20"/>
          <w:szCs w:val="20"/>
        </w:rPr>
        <w:t>o której mowa w art. 86 ust. 5 ustawy</w:t>
      </w:r>
      <w:r w:rsidRPr="00017291">
        <w:rPr>
          <w:rFonts w:ascii="Tahoma" w:hAnsi="Tahoma" w:cs="Tahoma"/>
          <w:i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59052B" w:rsidRPr="00F22A7D">
        <w:rPr>
          <w:rFonts w:ascii="Tahoma" w:hAnsi="Tahoma" w:cs="Tahoma"/>
          <w:sz w:val="20"/>
          <w:szCs w:val="20"/>
        </w:rPr>
        <w:t>Sprzęt komputerowy oraz materiały komputerowe i sieciowe z dopuszczeniem składania ofert częściowych, oznaczenie sprawy: AZP-2401-02/2017</w:t>
      </w:r>
      <w:r w:rsidR="0059052B" w:rsidRPr="00F34306">
        <w:rPr>
          <w:rFonts w:ascii="Tahoma" w:hAnsi="Tahoma" w:cs="Tahoma"/>
          <w:sz w:val="20"/>
          <w:szCs w:val="20"/>
        </w:rPr>
        <w:t>,</w:t>
      </w:r>
      <w:r w:rsidR="0059052B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7C3743">
        <w:rPr>
          <w:rFonts w:ascii="Tahoma" w:hAnsi="Tahoma" w:cs="Tahoma"/>
          <w:b/>
          <w:sz w:val="20"/>
          <w:szCs w:val="20"/>
        </w:rPr>
        <w:t>(* wypełnić poz. 1 lub 2</w:t>
      </w:r>
      <w:r w:rsidR="00826C36" w:rsidRPr="00826C36">
        <w:rPr>
          <w:rFonts w:ascii="Tahoma" w:hAnsi="Tahoma" w:cs="Tahoma"/>
          <w:sz w:val="20"/>
          <w:szCs w:val="20"/>
        </w:rPr>
        <w:t>, niepotrzebne skreślić/usunąć</w:t>
      </w:r>
      <w:r w:rsidR="007C3743">
        <w:rPr>
          <w:rFonts w:ascii="Tahoma" w:hAnsi="Tahoma" w:cs="Tahoma"/>
          <w:b/>
          <w:sz w:val="20"/>
          <w:szCs w:val="20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1527E0" w:rsidRDefault="00F647EF" w:rsidP="002F416E">
      <w:pPr>
        <w:rPr>
          <w:rFonts w:ascii="Tahoma" w:hAnsi="Tahoma" w:cs="Tahoma"/>
          <w:b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*</w:t>
      </w:r>
      <w:r w:rsidR="0097351A" w:rsidRPr="001527E0">
        <w:rPr>
          <w:rFonts w:ascii="Tahoma" w:hAnsi="Tahoma" w:cs="Tahoma"/>
          <w:b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1527E0">
        <w:rPr>
          <w:rFonts w:ascii="Tahoma" w:hAnsi="Tahoma" w:cs="Tahoma"/>
          <w:sz w:val="20"/>
          <w:szCs w:val="20"/>
        </w:rPr>
        <w:t xml:space="preserve"> do grupy kapitałowej w rozumieniu ustawy z dnia 16 lutego 2007 r. o ochronie</w:t>
      </w:r>
      <w:r w:rsidR="00C31439" w:rsidRPr="001527E0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1527E0">
        <w:rPr>
          <w:rFonts w:ascii="Tahoma" w:hAnsi="Tahoma" w:cs="Tahoma"/>
          <w:sz w:val="20"/>
          <w:szCs w:val="20"/>
        </w:rPr>
        <w:t>U.</w:t>
      </w:r>
      <w:r w:rsidR="00C31439" w:rsidRPr="001527E0">
        <w:rPr>
          <w:rFonts w:ascii="Tahoma" w:hAnsi="Tahoma" w:cs="Tahoma"/>
          <w:sz w:val="20"/>
          <w:szCs w:val="20"/>
        </w:rPr>
        <w:t xml:space="preserve"> z 2015 r.</w:t>
      </w:r>
      <w:r w:rsidR="00910419" w:rsidRPr="001527E0">
        <w:rPr>
          <w:rFonts w:ascii="Tahoma" w:hAnsi="Tahoma" w:cs="Tahoma"/>
          <w:sz w:val="20"/>
          <w:szCs w:val="20"/>
        </w:rPr>
        <w:t xml:space="preserve"> poz. </w:t>
      </w:r>
      <w:r w:rsidR="00C31439" w:rsidRPr="001527E0">
        <w:rPr>
          <w:rFonts w:ascii="Tahoma" w:hAnsi="Tahoma" w:cs="Tahoma"/>
          <w:sz w:val="20"/>
          <w:szCs w:val="20"/>
        </w:rPr>
        <w:t>184</w:t>
      </w:r>
      <w:r w:rsidR="00F647EF" w:rsidRPr="001527E0">
        <w:rPr>
          <w:rFonts w:ascii="Tahoma" w:hAnsi="Tahoma" w:cs="Tahoma"/>
          <w:sz w:val="20"/>
          <w:szCs w:val="20"/>
        </w:rPr>
        <w:t xml:space="preserve"> ze zm.</w:t>
      </w:r>
      <w:r w:rsidR="00910419" w:rsidRPr="001527E0">
        <w:rPr>
          <w:rFonts w:ascii="Tahoma" w:hAnsi="Tahoma" w:cs="Tahoma"/>
          <w:sz w:val="20"/>
          <w:szCs w:val="20"/>
        </w:rPr>
        <w:t>)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, o której mowa w art. 24 ust.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(Dz. U. z 2015 r. poz. 2164 ze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 zm.)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CA226C" w:rsidRPr="001527E0" w:rsidRDefault="00CA226C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1527E0" w:rsidRDefault="00ED2C6B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Pr="001527E0" w:rsidRDefault="00017291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CA226C" w:rsidRPr="001527E0" w:rsidRDefault="00CA226C" w:rsidP="00910419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:rsidR="00290601" w:rsidRPr="001527E0" w:rsidRDefault="00290601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1527E0" w:rsidRDefault="00F647EF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*</w:t>
      </w:r>
      <w:r w:rsidR="0097351A" w:rsidRPr="001527E0">
        <w:rPr>
          <w:rFonts w:ascii="Tahoma" w:hAnsi="Tahoma" w:cs="Tahoma"/>
          <w:b/>
          <w:sz w:val="20"/>
          <w:szCs w:val="20"/>
        </w:rPr>
        <w:t>2.</w:t>
      </w:r>
    </w:p>
    <w:p w:rsidR="00A876FE" w:rsidRPr="00A876FE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CA226C">
        <w:rPr>
          <w:rFonts w:ascii="Tahoma" w:hAnsi="Tahoma" w:cs="Tahoma"/>
          <w:b/>
          <w:sz w:val="20"/>
          <w:szCs w:val="20"/>
        </w:rPr>
        <w:t>należymy</w:t>
      </w:r>
      <w:r w:rsidR="00910419">
        <w:rPr>
          <w:rFonts w:ascii="Tahoma" w:hAnsi="Tahoma" w:cs="Tahoma"/>
          <w:sz w:val="20"/>
          <w:szCs w:val="20"/>
        </w:rPr>
        <w:t xml:space="preserve"> do grupy kapitałowej </w:t>
      </w:r>
      <w:r w:rsidR="00910419" w:rsidRPr="00AF11EC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r w:rsidR="00C31439">
        <w:rPr>
          <w:rFonts w:ascii="Tahoma" w:hAnsi="Tahoma" w:cs="Tahoma"/>
          <w:sz w:val="20"/>
          <w:szCs w:val="20"/>
        </w:rPr>
        <w:t>Dz.</w:t>
      </w:r>
      <w:r w:rsidR="00C31439" w:rsidRPr="00AF11EC">
        <w:rPr>
          <w:rFonts w:ascii="Tahoma" w:hAnsi="Tahoma" w:cs="Tahoma"/>
          <w:sz w:val="20"/>
          <w:szCs w:val="20"/>
        </w:rPr>
        <w:t>U</w:t>
      </w:r>
      <w:r w:rsidR="00C31439">
        <w:rPr>
          <w:rFonts w:ascii="Tahoma" w:hAnsi="Tahoma" w:cs="Tahoma"/>
          <w:sz w:val="20"/>
          <w:szCs w:val="20"/>
        </w:rPr>
        <w:t>. z 2015 r. poz. 184</w:t>
      </w:r>
      <w:r w:rsidR="00F647EF" w:rsidRPr="00F647EF">
        <w:rPr>
          <w:rFonts w:ascii="Tahoma" w:hAnsi="Tahoma" w:cs="Tahoma"/>
          <w:sz w:val="20"/>
          <w:szCs w:val="20"/>
        </w:rPr>
        <w:t xml:space="preserve"> ze zm.</w:t>
      </w:r>
      <w:r w:rsidR="00910419" w:rsidRPr="00AF11EC">
        <w:rPr>
          <w:rFonts w:ascii="Tahoma" w:hAnsi="Tahoma" w:cs="Tahoma"/>
          <w:sz w:val="20"/>
          <w:szCs w:val="20"/>
        </w:rPr>
        <w:t>)</w:t>
      </w:r>
      <w:r w:rsidR="00A876FE" w:rsidRPr="00A876FE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(Dz. U. z 2015 r. poz. 2164 ze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 zm.)</w:t>
      </w:r>
      <w:r w:rsidR="00BC5E06" w:rsidRPr="001527E0">
        <w:rPr>
          <w:rFonts w:ascii="Tahoma" w:hAnsi="Tahoma" w:cs="Tahoma"/>
          <w:sz w:val="20"/>
          <w:szCs w:val="20"/>
        </w:rPr>
        <w:t>.</w:t>
      </w:r>
      <w:r w:rsidR="00A876FE" w:rsidRPr="00A876FE">
        <w:rPr>
          <w:rFonts w:ascii="Tahoma" w:hAnsi="Tahoma" w:cs="Tahoma"/>
          <w:sz w:val="20"/>
          <w:szCs w:val="20"/>
        </w:rPr>
        <w:t xml:space="preserve"> Do tej samej grupy kapitałowej należą następujące podmioty:</w:t>
      </w:r>
    </w:p>
    <w:p w:rsidR="00A876FE" w:rsidRPr="00A876FE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A876F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</w:t>
      </w:r>
      <w:r w:rsidRPr="00A876FE">
        <w:rPr>
          <w:rFonts w:ascii="Tahoma" w:hAnsi="Tahoma" w:cs="Tahoma"/>
          <w:sz w:val="20"/>
          <w:szCs w:val="20"/>
        </w:rPr>
        <w:t>…………</w:t>
      </w:r>
    </w:p>
    <w:p w:rsidR="00A876FE" w:rsidRPr="00A876FE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A876F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</w:t>
      </w:r>
      <w:r w:rsidRPr="00A876FE">
        <w:rPr>
          <w:rFonts w:ascii="Tahoma" w:hAnsi="Tahoma" w:cs="Tahoma"/>
          <w:sz w:val="20"/>
          <w:szCs w:val="20"/>
        </w:rPr>
        <w:t>…………</w:t>
      </w:r>
    </w:p>
    <w:p w:rsidR="00A876FE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BC5E06">
        <w:rPr>
          <w:rFonts w:ascii="Tahoma" w:hAnsi="Tahoma" w:cs="Tahoma"/>
          <w:b/>
          <w:sz w:val="20"/>
          <w:szCs w:val="20"/>
        </w:rPr>
        <w:t>*</w:t>
      </w:r>
      <w:r w:rsidR="00A876FE">
        <w:rPr>
          <w:rFonts w:ascii="Tahoma" w:hAnsi="Tahoma" w:cs="Tahoma"/>
          <w:sz w:val="20"/>
          <w:szCs w:val="20"/>
        </w:rPr>
        <w:t xml:space="preserve">Do niniejszego </w:t>
      </w:r>
      <w:r w:rsidR="00017291">
        <w:rPr>
          <w:rFonts w:ascii="Tahoma" w:hAnsi="Tahoma" w:cs="Tahoma"/>
          <w:sz w:val="20"/>
          <w:szCs w:val="20"/>
        </w:rPr>
        <w:t>oświadczenia</w:t>
      </w:r>
      <w:r w:rsidR="00A876FE">
        <w:rPr>
          <w:rFonts w:ascii="Tahoma" w:hAnsi="Tahoma" w:cs="Tahoma"/>
          <w:sz w:val="20"/>
          <w:szCs w:val="20"/>
        </w:rPr>
        <w:t xml:space="preserve"> dołączamy dowody, że powiązania z </w:t>
      </w:r>
      <w:r>
        <w:rPr>
          <w:rFonts w:ascii="Tahoma" w:hAnsi="Tahoma" w:cs="Tahoma"/>
          <w:sz w:val="20"/>
          <w:szCs w:val="20"/>
        </w:rPr>
        <w:t>innym Wykonawcą</w:t>
      </w:r>
      <w:r w:rsidR="00017291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017291" w:rsidRPr="00A876FE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362988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</w:t>
      </w:r>
      <w:r w:rsidRPr="00362988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910419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98" w:rsidRDefault="002F4298">
      <w:r>
        <w:separator/>
      </w:r>
    </w:p>
  </w:endnote>
  <w:endnote w:type="continuationSeparator" w:id="0">
    <w:p w:rsidR="002F4298" w:rsidRDefault="002F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98" w:rsidRDefault="002F4298">
      <w:r>
        <w:separator/>
      </w:r>
    </w:p>
  </w:footnote>
  <w:footnote w:type="continuationSeparator" w:id="0">
    <w:p w:rsidR="002F4298" w:rsidRDefault="002F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59052B" w:rsidRDefault="008041A3" w:rsidP="008041A3">
    <w:pPr>
      <w:ind w:left="6840"/>
      <w:rPr>
        <w:rFonts w:ascii="Tahoma" w:hAnsi="Tahoma" w:cs="Tahoma"/>
        <w:sz w:val="16"/>
        <w:szCs w:val="16"/>
      </w:rPr>
    </w:pPr>
    <w:r w:rsidRPr="0059052B">
      <w:rPr>
        <w:rFonts w:ascii="Tahoma" w:hAnsi="Tahoma" w:cs="Tahoma"/>
        <w:sz w:val="16"/>
        <w:szCs w:val="16"/>
      </w:rPr>
      <w:t xml:space="preserve">Załącznik </w:t>
    </w:r>
    <w:r w:rsidR="00F32D57" w:rsidRPr="0059052B">
      <w:rPr>
        <w:rFonts w:ascii="Tahoma" w:hAnsi="Tahoma" w:cs="Tahoma"/>
        <w:sz w:val="16"/>
        <w:szCs w:val="16"/>
      </w:rPr>
      <w:t>n</w:t>
    </w:r>
    <w:r w:rsidRPr="0059052B">
      <w:rPr>
        <w:rFonts w:ascii="Tahoma" w:hAnsi="Tahoma" w:cs="Tahoma"/>
        <w:sz w:val="16"/>
        <w:szCs w:val="16"/>
      </w:rPr>
      <w:t>r</w:t>
    </w:r>
    <w:r w:rsidR="002B49A6" w:rsidRPr="0059052B">
      <w:rPr>
        <w:rFonts w:ascii="Tahoma" w:hAnsi="Tahoma" w:cs="Tahoma"/>
        <w:sz w:val="16"/>
        <w:szCs w:val="16"/>
      </w:rPr>
      <w:t xml:space="preserve"> </w:t>
    </w:r>
    <w:r w:rsidR="00C512E0" w:rsidRPr="0059052B">
      <w:rPr>
        <w:rFonts w:ascii="Tahoma" w:hAnsi="Tahoma" w:cs="Tahoma"/>
        <w:sz w:val="16"/>
        <w:szCs w:val="16"/>
      </w:rPr>
      <w:t xml:space="preserve"> </w:t>
    </w:r>
    <w:r w:rsidR="0019678C" w:rsidRPr="0059052B">
      <w:rPr>
        <w:rFonts w:ascii="Tahoma" w:hAnsi="Tahoma" w:cs="Tahoma"/>
        <w:sz w:val="16"/>
        <w:szCs w:val="16"/>
      </w:rPr>
      <w:t>7</w:t>
    </w:r>
    <w:r w:rsidR="00C512E0" w:rsidRPr="0059052B">
      <w:rPr>
        <w:rFonts w:ascii="Tahoma" w:hAnsi="Tahoma" w:cs="Tahoma"/>
        <w:sz w:val="16"/>
        <w:szCs w:val="16"/>
      </w:rPr>
      <w:t xml:space="preserve"> </w:t>
    </w:r>
    <w:r w:rsidRPr="0059052B">
      <w:rPr>
        <w:rFonts w:ascii="Tahoma" w:hAnsi="Tahoma" w:cs="Tahoma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9678C"/>
    <w:rsid w:val="001A0136"/>
    <w:rsid w:val="001A4528"/>
    <w:rsid w:val="001B74C8"/>
    <w:rsid w:val="001F733D"/>
    <w:rsid w:val="00222378"/>
    <w:rsid w:val="0022398F"/>
    <w:rsid w:val="00252F57"/>
    <w:rsid w:val="00290601"/>
    <w:rsid w:val="002B199E"/>
    <w:rsid w:val="002B49A6"/>
    <w:rsid w:val="002F416E"/>
    <w:rsid w:val="002F4298"/>
    <w:rsid w:val="00362988"/>
    <w:rsid w:val="003638BF"/>
    <w:rsid w:val="0037559D"/>
    <w:rsid w:val="003A5E3B"/>
    <w:rsid w:val="003B53C0"/>
    <w:rsid w:val="00427ABB"/>
    <w:rsid w:val="004820A0"/>
    <w:rsid w:val="00494AF3"/>
    <w:rsid w:val="004A7BEE"/>
    <w:rsid w:val="004B65FE"/>
    <w:rsid w:val="004F4AA1"/>
    <w:rsid w:val="0051314B"/>
    <w:rsid w:val="00532B23"/>
    <w:rsid w:val="005654E3"/>
    <w:rsid w:val="00571F95"/>
    <w:rsid w:val="00584588"/>
    <w:rsid w:val="0059052B"/>
    <w:rsid w:val="005C2F96"/>
    <w:rsid w:val="005C557A"/>
    <w:rsid w:val="00605AEA"/>
    <w:rsid w:val="0069392F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E44C6"/>
    <w:rsid w:val="00AF11EC"/>
    <w:rsid w:val="00B43AF5"/>
    <w:rsid w:val="00B44B40"/>
    <w:rsid w:val="00B556EE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A534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938A0-9836-4AD0-A81D-9A1642DF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299</Words>
  <Characters>1794</Characters>
  <Application>Microsoft Office Word</Application>
  <DocSecurity>0</DocSecurity>
  <Lines>14</Lines>
  <Paragraphs>4</Paragraphs>
  <ScaleCrop>false</ScaleCrop>
  <Company>IBD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2017-03-21T12:50:00Z</dcterms:created>
  <dcterms:modified xsi:type="dcterms:W3CDTF">2017-03-21T12:50:00Z</dcterms:modified>
</cp:coreProperties>
</file>