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C03574">
        <w:rPr>
          <w:sz w:val="22"/>
          <w:szCs w:val="22"/>
        </w:rPr>
        <w:t xml:space="preserve"> </w:t>
      </w:r>
      <w:r w:rsidR="000A658C">
        <w:rPr>
          <w:sz w:val="22"/>
          <w:szCs w:val="22"/>
        </w:rPr>
        <w:t>13</w:t>
      </w:r>
      <w:r w:rsidR="00477A6E">
        <w:rPr>
          <w:sz w:val="22"/>
          <w:szCs w:val="22"/>
        </w:rPr>
        <w:t>.06.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0A658C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ZapytaniE ofertowe nr 57</w:t>
      </w:r>
      <w:r w:rsidR="00EB537D"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477A6E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Monitor</w:t>
      </w:r>
      <w:r w:rsidR="00C03574">
        <w:rPr>
          <w:b/>
          <w:iCs/>
          <w:sz w:val="22"/>
          <w:szCs w:val="22"/>
        </w:rPr>
        <w:t>a</w:t>
      </w:r>
      <w:r>
        <w:rPr>
          <w:b/>
          <w:iCs/>
          <w:sz w:val="22"/>
          <w:szCs w:val="22"/>
        </w:rPr>
        <w:t xml:space="preserve"> </w:t>
      </w:r>
      <w:r w:rsidR="00C03574">
        <w:rPr>
          <w:b/>
          <w:iCs/>
          <w:sz w:val="22"/>
          <w:szCs w:val="22"/>
        </w:rPr>
        <w:t xml:space="preserve">przystosowanego </w:t>
      </w:r>
      <w:r w:rsidR="00B64D3B">
        <w:rPr>
          <w:b/>
          <w:iCs/>
          <w:sz w:val="22"/>
          <w:szCs w:val="22"/>
        </w:rPr>
        <w:t xml:space="preserve">do pracy w </w:t>
      </w:r>
      <w:r w:rsidR="00C333F7">
        <w:rPr>
          <w:b/>
          <w:iCs/>
          <w:sz w:val="22"/>
          <w:szCs w:val="22"/>
        </w:rPr>
        <w:t>środowisku rezonansu magnetycznego 3T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C333F7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C333F7">
        <w:rPr>
          <w:sz w:val="22"/>
          <w:szCs w:val="22"/>
        </w:rPr>
        <w:t>Bartosz Kossowski</w:t>
      </w:r>
    </w:p>
    <w:p w:rsidR="00EB537D" w:rsidRPr="00C333F7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333F7">
        <w:rPr>
          <w:sz w:val="22"/>
          <w:szCs w:val="22"/>
          <w:lang w:val="en-US"/>
        </w:rPr>
        <w:t xml:space="preserve">e-mail: </w:t>
      </w:r>
      <w:r w:rsidR="00C333F7" w:rsidRPr="00C333F7">
        <w:rPr>
          <w:sz w:val="22"/>
          <w:szCs w:val="22"/>
          <w:lang w:val="en-US"/>
        </w:rPr>
        <w:t>b.kossowski@nencki</w:t>
      </w:r>
      <w:r w:rsidR="00C333F7">
        <w:rPr>
          <w:sz w:val="22"/>
          <w:szCs w:val="22"/>
          <w:lang w:val="en-US"/>
        </w:rPr>
        <w:t>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D60F28">
        <w:rPr>
          <w:b/>
          <w:bCs/>
          <w:sz w:val="22"/>
          <w:szCs w:val="22"/>
        </w:rPr>
        <w:t xml:space="preserve"> 24</w:t>
      </w:r>
      <w:bookmarkStart w:id="0" w:name="_GoBack"/>
      <w:bookmarkEnd w:id="0"/>
      <w:r w:rsidR="00C333F7">
        <w:rPr>
          <w:b/>
          <w:bCs/>
          <w:sz w:val="22"/>
          <w:szCs w:val="22"/>
        </w:rPr>
        <w:t>.06.2019</w:t>
      </w:r>
      <w:r w:rsidR="00D60F28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do godz. </w:t>
      </w:r>
      <w:r w:rsidR="00C333F7">
        <w:rPr>
          <w:b/>
          <w:bCs/>
          <w:sz w:val="22"/>
          <w:szCs w:val="22"/>
        </w:rPr>
        <w:t>12:00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Przedmiotem zamówienia jest: </w:t>
      </w:r>
      <w:r w:rsidR="00C333F7">
        <w:rPr>
          <w:sz w:val="22"/>
          <w:szCs w:val="22"/>
        </w:rPr>
        <w:t>Monitor zdolny do pracy w polu magnetycznym 3T wraz z</w:t>
      </w:r>
      <w:r w:rsidR="00C03574">
        <w:rPr>
          <w:sz w:val="22"/>
          <w:szCs w:val="22"/>
        </w:rPr>
        <w:t xml:space="preserve"> zasilaczem i mobilnym statywem. Wymagania techniczne:</w:t>
      </w:r>
    </w:p>
    <w:tbl>
      <w:tblPr>
        <w:tblW w:w="4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7"/>
      </w:tblGrid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Przekątna 32” z proporcjami ekranu 16:9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Rozdzielczość ekranu 1920x1080 pikseli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Szybkość odświeżania ekranu 120 </w:t>
            </w:r>
            <w:proofErr w:type="spellStart"/>
            <w:r>
              <w:rPr>
                <w:sz w:val="22"/>
                <w:szCs w:val="22"/>
              </w:rPr>
              <w:t>Hz</w:t>
            </w:r>
            <w:proofErr w:type="spellEnd"/>
            <w:r>
              <w:rPr>
                <w:sz w:val="22"/>
                <w:szCs w:val="22"/>
              </w:rPr>
              <w:t xml:space="preserve"> (dla rozdzielczości 1920x1080)  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Wejście DVI, </w:t>
            </w:r>
            <w:proofErr w:type="spellStart"/>
            <w:r>
              <w:rPr>
                <w:sz w:val="22"/>
                <w:szCs w:val="22"/>
              </w:rPr>
              <w:t>DisplayPort</w:t>
            </w:r>
            <w:proofErr w:type="spellEnd"/>
            <w:r>
              <w:rPr>
                <w:sz w:val="22"/>
                <w:szCs w:val="22"/>
              </w:rPr>
              <w:t xml:space="preserve"> lub HDMI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Kontrast co najmniej 1000:1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Automatyczna kompensacja jasności dla zmian temperatury i starzenia ekranu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polu magnetycznym skanera MR o sile 3T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Regulowany, mobilny statyw, bezpieczny w polu magnetycznym 3T</w:t>
            </w:r>
          </w:p>
        </w:tc>
      </w:tr>
      <w:tr w:rsidR="00C03574" w:rsidTr="00C03574">
        <w:trPr>
          <w:trHeight w:val="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574" w:rsidRDefault="00C03574" w:rsidP="002B2D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</w:t>
            </w:r>
          </w:p>
        </w:tc>
      </w:tr>
    </w:tbl>
    <w:p w:rsidR="00C03574" w:rsidRDefault="00C03574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C03574" w:rsidRDefault="00C03574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Wymagana jest przynajmniej 24 miesięczna gwarancja, dostawa z instalacją u Zamawiającego. Termin dostawy nie dłuższy niż 4 tygodnie od daty podpisania umowy. 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C333F7" w:rsidRPr="00C333F7">
        <w:rPr>
          <w:rFonts w:ascii="Calibri" w:hAnsi="Calibri" w:cs="Calibri"/>
          <w:b/>
          <w:bCs/>
          <w:sz w:val="22"/>
          <w:szCs w:val="22"/>
        </w:rPr>
        <w:t>b.kossowski@nencki.gov.pl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C333F7" w:rsidRPr="00C333F7">
        <w:rPr>
          <w:rFonts w:ascii="Calibri" w:hAnsi="Calibri" w:cs="Calibri"/>
          <w:b/>
          <w:bCs/>
          <w:i/>
          <w:sz w:val="22"/>
          <w:szCs w:val="22"/>
        </w:rPr>
        <w:t xml:space="preserve">MR </w:t>
      </w:r>
      <w:proofErr w:type="spellStart"/>
      <w:r w:rsidR="00C333F7" w:rsidRPr="00C333F7">
        <w:rPr>
          <w:rFonts w:ascii="Calibri" w:hAnsi="Calibri" w:cs="Calibri"/>
          <w:b/>
          <w:bCs/>
          <w:i/>
          <w:sz w:val="22"/>
          <w:szCs w:val="22"/>
        </w:rPr>
        <w:t>compatible</w:t>
      </w:r>
      <w:proofErr w:type="spellEnd"/>
      <w:r w:rsidR="00C333F7" w:rsidRPr="00C333F7">
        <w:rPr>
          <w:rFonts w:ascii="Calibri" w:hAnsi="Calibri" w:cs="Calibri"/>
          <w:b/>
          <w:bCs/>
          <w:i/>
          <w:sz w:val="22"/>
          <w:szCs w:val="22"/>
        </w:rPr>
        <w:t xml:space="preserve"> monitor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Przy wyborze Zamawiający będzie się kierował kryterium ceny przy spełnieniu (tak/nie) wymogów zamówienia</w:t>
      </w:r>
      <w:r w:rsidR="00C333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oraz punktacja parametrów i wymagań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A275F" w:rsidRDefault="00EB537D" w:rsidP="00BA2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Przekątna 32” z proporcjami ekranu 16:9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Rozdzielczość ekranu 1920x1080 pikseli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Szybkość odświeżania ekranu 120 </w:t>
            </w:r>
            <w:proofErr w:type="spellStart"/>
            <w:r>
              <w:rPr>
                <w:sz w:val="22"/>
                <w:szCs w:val="22"/>
              </w:rPr>
              <w:t>Hz</w:t>
            </w:r>
            <w:proofErr w:type="spellEnd"/>
            <w:r>
              <w:rPr>
                <w:sz w:val="22"/>
                <w:szCs w:val="22"/>
              </w:rPr>
              <w:t xml:space="preserve"> (dla rozdzielczości 1920x1080)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Wejście DVI, </w:t>
            </w:r>
            <w:proofErr w:type="spellStart"/>
            <w:r>
              <w:rPr>
                <w:sz w:val="22"/>
                <w:szCs w:val="22"/>
              </w:rPr>
              <w:t>DisplayPort</w:t>
            </w:r>
            <w:proofErr w:type="spellEnd"/>
            <w:r>
              <w:rPr>
                <w:sz w:val="22"/>
                <w:szCs w:val="22"/>
              </w:rPr>
              <w:t xml:space="preserve"> lub HDMI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Kontrast co najmniej 1000:1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Automatyczna kompensacja jasności dla zmian temperatury i starzenia ekranu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w polu magnetycznym skanera MR o sile 3T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Regulowany, mobilny</w:t>
            </w:r>
            <w:r w:rsidR="002A5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statyw</w:t>
            </w:r>
            <w:r w:rsidR="002A5F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bezpieczny w polu magnetycznym 3T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Zasilacz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BA2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Instalacja</w:t>
            </w:r>
            <w:r w:rsidR="00C03574">
              <w:rPr>
                <w:sz w:val="22"/>
                <w:szCs w:val="22"/>
              </w:rPr>
              <w:t xml:space="preserve"> u Zamawiające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Gwarancja </w:t>
            </w:r>
            <w:r w:rsidR="00C03574">
              <w:rPr>
                <w:sz w:val="22"/>
                <w:szCs w:val="22"/>
              </w:rPr>
              <w:t xml:space="preserve">nie krótsza niż </w:t>
            </w:r>
            <w:r w:rsidR="00BA275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miesi</w:t>
            </w:r>
            <w:r w:rsidR="00BA275F">
              <w:rPr>
                <w:sz w:val="22"/>
                <w:szCs w:val="22"/>
              </w:rPr>
              <w:t>ące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EB537D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  <w:r w:rsidR="00C03574">
              <w:rPr>
                <w:sz w:val="22"/>
                <w:szCs w:val="22"/>
              </w:rPr>
              <w:t>do 4 tygodni od daty podpisania umowy</w:t>
            </w:r>
          </w:p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C03574">
        <w:rPr>
          <w:color w:val="000000"/>
          <w:sz w:val="22"/>
          <w:szCs w:val="22"/>
        </w:rPr>
        <w:t>_________________________-</w:t>
      </w:r>
      <w:r w:rsidR="00C03574">
        <w:rPr>
          <w:color w:val="000000"/>
          <w:sz w:val="22"/>
          <w:szCs w:val="22"/>
        </w:rPr>
        <w:tab/>
      </w:r>
      <w:r w:rsidR="00C03574">
        <w:rPr>
          <w:color w:val="000000"/>
          <w:sz w:val="22"/>
          <w:szCs w:val="22"/>
        </w:rPr>
        <w:tab/>
      </w:r>
      <w:r w:rsidR="00C03574">
        <w:rPr>
          <w:color w:val="000000"/>
          <w:sz w:val="22"/>
          <w:szCs w:val="22"/>
        </w:rPr>
        <w:tab/>
      </w:r>
      <w:r w:rsidR="00C03574">
        <w:rPr>
          <w:color w:val="000000"/>
          <w:sz w:val="22"/>
          <w:szCs w:val="22"/>
        </w:rPr>
        <w:tab/>
        <w:t>__________________________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A658C"/>
    <w:rsid w:val="001672DD"/>
    <w:rsid w:val="002A5F76"/>
    <w:rsid w:val="00477A6E"/>
    <w:rsid w:val="00A34467"/>
    <w:rsid w:val="00B64D3B"/>
    <w:rsid w:val="00BA275F"/>
    <w:rsid w:val="00C03574"/>
    <w:rsid w:val="00C333F7"/>
    <w:rsid w:val="00D60F28"/>
    <w:rsid w:val="00EB537D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18BB"/>
  <w15:docId w15:val="{390789F3-E1BF-4522-AC80-ACCBAB2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4</cp:revision>
  <dcterms:created xsi:type="dcterms:W3CDTF">2019-06-13T09:07:00Z</dcterms:created>
  <dcterms:modified xsi:type="dcterms:W3CDTF">2019-06-17T09:50:00Z</dcterms:modified>
</cp:coreProperties>
</file>