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94" w:rsidRDefault="00092BB7" w:rsidP="00C6090F">
      <w:pPr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8459628" wp14:editId="409E3AA6">
            <wp:simplePos x="0" y="0"/>
            <wp:positionH relativeFrom="column">
              <wp:posOffset>76200</wp:posOffset>
            </wp:positionH>
            <wp:positionV relativeFrom="paragraph">
              <wp:posOffset>-152400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CF6D18">
        <w:rPr>
          <w:rFonts w:cstheme="minorHAnsi"/>
          <w:sz w:val="20"/>
          <w:szCs w:val="20"/>
        </w:rPr>
        <w:t>22</w:t>
      </w:r>
      <w:r w:rsidR="00072498">
        <w:rPr>
          <w:rFonts w:cstheme="minorHAnsi"/>
          <w:sz w:val="20"/>
          <w:szCs w:val="20"/>
        </w:rPr>
        <w:t>.</w:t>
      </w:r>
      <w:r w:rsidR="00F24277">
        <w:rPr>
          <w:rFonts w:cstheme="minorHAnsi"/>
          <w:sz w:val="20"/>
          <w:szCs w:val="20"/>
        </w:rPr>
        <w:t>0</w:t>
      </w:r>
      <w:r w:rsidR="00D26A5F">
        <w:rPr>
          <w:rFonts w:cstheme="minorHAnsi"/>
          <w:sz w:val="20"/>
          <w:szCs w:val="20"/>
        </w:rPr>
        <w:t>2</w:t>
      </w:r>
      <w:r w:rsidR="00072498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C05E6">
        <w:rPr>
          <w:rFonts w:cstheme="minorHAnsi"/>
          <w:b/>
          <w:bCs/>
          <w:caps/>
          <w:sz w:val="20"/>
          <w:szCs w:val="20"/>
        </w:rPr>
        <w:t>14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07249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wyposażenia biurowego – dwie sofy modułowe i dwa stoły – system UFLOE 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072498">
        <w:rPr>
          <w:rFonts w:cstheme="minorHAnsi"/>
          <w:sz w:val="20"/>
          <w:szCs w:val="20"/>
        </w:rPr>
        <w:t>Dariusz Walaszczyk</w:t>
      </w:r>
      <w:bookmarkStart w:id="0" w:name="_GoBack"/>
      <w:bookmarkEnd w:id="0"/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072498">
        <w:rPr>
          <w:rFonts w:cstheme="minorHAnsi"/>
          <w:sz w:val="20"/>
          <w:szCs w:val="20"/>
          <w:lang w:val="en-US"/>
        </w:rPr>
        <w:t>d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072498">
        <w:rPr>
          <w:rFonts w:cstheme="minorHAnsi"/>
          <w:sz w:val="20"/>
          <w:szCs w:val="20"/>
          <w:lang w:val="en-US"/>
        </w:rPr>
        <w:t>walaszczyk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307F4">
        <w:rPr>
          <w:rFonts w:cstheme="minorHAnsi"/>
          <w:b/>
          <w:bCs/>
          <w:sz w:val="20"/>
          <w:szCs w:val="20"/>
        </w:rPr>
        <w:t>2</w:t>
      </w:r>
      <w:r w:rsidR="008C0334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072498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72498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</w:p>
    <w:p w:rsidR="00183D3A" w:rsidRDefault="00183D3A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72498" w:rsidRDefault="00072498" w:rsidP="0007249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2498">
        <w:rPr>
          <w:rFonts w:cstheme="minorHAnsi"/>
          <w:b/>
          <w:sz w:val="20"/>
          <w:szCs w:val="20"/>
        </w:rPr>
        <w:t xml:space="preserve">Wyposażenia biurowego – dwie sofy modułowe i dwa stoły – system UFLOE </w:t>
      </w:r>
      <w:r w:rsidRPr="00072498">
        <w:rPr>
          <w:rFonts w:cstheme="minorHAnsi"/>
          <w:sz w:val="20"/>
          <w:szCs w:val="20"/>
        </w:rPr>
        <w:t>do Stacji Badawczej Instytutu Biologii Doświadczalnej im. M. Nenckiego PAN w Mikołajkach, ul. Leśna 13, 11-730 Mikołajki</w:t>
      </w:r>
    </w:p>
    <w:p w:rsidR="005E4FD7" w:rsidRDefault="00072498" w:rsidP="002D659D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  <w:r w:rsidRPr="00072498">
        <w:rPr>
          <w:rFonts w:cstheme="minorHAnsi"/>
          <w:sz w:val="20"/>
          <w:szCs w:val="20"/>
          <w:u w:val="single"/>
        </w:rPr>
        <w:t>Parametry techniczno-funkcjonalne</w:t>
      </w:r>
      <w:r w:rsidR="00725096">
        <w:rPr>
          <w:rFonts w:cstheme="minorHAnsi"/>
          <w:sz w:val="20"/>
          <w:szCs w:val="20"/>
          <w:u w:val="single"/>
        </w:rPr>
        <w:t xml:space="preserve"> przedmiotu zamówienia</w:t>
      </w:r>
      <w:r w:rsidR="002D659D">
        <w:rPr>
          <w:rFonts w:cstheme="minorHAnsi"/>
          <w:sz w:val="20"/>
          <w:szCs w:val="20"/>
          <w:u w:val="single"/>
        </w:rPr>
        <w:t xml:space="preserve"> wraz z podglądem układu poszczególnych </w:t>
      </w:r>
      <w:r w:rsidR="002D659D" w:rsidRPr="002D659D">
        <w:rPr>
          <w:rFonts w:cstheme="minorHAnsi"/>
          <w:sz w:val="20"/>
          <w:szCs w:val="20"/>
          <w:u w:val="single"/>
        </w:rPr>
        <w:t>elementów</w:t>
      </w:r>
      <w:r w:rsidR="002D659D">
        <w:rPr>
          <w:rFonts w:cstheme="minorHAnsi"/>
          <w:sz w:val="20"/>
          <w:szCs w:val="20"/>
          <w:u w:val="single"/>
        </w:rPr>
        <w:t xml:space="preserve"> są wskazane </w:t>
      </w:r>
      <w:r w:rsidRPr="00072498">
        <w:rPr>
          <w:rFonts w:cstheme="minorHAnsi"/>
          <w:sz w:val="20"/>
          <w:szCs w:val="20"/>
          <w:u w:val="single"/>
        </w:rPr>
        <w:t>w załączniku nr 1 – (formularz oferty</w:t>
      </w:r>
      <w:r w:rsidRPr="002D659D">
        <w:rPr>
          <w:rFonts w:cstheme="minorHAnsi"/>
          <w:sz w:val="20"/>
          <w:szCs w:val="20"/>
          <w:u w:val="single"/>
        </w:rPr>
        <w:t xml:space="preserve">). </w:t>
      </w:r>
      <w:r w:rsidR="00491EB1" w:rsidRPr="002D659D">
        <w:rPr>
          <w:rFonts w:cstheme="minorHAnsi"/>
          <w:sz w:val="20"/>
          <w:szCs w:val="20"/>
          <w:u w:val="single"/>
        </w:rPr>
        <w:t xml:space="preserve"> </w:t>
      </w:r>
    </w:p>
    <w:p w:rsidR="002D659D" w:rsidRPr="00ED75AD" w:rsidRDefault="002D659D" w:rsidP="002D659D">
      <w:pPr>
        <w:pStyle w:val="Akapitzlist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2D659D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</w:p>
    <w:p w:rsidR="005E6E56" w:rsidRDefault="002D659D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14EF7">
        <w:rPr>
          <w:rFonts w:cstheme="minorHAnsi"/>
          <w:sz w:val="20"/>
          <w:szCs w:val="20"/>
        </w:rPr>
        <w:t>- meble</w:t>
      </w:r>
      <w:r>
        <w:rPr>
          <w:rFonts w:cstheme="minorHAnsi"/>
          <w:b/>
          <w:sz w:val="20"/>
          <w:szCs w:val="20"/>
        </w:rPr>
        <w:t xml:space="preserve"> - </w:t>
      </w:r>
      <w:r w:rsidR="005E6E56" w:rsidRPr="005E6E56">
        <w:rPr>
          <w:rFonts w:cstheme="minorHAnsi"/>
          <w:sz w:val="20"/>
          <w:szCs w:val="20"/>
        </w:rPr>
        <w:t xml:space="preserve">min. </w:t>
      </w:r>
      <w:r>
        <w:rPr>
          <w:rFonts w:cstheme="minorHAnsi"/>
          <w:sz w:val="20"/>
          <w:szCs w:val="20"/>
        </w:rPr>
        <w:t>24</w:t>
      </w:r>
      <w:r w:rsidR="005E6E56" w:rsidRPr="005E6E56">
        <w:rPr>
          <w:rFonts w:cstheme="minorHAnsi"/>
          <w:sz w:val="20"/>
          <w:szCs w:val="20"/>
        </w:rPr>
        <w:t xml:space="preserve"> miesi</w:t>
      </w:r>
      <w:r>
        <w:rPr>
          <w:rFonts w:cstheme="minorHAnsi"/>
          <w:sz w:val="20"/>
          <w:szCs w:val="20"/>
        </w:rPr>
        <w:t>ące</w:t>
      </w:r>
    </w:p>
    <w:p w:rsidR="002D659D" w:rsidRDefault="002D659D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siedziska – min. </w:t>
      </w:r>
      <w:r w:rsidR="00714EF7">
        <w:rPr>
          <w:rFonts w:cstheme="minorHAnsi"/>
          <w:sz w:val="20"/>
          <w:szCs w:val="20"/>
        </w:rPr>
        <w:t>5 lat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25975" w:rsidRPr="002D659D" w:rsidRDefault="00977D04" w:rsidP="00977D04">
      <w:pPr>
        <w:autoSpaceDE w:val="0"/>
        <w:autoSpaceDN w:val="0"/>
        <w:adjustRightInd w:val="0"/>
        <w:spacing w:after="0" w:line="240" w:lineRule="auto"/>
        <w:rPr>
          <w:rFonts w:cs="CIDFont+F2"/>
          <w:b/>
          <w:sz w:val="20"/>
          <w:szCs w:val="20"/>
        </w:rPr>
      </w:pPr>
      <w:r w:rsidRPr="002D659D">
        <w:rPr>
          <w:rFonts w:cs="CIDFont+F2"/>
          <w:b/>
          <w:sz w:val="20"/>
          <w:szCs w:val="20"/>
        </w:rPr>
        <w:t xml:space="preserve">Dostawa, </w:t>
      </w:r>
      <w:r w:rsidR="00A35F56" w:rsidRPr="002D659D">
        <w:rPr>
          <w:rFonts w:cs="CIDFont+F2"/>
          <w:b/>
          <w:sz w:val="20"/>
          <w:szCs w:val="20"/>
        </w:rPr>
        <w:t xml:space="preserve">rozładunek, wniesienie i </w:t>
      </w:r>
      <w:r w:rsidR="002D659D" w:rsidRPr="002D659D">
        <w:rPr>
          <w:rFonts w:cs="CIDFont+F2"/>
          <w:b/>
          <w:sz w:val="20"/>
          <w:szCs w:val="20"/>
        </w:rPr>
        <w:t xml:space="preserve">montaż </w:t>
      </w:r>
      <w:r w:rsidR="002D659D" w:rsidRPr="00742EDD">
        <w:rPr>
          <w:rFonts w:cs="CIDFont+F2"/>
          <w:sz w:val="20"/>
          <w:szCs w:val="20"/>
        </w:rPr>
        <w:t>we</w:t>
      </w:r>
      <w:r w:rsidR="002D659D" w:rsidRPr="002D659D">
        <w:rPr>
          <w:rFonts w:cs="CIDFont+F2"/>
          <w:b/>
          <w:sz w:val="20"/>
          <w:szCs w:val="20"/>
        </w:rPr>
        <w:t xml:space="preserve"> </w:t>
      </w:r>
      <w:r w:rsidR="002D659D" w:rsidRPr="002D659D">
        <w:rPr>
          <w:sz w:val="20"/>
          <w:szCs w:val="20"/>
        </w:rPr>
        <w:t>wskazanym miejscu w budynku Stacji Badawczej Instytutu Nenckiego PAN w Mikołajk</w:t>
      </w:r>
      <w:r w:rsidR="00742EDD">
        <w:rPr>
          <w:sz w:val="20"/>
          <w:szCs w:val="20"/>
        </w:rPr>
        <w:t>ach, ul. Leśna 13, 11-730 Mikoła</w:t>
      </w:r>
      <w:r w:rsidR="002D659D" w:rsidRPr="002D659D">
        <w:rPr>
          <w:sz w:val="20"/>
          <w:szCs w:val="20"/>
        </w:rPr>
        <w:t>jki.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Pr="00125975">
        <w:rPr>
          <w:rFonts w:ascii="Calibri" w:hAnsi="Calibri" w:cs="CIDFont+F2"/>
          <w:sz w:val="20"/>
          <w:szCs w:val="20"/>
        </w:rPr>
        <w:t xml:space="preserve">– do </w:t>
      </w:r>
      <w:r w:rsidR="00714EF7">
        <w:rPr>
          <w:rFonts w:ascii="Calibri" w:hAnsi="Calibri" w:cs="CIDFont+F2"/>
          <w:sz w:val="20"/>
          <w:szCs w:val="20"/>
        </w:rPr>
        <w:t xml:space="preserve">5 tygodni </w:t>
      </w:r>
      <w:r>
        <w:rPr>
          <w:rFonts w:ascii="Calibri" w:hAnsi="Calibri" w:cs="CIDFont+F2"/>
          <w:sz w:val="20"/>
          <w:szCs w:val="20"/>
        </w:rPr>
        <w:t>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714EF7" w:rsidRPr="00F154B3" w:rsidRDefault="00714EF7" w:rsidP="00714EF7">
      <w:pPr>
        <w:autoSpaceDE w:val="0"/>
        <w:autoSpaceDN w:val="0"/>
        <w:adjustRightInd w:val="0"/>
        <w:rPr>
          <w:rFonts w:cstheme="minorHAnsi"/>
          <w:b/>
          <w:bCs/>
          <w:sz w:val="20"/>
        </w:rPr>
      </w:pPr>
      <w:r w:rsidRPr="00F154B3">
        <w:rPr>
          <w:rFonts w:cstheme="minorHAnsi"/>
          <w:b/>
          <w:bCs/>
          <w:sz w:val="20"/>
        </w:rPr>
        <w:t>II Kryteria oceny ofert</w:t>
      </w:r>
    </w:p>
    <w:p w:rsidR="00714EF7" w:rsidRDefault="00714EF7" w:rsidP="00714EF7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714EF7" w:rsidRPr="00F154B3" w:rsidRDefault="00714EF7" w:rsidP="00714EF7">
      <w:pPr>
        <w:autoSpaceDE w:val="0"/>
        <w:autoSpaceDN w:val="0"/>
        <w:adjustRightInd w:val="0"/>
        <w:rPr>
          <w:rFonts w:cstheme="minorHAnsi"/>
          <w:b/>
          <w:bCs/>
          <w:sz w:val="20"/>
        </w:rPr>
      </w:pPr>
      <w:r w:rsidRPr="00F154B3">
        <w:rPr>
          <w:rFonts w:cstheme="minorHAnsi"/>
          <w:b/>
          <w:bCs/>
          <w:sz w:val="20"/>
        </w:rPr>
        <w:t>III Opis  Przygotowania Oferty i jej Ocena:</w:t>
      </w:r>
    </w:p>
    <w:p w:rsidR="00714EF7" w:rsidRPr="00F154B3" w:rsidRDefault="00714EF7" w:rsidP="00714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Oferta powinna zostać przygotowana na wzorze nr 1 załączonym do Zapytania.</w:t>
      </w:r>
    </w:p>
    <w:p w:rsidR="00714EF7" w:rsidRPr="00F154B3" w:rsidRDefault="00714EF7" w:rsidP="00714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714EF7" w:rsidRPr="00F154B3" w:rsidRDefault="00714EF7" w:rsidP="00714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</w:rPr>
      </w:pPr>
      <w:r w:rsidRPr="00F154B3">
        <w:rPr>
          <w:rFonts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>
        <w:rPr>
          <w:rFonts w:cstheme="minorHAnsi"/>
          <w:color w:val="000000"/>
          <w:sz w:val="20"/>
        </w:rPr>
        <w:t>d.walaszczyk</w:t>
      </w:r>
      <w:r w:rsidRPr="00F154B3">
        <w:rPr>
          <w:rFonts w:cstheme="minorHAnsi"/>
          <w:sz w:val="20"/>
        </w:rPr>
        <w:t>@nencki.edu.pl</w:t>
      </w:r>
    </w:p>
    <w:p w:rsidR="00714EF7" w:rsidRPr="00ED2D01" w:rsidRDefault="00714EF7" w:rsidP="00714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</w:rPr>
      </w:pPr>
      <w:r w:rsidRPr="00ED2D01">
        <w:rPr>
          <w:rFonts w:cstheme="minorHAnsi"/>
          <w:color w:val="000000"/>
          <w:sz w:val="20"/>
        </w:rPr>
        <w:t xml:space="preserve">Prosimy oznaczyć ofertę w tytule wiadomości: </w:t>
      </w:r>
      <w:r>
        <w:rPr>
          <w:rFonts w:cstheme="minorHAnsi"/>
          <w:b/>
          <w:color w:val="000000"/>
          <w:sz w:val="20"/>
        </w:rPr>
        <w:t>Wyposażenie biurowe.</w:t>
      </w:r>
    </w:p>
    <w:p w:rsidR="00714EF7" w:rsidRPr="00F154B3" w:rsidRDefault="00714EF7" w:rsidP="00714E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</w:rPr>
      </w:pPr>
      <w:r w:rsidRPr="00F154B3">
        <w:rPr>
          <w:rFonts w:cstheme="minorHAnsi"/>
          <w:sz w:val="20"/>
        </w:rPr>
        <w:t>Ocenie poddane zostaną tylko te oferty, które zawierają wszystkie elementy wymienione powyżej.</w:t>
      </w:r>
    </w:p>
    <w:p w:rsidR="00714EF7" w:rsidRPr="00F154B3" w:rsidRDefault="00714EF7" w:rsidP="00714EF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14EF7" w:rsidRPr="00F154B3" w:rsidRDefault="00714EF7" w:rsidP="00714EF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14EF7" w:rsidRPr="00F154B3" w:rsidRDefault="00714EF7" w:rsidP="00714EF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14EF7" w:rsidRPr="00F154B3" w:rsidRDefault="00714EF7" w:rsidP="00714EF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14EF7" w:rsidRPr="00F154B3" w:rsidRDefault="00714EF7" w:rsidP="00714EF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714EF7">
        <w:rPr>
          <w:rFonts w:cstheme="minorHAnsi"/>
          <w:sz w:val="20"/>
          <w:szCs w:val="20"/>
        </w:rPr>
        <w:t>5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14EF7" w:rsidRDefault="00714EF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714EF7" w:rsidRDefault="00714EF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10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D75AD">
      <w:headerReference w:type="default" r:id="rId11"/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F1" w:rsidRDefault="006D2DF1" w:rsidP="00C6090F">
      <w:pPr>
        <w:spacing w:after="0" w:line="240" w:lineRule="auto"/>
      </w:pPr>
      <w:r>
        <w:separator/>
      </w:r>
    </w:p>
  </w:endnote>
  <w:endnote w:type="continuationSeparator" w:id="0">
    <w:p w:rsidR="006D2DF1" w:rsidRDefault="006D2DF1" w:rsidP="00C6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F1" w:rsidRDefault="006D2DF1" w:rsidP="00C6090F">
      <w:pPr>
        <w:spacing w:after="0" w:line="240" w:lineRule="auto"/>
      </w:pPr>
      <w:r>
        <w:separator/>
      </w:r>
    </w:p>
  </w:footnote>
  <w:footnote w:type="continuationSeparator" w:id="0">
    <w:p w:rsidR="006D2DF1" w:rsidRDefault="006D2DF1" w:rsidP="00C6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90F" w:rsidRDefault="00C6090F" w:rsidP="00C6090F">
    <w:pPr>
      <w:pStyle w:val="Stopka"/>
      <w:jc w:val="center"/>
      <w:rPr>
        <w:i/>
      </w:rPr>
    </w:pPr>
    <w:r>
      <w:rPr>
        <w:noProof/>
      </w:rPr>
      <w:drawing>
        <wp:inline distT="0" distB="0" distL="0" distR="0" wp14:anchorId="16E87219" wp14:editId="6E6DE9D1">
          <wp:extent cx="5334000" cy="771525"/>
          <wp:effectExtent l="0" t="0" r="0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6090F">
      <w:rPr>
        <w:i/>
      </w:rPr>
      <w:t xml:space="preserve"> </w:t>
    </w:r>
  </w:p>
  <w:p w:rsidR="00C6090F" w:rsidRDefault="00C6090F" w:rsidP="00C6090F">
    <w:pPr>
      <w:pStyle w:val="Stopka"/>
      <w:jc w:val="center"/>
      <w:rPr>
        <w:i/>
      </w:rPr>
    </w:pPr>
    <w:r>
      <w:rPr>
        <w:i/>
      </w:rPr>
      <w:t>Dot. projektu pt. NEBI - Krajowy Ośrodek Badań Obrazowych w Naukach Biologicznych</w:t>
    </w:r>
  </w:p>
  <w:p w:rsidR="00C6090F" w:rsidRPr="003165F4" w:rsidRDefault="00C6090F" w:rsidP="00C6090F">
    <w:pPr>
      <w:pStyle w:val="Stopka"/>
      <w:jc w:val="center"/>
    </w:pPr>
    <w:r>
      <w:rPr>
        <w:i/>
      </w:rPr>
      <w:t>i Biomedycznych, nr POIR.04.02.00-00-C004/19</w:t>
    </w:r>
  </w:p>
  <w:p w:rsidR="00C6090F" w:rsidRPr="00C6090F" w:rsidRDefault="00C6090F" w:rsidP="00C609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24046286"/>
    <w:multiLevelType w:val="hybridMultilevel"/>
    <w:tmpl w:val="0B1A4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9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5"/>
  </w:num>
  <w:num w:numId="5">
    <w:abstractNumId w:val="9"/>
  </w:num>
  <w:num w:numId="6">
    <w:abstractNumId w:val="34"/>
  </w:num>
  <w:num w:numId="7">
    <w:abstractNumId w:val="14"/>
  </w:num>
  <w:num w:numId="8">
    <w:abstractNumId w:val="35"/>
  </w:num>
  <w:num w:numId="9">
    <w:abstractNumId w:val="23"/>
  </w:num>
  <w:num w:numId="10">
    <w:abstractNumId w:val="1"/>
  </w:num>
  <w:num w:numId="11">
    <w:abstractNumId w:val="32"/>
  </w:num>
  <w:num w:numId="12">
    <w:abstractNumId w:val="15"/>
  </w:num>
  <w:num w:numId="13">
    <w:abstractNumId w:val="22"/>
  </w:num>
  <w:num w:numId="14">
    <w:abstractNumId w:val="33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28"/>
  </w:num>
  <w:num w:numId="20">
    <w:abstractNumId w:val="3"/>
  </w:num>
  <w:num w:numId="21">
    <w:abstractNumId w:val="21"/>
  </w:num>
  <w:num w:numId="22">
    <w:abstractNumId w:val="16"/>
  </w:num>
  <w:num w:numId="23">
    <w:abstractNumId w:val="5"/>
  </w:num>
  <w:num w:numId="24">
    <w:abstractNumId w:val="6"/>
  </w:num>
  <w:num w:numId="25">
    <w:abstractNumId w:val="13"/>
  </w:num>
  <w:num w:numId="26">
    <w:abstractNumId w:val="29"/>
  </w:num>
  <w:num w:numId="27">
    <w:abstractNumId w:val="31"/>
  </w:num>
  <w:num w:numId="28">
    <w:abstractNumId w:val="12"/>
  </w:num>
  <w:num w:numId="29">
    <w:abstractNumId w:val="17"/>
  </w:num>
  <w:num w:numId="30">
    <w:abstractNumId w:val="19"/>
  </w:num>
  <w:num w:numId="31">
    <w:abstractNumId w:val="7"/>
  </w:num>
  <w:num w:numId="32">
    <w:abstractNumId w:val="26"/>
  </w:num>
  <w:num w:numId="33">
    <w:abstractNumId w:val="30"/>
  </w:num>
  <w:num w:numId="34">
    <w:abstractNumId w:val="27"/>
  </w:num>
  <w:num w:numId="35">
    <w:abstractNumId w:val="10"/>
  </w:num>
  <w:num w:numId="36">
    <w:abstractNumId w:val="18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2498"/>
    <w:rsid w:val="000768E4"/>
    <w:rsid w:val="00092BB7"/>
    <w:rsid w:val="000C487B"/>
    <w:rsid w:val="000F202F"/>
    <w:rsid w:val="00125975"/>
    <w:rsid w:val="0016315A"/>
    <w:rsid w:val="0017773D"/>
    <w:rsid w:val="00183D3A"/>
    <w:rsid w:val="001B693D"/>
    <w:rsid w:val="001C1619"/>
    <w:rsid w:val="001C3114"/>
    <w:rsid w:val="001F4965"/>
    <w:rsid w:val="002329A0"/>
    <w:rsid w:val="00233F6E"/>
    <w:rsid w:val="00277B05"/>
    <w:rsid w:val="002B1283"/>
    <w:rsid w:val="002D4D06"/>
    <w:rsid w:val="002D659D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A1CCD"/>
    <w:rsid w:val="003C7ACD"/>
    <w:rsid w:val="003D71D1"/>
    <w:rsid w:val="003E565E"/>
    <w:rsid w:val="004131B4"/>
    <w:rsid w:val="0047345F"/>
    <w:rsid w:val="00473FBD"/>
    <w:rsid w:val="00491EB1"/>
    <w:rsid w:val="004962BA"/>
    <w:rsid w:val="004C5D11"/>
    <w:rsid w:val="005458A3"/>
    <w:rsid w:val="005523CA"/>
    <w:rsid w:val="00552DA1"/>
    <w:rsid w:val="005831C8"/>
    <w:rsid w:val="00597660"/>
    <w:rsid w:val="005D06D1"/>
    <w:rsid w:val="005D2794"/>
    <w:rsid w:val="005E4FD7"/>
    <w:rsid w:val="005E6E56"/>
    <w:rsid w:val="00603C0B"/>
    <w:rsid w:val="00604910"/>
    <w:rsid w:val="00621C2D"/>
    <w:rsid w:val="00640B83"/>
    <w:rsid w:val="00641B23"/>
    <w:rsid w:val="00646E82"/>
    <w:rsid w:val="006529A9"/>
    <w:rsid w:val="0065323E"/>
    <w:rsid w:val="006A6410"/>
    <w:rsid w:val="006D2DF1"/>
    <w:rsid w:val="00714EF7"/>
    <w:rsid w:val="00724676"/>
    <w:rsid w:val="00725096"/>
    <w:rsid w:val="00737516"/>
    <w:rsid w:val="00742EDD"/>
    <w:rsid w:val="00745294"/>
    <w:rsid w:val="007A4441"/>
    <w:rsid w:val="007C05E6"/>
    <w:rsid w:val="00813170"/>
    <w:rsid w:val="008B4672"/>
    <w:rsid w:val="008C0334"/>
    <w:rsid w:val="00926F5C"/>
    <w:rsid w:val="00977D04"/>
    <w:rsid w:val="009B3C0E"/>
    <w:rsid w:val="00A35F56"/>
    <w:rsid w:val="00A67081"/>
    <w:rsid w:val="00AB1A6E"/>
    <w:rsid w:val="00AC02D6"/>
    <w:rsid w:val="00B00ACA"/>
    <w:rsid w:val="00BD05FA"/>
    <w:rsid w:val="00C50385"/>
    <w:rsid w:val="00C570F9"/>
    <w:rsid w:val="00C6090F"/>
    <w:rsid w:val="00C627A8"/>
    <w:rsid w:val="00CD57CE"/>
    <w:rsid w:val="00CF3025"/>
    <w:rsid w:val="00CF6D18"/>
    <w:rsid w:val="00D26A5F"/>
    <w:rsid w:val="00D307F4"/>
    <w:rsid w:val="00D30D79"/>
    <w:rsid w:val="00D67D32"/>
    <w:rsid w:val="00D74DA9"/>
    <w:rsid w:val="00D97CBD"/>
    <w:rsid w:val="00DA277C"/>
    <w:rsid w:val="00DC127E"/>
    <w:rsid w:val="00DC7A1A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86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0F"/>
  </w:style>
  <w:style w:type="paragraph" w:styleId="Tekstdymka">
    <w:name w:val="Balloon Text"/>
    <w:basedOn w:val="Normalny"/>
    <w:link w:val="TekstdymkaZnak"/>
    <w:uiPriority w:val="99"/>
    <w:semiHidden/>
    <w:unhideWhenUsed/>
    <w:rsid w:val="00C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0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0F"/>
  </w:style>
  <w:style w:type="paragraph" w:styleId="Tekstdymka">
    <w:name w:val="Balloon Text"/>
    <w:basedOn w:val="Normalny"/>
    <w:link w:val="TekstdymkaZnak"/>
    <w:uiPriority w:val="99"/>
    <w:semiHidden/>
    <w:unhideWhenUsed/>
    <w:rsid w:val="00C60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encki.edu.pl_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8C4D-D49E-4A31-B262-729A4F1C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580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14</cp:revision>
  <cp:lastPrinted>2019-09-18T14:25:00Z</cp:lastPrinted>
  <dcterms:created xsi:type="dcterms:W3CDTF">2020-03-10T14:19:00Z</dcterms:created>
  <dcterms:modified xsi:type="dcterms:W3CDTF">2021-02-19T17:06:00Z</dcterms:modified>
</cp:coreProperties>
</file>