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F0F" w:rsidRDefault="007C4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C4F0F" w:rsidRDefault="00126090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4F0F" w:rsidRPr="004751DD" w:rsidRDefault="0012609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Warszawa, dnia </w:t>
      </w:r>
      <w:r w:rsidR="004751DD">
        <w:rPr>
          <w:rFonts w:asciiTheme="minorHAnsi" w:hAnsiTheme="minorHAnsi" w:cstheme="minorHAnsi"/>
        </w:rPr>
        <w:t>02</w:t>
      </w:r>
      <w:r w:rsidRPr="004751DD">
        <w:rPr>
          <w:rFonts w:asciiTheme="minorHAnsi" w:hAnsiTheme="minorHAnsi" w:cstheme="minorHAnsi"/>
        </w:rPr>
        <w:t>.03.2021 r.</w:t>
      </w:r>
    </w:p>
    <w:p w:rsidR="007C4F0F" w:rsidRPr="004751DD" w:rsidRDefault="007C4F0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C4F0F" w:rsidRPr="004751DD" w:rsidRDefault="00126090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r w:rsidRPr="004751DD">
        <w:rPr>
          <w:rFonts w:asciiTheme="minorHAnsi" w:hAnsiTheme="minorHAnsi" w:cstheme="minorHAnsi"/>
          <w:b/>
          <w:smallCaps/>
        </w:rPr>
        <w:t xml:space="preserve">ZAPYTANIE OFERTOWE NR </w:t>
      </w:r>
      <w:r w:rsidR="00D47FC6">
        <w:rPr>
          <w:rFonts w:asciiTheme="minorHAnsi" w:hAnsiTheme="minorHAnsi" w:cstheme="minorHAnsi"/>
          <w:b/>
          <w:smallCaps/>
        </w:rPr>
        <w:t>20</w:t>
      </w:r>
      <w:bookmarkStart w:id="0" w:name="_GoBack"/>
      <w:bookmarkEnd w:id="0"/>
      <w:r w:rsidRPr="004751DD">
        <w:rPr>
          <w:rFonts w:asciiTheme="minorHAnsi" w:hAnsiTheme="minorHAnsi" w:cstheme="minorHAnsi"/>
          <w:b/>
          <w:smallCaps/>
        </w:rPr>
        <w:t>/2021</w:t>
      </w:r>
    </w:p>
    <w:p w:rsidR="00F62E8A" w:rsidRPr="004751DD" w:rsidRDefault="00126090" w:rsidP="004751D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na </w:t>
      </w:r>
      <w:r w:rsidR="00F62E8A" w:rsidRPr="004751DD">
        <w:rPr>
          <w:rFonts w:asciiTheme="minorHAnsi" w:hAnsiTheme="minorHAnsi" w:cstheme="minorHAnsi"/>
        </w:rPr>
        <w:t xml:space="preserve">usługę badawczą polegająca na udostępnieniu czasu skanera rezonansu magnetycznego 7T oraz czasu technika rezonansu, który jest przeszkolony do ustawienia i włączania sekwencji </w:t>
      </w:r>
      <w:r w:rsidR="004751DD">
        <w:rPr>
          <w:rFonts w:asciiTheme="minorHAnsi" w:hAnsiTheme="minorHAnsi" w:cstheme="minorHAnsi"/>
        </w:rPr>
        <w:br/>
      </w:r>
      <w:r w:rsidR="00F62E8A" w:rsidRPr="004751DD">
        <w:rPr>
          <w:rFonts w:asciiTheme="minorHAnsi" w:hAnsiTheme="minorHAnsi" w:cstheme="minorHAnsi"/>
        </w:rPr>
        <w:t>na skanerze 7T,  na grupie 130  osób</w:t>
      </w:r>
    </w:p>
    <w:p w:rsidR="00F62E8A" w:rsidRPr="004751DD" w:rsidRDefault="00F62E8A" w:rsidP="00F62E8A">
      <w:pPr>
        <w:spacing w:after="0" w:line="240" w:lineRule="auto"/>
        <w:rPr>
          <w:rFonts w:asciiTheme="minorHAnsi" w:hAnsiTheme="minorHAnsi" w:cstheme="minorHAnsi"/>
        </w:rPr>
      </w:pPr>
    </w:p>
    <w:p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  <w:b/>
        </w:rPr>
        <w:t>Zamawiający:</w:t>
      </w:r>
      <w:r w:rsidRPr="004751DD">
        <w:rPr>
          <w:rFonts w:asciiTheme="minorHAnsi" w:hAnsiTheme="minorHAnsi" w:cstheme="minorHAnsi"/>
        </w:rPr>
        <w:t xml:space="preserve"> Instytut Biologii Doświadczalnej im. M. Nenckiego PAN,</w:t>
      </w:r>
    </w:p>
    <w:p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z siedzibą przy ul. Pasteura 3, Warszawa (02-093), NIP:525-000-92-69, REGON 000325825</w:t>
      </w:r>
    </w:p>
    <w:p w:rsidR="007C4F0F" w:rsidRPr="004751DD" w:rsidRDefault="007C4F0F">
      <w:pPr>
        <w:spacing w:after="0" w:line="240" w:lineRule="auto"/>
        <w:rPr>
          <w:rFonts w:asciiTheme="minorHAnsi" w:hAnsiTheme="minorHAnsi" w:cstheme="minorHAnsi"/>
        </w:rPr>
      </w:pPr>
    </w:p>
    <w:p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Osoba do kontaktów w sprawie zamówienia: </w:t>
      </w:r>
      <w:hyperlink r:id="rId7">
        <w:r w:rsidRPr="004751DD">
          <w:rPr>
            <w:rFonts w:asciiTheme="minorHAnsi" w:hAnsiTheme="minorHAnsi" w:cstheme="minorHAnsi"/>
            <w:color w:val="0000EE"/>
            <w:u w:val="single"/>
          </w:rPr>
          <w:t>Katarzyna Jednoróg</w:t>
        </w:r>
      </w:hyperlink>
      <w:r w:rsidRPr="004751DD">
        <w:rPr>
          <w:rFonts w:asciiTheme="minorHAnsi" w:hAnsiTheme="minorHAnsi" w:cstheme="minorHAnsi"/>
        </w:rPr>
        <w:t xml:space="preserve"> </w:t>
      </w:r>
    </w:p>
    <w:p w:rsidR="007C4F0F" w:rsidRPr="004751DD" w:rsidRDefault="00126090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4751DD">
        <w:rPr>
          <w:rFonts w:asciiTheme="minorHAnsi" w:hAnsiTheme="minorHAnsi" w:cstheme="minorHAnsi"/>
          <w:lang w:val="en-US"/>
        </w:rPr>
        <w:t>e-mail: k.jednorog@nencki.edu.pl</w:t>
      </w:r>
    </w:p>
    <w:p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Termin zgłaszania ofert: </w:t>
      </w:r>
      <w:r w:rsidRPr="004751DD">
        <w:rPr>
          <w:rFonts w:asciiTheme="minorHAnsi" w:hAnsiTheme="minorHAnsi" w:cstheme="minorHAnsi"/>
          <w:b/>
        </w:rPr>
        <w:t>nie później niż do dnia</w:t>
      </w:r>
      <w:r w:rsidR="00F62E8A" w:rsidRPr="004751DD">
        <w:rPr>
          <w:rFonts w:asciiTheme="minorHAnsi" w:hAnsiTheme="minorHAnsi" w:cstheme="minorHAnsi"/>
          <w:b/>
        </w:rPr>
        <w:t xml:space="preserve"> 22.03.2021 r. </w:t>
      </w:r>
      <w:r w:rsidRPr="004751DD">
        <w:rPr>
          <w:rFonts w:asciiTheme="minorHAnsi" w:hAnsiTheme="minorHAnsi" w:cstheme="minorHAnsi"/>
          <w:b/>
        </w:rPr>
        <w:t xml:space="preserve">,  do godz. </w:t>
      </w:r>
      <w:r w:rsidR="00F62E8A" w:rsidRPr="004751DD">
        <w:rPr>
          <w:rFonts w:asciiTheme="minorHAnsi" w:hAnsiTheme="minorHAnsi" w:cstheme="minorHAnsi"/>
          <w:b/>
        </w:rPr>
        <w:t>12:00</w:t>
      </w:r>
    </w:p>
    <w:p w:rsidR="007C4F0F" w:rsidRPr="004751DD" w:rsidRDefault="0012609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t>I. Opis przedmiotu zamówienia:</w:t>
      </w:r>
    </w:p>
    <w:p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Przedmiotem zamówienia jest usługa polegająca na udostępnieniu czasu skanera rezonansu magnetycznego 7T oraz czasu technika rezonansu, który jest przeszkolony do ustawienia i włączania sekwencji na skanerze 7T,  na grupie 130 osób.</w:t>
      </w:r>
    </w:p>
    <w:p w:rsidR="00F62E8A" w:rsidRPr="004751DD" w:rsidRDefault="00F62E8A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Wymagania:</w:t>
      </w:r>
    </w:p>
    <w:tbl>
      <w:tblPr>
        <w:tblStyle w:val="a"/>
        <w:tblW w:w="94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26"/>
      </w:tblGrid>
      <w:tr w:rsidR="00F62E8A" w:rsidRPr="004751DD" w:rsidTr="00F62E8A">
        <w:tc>
          <w:tcPr>
            <w:tcW w:w="5159" w:type="dxa"/>
          </w:tcPr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>Skaner o indukcji pola głównego 7T wraz z obsługą zapewnioną przez przynajmniej 2 przeszkolone osoby z zakresu obrazowania oraz spektroskopii MR</w:t>
            </w:r>
          </w:p>
          <w:p w:rsidR="00F62E8A" w:rsidRPr="004751DD" w:rsidRDefault="00F62E8A" w:rsidP="00F62E8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62E8A" w:rsidRPr="004751DD" w:rsidTr="00F62E8A">
        <w:tc>
          <w:tcPr>
            <w:tcW w:w="5159" w:type="dxa"/>
          </w:tcPr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 xml:space="preserve">Możliwość archiwizacji danych obrazowych za pomocą sieciowych protokołów DICOM bezpośrednio ze skanera na urządzeniu dostarczonym przez zleceniodawcę lub </w:t>
            </w:r>
          </w:p>
          <w:p w:rsidR="00F62E8A" w:rsidRPr="004751DD" w:rsidRDefault="00F62E8A" w:rsidP="00F62E8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>zapewnienie archiwizacji danych na urządzeniu wyposażonym przynajmniej w 5 fizycznych dysków z nadmiarowym zapisem typu RAID</w:t>
            </w:r>
          </w:p>
          <w:p w:rsidR="00F62E8A" w:rsidRPr="004751DD" w:rsidRDefault="00F62E8A" w:rsidP="00F62E8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62E8A" w:rsidRPr="004751DD" w:rsidTr="00F62E8A">
        <w:tc>
          <w:tcPr>
            <w:tcW w:w="5159" w:type="dxa"/>
          </w:tcPr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 xml:space="preserve">Możliwość wykorzystania urządzenia dostarczonego przez zleceniodawcę (pkt. 1) do ustalenia lokalizacji </w:t>
            </w:r>
            <w:proofErr w:type="spellStart"/>
            <w:r w:rsidRPr="004751DD">
              <w:rPr>
                <w:rFonts w:asciiTheme="minorHAnsi" w:hAnsiTheme="minorHAnsi" w:cstheme="minorHAnsi"/>
              </w:rPr>
              <w:t>woksela</w:t>
            </w:r>
            <w:proofErr w:type="spellEnd"/>
            <w:r w:rsidRPr="004751DD">
              <w:rPr>
                <w:rFonts w:asciiTheme="minorHAnsi" w:hAnsiTheme="minorHAnsi" w:cstheme="minorHAnsi"/>
              </w:rPr>
              <w:t xml:space="preserve"> do spektroskopii MR lub</w:t>
            </w:r>
          </w:p>
          <w:p w:rsidR="00F62E8A" w:rsidRPr="004751DD" w:rsidRDefault="00F62E8A" w:rsidP="00F62E8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 xml:space="preserve">Zapewnienie komputera z systemem Windows lub MAC OS do rejestracji obrazów podczas badania i ustawiania lokalizacji </w:t>
            </w:r>
            <w:proofErr w:type="spellStart"/>
            <w:r w:rsidRPr="004751DD">
              <w:rPr>
                <w:rFonts w:asciiTheme="minorHAnsi" w:hAnsiTheme="minorHAnsi" w:cstheme="minorHAnsi"/>
              </w:rPr>
              <w:t>woksela</w:t>
            </w:r>
            <w:proofErr w:type="spellEnd"/>
            <w:r w:rsidRPr="004751DD">
              <w:rPr>
                <w:rFonts w:asciiTheme="minorHAnsi" w:hAnsiTheme="minorHAnsi" w:cstheme="minorHAnsi"/>
              </w:rPr>
              <w:t xml:space="preserve"> do spektroskopii MR</w:t>
            </w:r>
          </w:p>
        </w:tc>
      </w:tr>
      <w:tr w:rsidR="00F62E8A" w:rsidRPr="004751DD" w:rsidTr="00F62E8A">
        <w:trPr>
          <w:trHeight w:val="513"/>
        </w:trPr>
        <w:tc>
          <w:tcPr>
            <w:tcW w:w="5159" w:type="dxa"/>
            <w:vAlign w:val="center"/>
          </w:tcPr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>Obrazowanie strukturalne za pomocą sekwencji z dwoma czasami inwersji MP2RAGE</w:t>
            </w:r>
          </w:p>
        </w:tc>
      </w:tr>
      <w:tr w:rsidR="00F62E8A" w:rsidRPr="004751DD" w:rsidTr="00F62E8A">
        <w:trPr>
          <w:trHeight w:val="513"/>
        </w:trPr>
        <w:tc>
          <w:tcPr>
            <w:tcW w:w="5159" w:type="dxa"/>
            <w:vAlign w:val="center"/>
          </w:tcPr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 xml:space="preserve">Spektroskopia pojedynczego </w:t>
            </w:r>
            <w:proofErr w:type="spellStart"/>
            <w:r w:rsidRPr="004751DD">
              <w:rPr>
                <w:rFonts w:asciiTheme="minorHAnsi" w:hAnsiTheme="minorHAnsi" w:cstheme="minorHAnsi"/>
              </w:rPr>
              <w:t>woksela</w:t>
            </w:r>
            <w:proofErr w:type="spellEnd"/>
            <w:r w:rsidRPr="004751DD">
              <w:rPr>
                <w:rFonts w:asciiTheme="minorHAnsi" w:hAnsiTheme="minorHAnsi" w:cstheme="minorHAnsi"/>
              </w:rPr>
              <w:t xml:space="preserve"> za pomocą sekwencji z adiabatycznym impulsem 180 np. </w:t>
            </w:r>
            <w:proofErr w:type="spellStart"/>
            <w:r w:rsidRPr="004751DD">
              <w:rPr>
                <w:rFonts w:asciiTheme="minorHAnsi" w:hAnsiTheme="minorHAnsi" w:cstheme="minorHAnsi"/>
              </w:rPr>
              <w:t>semiLaser</w:t>
            </w:r>
            <w:proofErr w:type="spellEnd"/>
            <w:r w:rsidRPr="004751DD">
              <w:rPr>
                <w:rFonts w:asciiTheme="minorHAnsi" w:hAnsiTheme="minorHAnsi" w:cstheme="minorHAnsi"/>
              </w:rPr>
              <w:t>. Możliwość zapisu pojedynczych pomiarów tzw. RAW data</w:t>
            </w:r>
          </w:p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62E8A" w:rsidRPr="004751DD" w:rsidTr="00F62E8A">
        <w:trPr>
          <w:trHeight w:val="513"/>
        </w:trPr>
        <w:tc>
          <w:tcPr>
            <w:tcW w:w="5159" w:type="dxa"/>
            <w:vAlign w:val="center"/>
          </w:tcPr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 xml:space="preserve">Możliwość synchronizacji pojedynczych pomiarów spektroskopowych z paradygmatem funkcjonalnym za pomocą sygnału ze skanera tzw. </w:t>
            </w:r>
            <w:proofErr w:type="spellStart"/>
            <w:r w:rsidRPr="004751DD">
              <w:rPr>
                <w:rFonts w:asciiTheme="minorHAnsi" w:hAnsiTheme="minorHAnsi" w:cstheme="minorHAnsi"/>
              </w:rPr>
              <w:t>trigger</w:t>
            </w:r>
            <w:proofErr w:type="spellEnd"/>
          </w:p>
        </w:tc>
      </w:tr>
      <w:tr w:rsidR="00F62E8A" w:rsidRPr="004751DD" w:rsidTr="00F62E8A">
        <w:trPr>
          <w:trHeight w:val="513"/>
        </w:trPr>
        <w:tc>
          <w:tcPr>
            <w:tcW w:w="5159" w:type="dxa"/>
            <w:vAlign w:val="center"/>
          </w:tcPr>
          <w:p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>Możliwość wyświetlania bodźców wzrokowych na ekranie widocznym podczas badania MR</w:t>
            </w:r>
          </w:p>
        </w:tc>
      </w:tr>
    </w:tbl>
    <w:p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222222"/>
        </w:rPr>
      </w:pPr>
    </w:p>
    <w:p w:rsidR="007C4F0F" w:rsidRPr="004751DD" w:rsidRDefault="00126090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  <w:b/>
        </w:rPr>
        <w:t xml:space="preserve">Termin realizacji zamówienia: </w:t>
      </w:r>
      <w:r w:rsidR="00F62E8A" w:rsidRPr="004751DD">
        <w:rPr>
          <w:rFonts w:asciiTheme="minorHAnsi" w:hAnsiTheme="minorHAnsi" w:cstheme="minorHAnsi"/>
        </w:rPr>
        <w:t>Zamówienie będzie realizowane w etapach. najpierw badania pilotażowe na 10 osobach w maju-czerwcu 2021</w:t>
      </w:r>
      <w:r w:rsidR="004751DD" w:rsidRPr="004751DD">
        <w:rPr>
          <w:rFonts w:asciiTheme="minorHAnsi" w:hAnsiTheme="minorHAnsi" w:cstheme="minorHAnsi"/>
        </w:rPr>
        <w:t xml:space="preserve"> r.</w:t>
      </w:r>
      <w:r w:rsidR="00F62E8A" w:rsidRPr="004751DD">
        <w:rPr>
          <w:rFonts w:asciiTheme="minorHAnsi" w:hAnsiTheme="minorHAnsi" w:cstheme="minorHAnsi"/>
        </w:rPr>
        <w:t>, a potem badania właściwe na grupie 120 w terminie od lipca 2021</w:t>
      </w:r>
      <w:r w:rsidR="004751DD" w:rsidRPr="004751DD">
        <w:rPr>
          <w:rFonts w:asciiTheme="minorHAnsi" w:hAnsiTheme="minorHAnsi" w:cstheme="minorHAnsi"/>
        </w:rPr>
        <w:t xml:space="preserve"> r.</w:t>
      </w:r>
      <w:r w:rsidR="00F62E8A" w:rsidRPr="004751DD">
        <w:rPr>
          <w:rFonts w:asciiTheme="minorHAnsi" w:hAnsiTheme="minorHAnsi" w:cstheme="minorHAnsi"/>
        </w:rPr>
        <w:t xml:space="preserve"> do </w:t>
      </w:r>
      <w:r w:rsidR="004751DD" w:rsidRPr="004751DD">
        <w:rPr>
          <w:rFonts w:asciiTheme="minorHAnsi" w:hAnsiTheme="minorHAnsi" w:cstheme="minorHAnsi"/>
        </w:rPr>
        <w:t>lutego 2023 r.</w:t>
      </w:r>
    </w:p>
    <w:p w:rsidR="007C4F0F" w:rsidRDefault="007C4F0F">
      <w:pPr>
        <w:spacing w:after="0" w:line="240" w:lineRule="auto"/>
        <w:rPr>
          <w:rFonts w:asciiTheme="minorHAnsi" w:hAnsiTheme="minorHAnsi" w:cstheme="minorHAnsi"/>
          <w:b/>
        </w:rPr>
      </w:pPr>
    </w:p>
    <w:p w:rsidR="004751DD" w:rsidRPr="004751DD" w:rsidRDefault="004751DD">
      <w:pPr>
        <w:spacing w:after="0" w:line="240" w:lineRule="auto"/>
        <w:rPr>
          <w:rFonts w:asciiTheme="minorHAnsi" w:hAnsiTheme="minorHAnsi" w:cstheme="minorHAnsi"/>
          <w:b/>
        </w:rPr>
      </w:pPr>
    </w:p>
    <w:p w:rsidR="007C4F0F" w:rsidRPr="004751DD" w:rsidRDefault="0012609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lastRenderedPageBreak/>
        <w:t>II Kryteria oceny ofert</w:t>
      </w:r>
    </w:p>
    <w:p w:rsidR="007C4F0F" w:rsidRPr="004751DD" w:rsidRDefault="00126090">
      <w:pPr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Przy wyborze Zamawiający będzie się kierował kryterium</w:t>
      </w:r>
      <w:r w:rsidR="00F62E8A" w:rsidRPr="004751DD">
        <w:rPr>
          <w:rFonts w:asciiTheme="minorHAnsi" w:hAnsiTheme="minorHAnsi" w:cstheme="minorHAnsi"/>
        </w:rPr>
        <w:t xml:space="preserve"> ceny pod warunkiem spełnienia wszystkich wymagań określonych w pkt I – „Opis przedmiotu zamówienia”.</w:t>
      </w:r>
    </w:p>
    <w:p w:rsidR="007C4F0F" w:rsidRPr="004751DD" w:rsidRDefault="0012609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t>III Opis  Przygotowania Oferty i jej Ocena:</w:t>
      </w:r>
    </w:p>
    <w:p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Oferta powinna zostać przygotowana na formularzu stanowiącym załącznik nr 1 do niniejszego zapytania ofertowego.</w:t>
      </w:r>
    </w:p>
    <w:p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  <w:i/>
          <w:color w:val="000000"/>
        </w:rPr>
      </w:pPr>
      <w:r w:rsidRPr="004751DD">
        <w:rPr>
          <w:rFonts w:asciiTheme="minorHAnsi" w:hAnsiTheme="minorHAnsi" w:cstheme="minorHAnsi"/>
          <w:color w:val="000000"/>
        </w:rPr>
        <w:t xml:space="preserve">Oferty należy przesyłać elektronicznie w postaci zeskanowanej oferty oryginalnej pocztą elektroniczną na adres: </w:t>
      </w:r>
      <w:r w:rsidRPr="004751DD">
        <w:rPr>
          <w:rFonts w:asciiTheme="minorHAnsi" w:hAnsiTheme="minorHAnsi" w:cstheme="minorHAnsi"/>
          <w:b/>
        </w:rPr>
        <w:t>k.jednorog@nencki.edu.pl</w:t>
      </w:r>
    </w:p>
    <w:p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  <w:color w:val="000000"/>
        </w:rPr>
      </w:pPr>
      <w:r w:rsidRPr="004751DD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4751DD">
        <w:rPr>
          <w:rFonts w:asciiTheme="minorHAnsi" w:hAnsiTheme="minorHAnsi" w:cstheme="minorHAnsi"/>
          <w:b/>
        </w:rPr>
        <w:t>badania na skanerze 7T</w:t>
      </w:r>
    </w:p>
    <w:p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Ocenie poddane zostaną tylko te oferty, które zawierają wszystkie elementy wymienione powyżej.</w:t>
      </w:r>
    </w:p>
    <w:p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 Ocenie będą podlegać tylko oferty nie podlegające odrzuceniu.</w:t>
      </w:r>
    </w:p>
    <w:p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:rsidR="007C4F0F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t>IV Dodatkowe informacje:</w:t>
      </w:r>
    </w:p>
    <w:p w:rsidR="007C4F0F" w:rsidRPr="004751DD" w:rsidRDefault="00126090" w:rsidP="00126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color w:val="000000"/>
        </w:rPr>
      </w:pPr>
      <w:r w:rsidRPr="004751DD">
        <w:rPr>
          <w:rFonts w:asciiTheme="minorHAnsi" w:hAnsiTheme="minorHAnsi" w:cstheme="minorHAnsi"/>
          <w:color w:val="000000"/>
        </w:rPr>
        <w:t>W celu realizacji zamówienia z wybranym Wykonawcą zostanie podpisana umowa.</w:t>
      </w:r>
    </w:p>
    <w:p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Maksymalny termin realizacji zamówienia w ramach umowy </w:t>
      </w:r>
      <w:r w:rsidR="00F62E8A" w:rsidRPr="004751DD">
        <w:rPr>
          <w:rFonts w:asciiTheme="minorHAnsi" w:hAnsiTheme="minorHAnsi" w:cstheme="minorHAnsi"/>
        </w:rPr>
        <w:t xml:space="preserve">– </w:t>
      </w:r>
      <w:r w:rsidR="004751DD">
        <w:rPr>
          <w:rFonts w:asciiTheme="minorHAnsi" w:hAnsiTheme="minorHAnsi" w:cstheme="minorHAnsi"/>
        </w:rPr>
        <w:t>28</w:t>
      </w:r>
      <w:r w:rsidR="00F62E8A" w:rsidRPr="004751DD">
        <w:rPr>
          <w:rFonts w:asciiTheme="minorHAnsi" w:hAnsiTheme="minorHAnsi" w:cstheme="minorHAnsi"/>
        </w:rPr>
        <w:t>.0</w:t>
      </w:r>
      <w:r w:rsidR="004751DD">
        <w:rPr>
          <w:rFonts w:asciiTheme="minorHAnsi" w:hAnsiTheme="minorHAnsi" w:cstheme="minorHAnsi"/>
        </w:rPr>
        <w:t>2</w:t>
      </w:r>
      <w:r w:rsidR="00F62E8A" w:rsidRPr="004751DD">
        <w:rPr>
          <w:rFonts w:asciiTheme="minorHAnsi" w:hAnsiTheme="minorHAnsi" w:cstheme="minorHAnsi"/>
        </w:rPr>
        <w:t>.202</w:t>
      </w:r>
      <w:r w:rsidR="004751DD">
        <w:rPr>
          <w:rFonts w:asciiTheme="minorHAnsi" w:hAnsiTheme="minorHAnsi" w:cstheme="minorHAnsi"/>
        </w:rPr>
        <w:t>3</w:t>
      </w:r>
      <w:r w:rsidR="00F62E8A" w:rsidRPr="004751DD">
        <w:rPr>
          <w:rFonts w:asciiTheme="minorHAnsi" w:hAnsiTheme="minorHAnsi" w:cstheme="minorHAnsi"/>
        </w:rPr>
        <w:t xml:space="preserve"> r.</w:t>
      </w:r>
    </w:p>
    <w:p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Zamawiający zastrzega sobie prawo do nie wybierania żadnego z Wykonawców.</w:t>
      </w:r>
    </w:p>
    <w:p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</w:rPr>
        <w:t>Wybór Wykonawcy zostanie ogłoszony na stronie www. Zamawiającego niezwłocznie po zakończeniu procedury.</w:t>
      </w:r>
    </w:p>
    <w:p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rFonts w:asciiTheme="minorHAnsi" w:hAnsiTheme="minorHAnsi" w:cstheme="minorHAnsi"/>
          <w:color w:val="00000A"/>
        </w:rPr>
      </w:pPr>
    </w:p>
    <w:p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rFonts w:asciiTheme="minorHAnsi" w:hAnsiTheme="minorHAnsi" w:cstheme="minorHAnsi"/>
          <w:color w:val="00000A"/>
        </w:rPr>
      </w:pPr>
    </w:p>
    <w:p w:rsidR="007C4F0F" w:rsidRPr="004751DD" w:rsidRDefault="007C4F0F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sectPr w:rsidR="00126090" w:rsidRPr="004751DD">
      <w:pgSz w:w="11906" w:h="16838"/>
      <w:pgMar w:top="1135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61"/>
    <w:multiLevelType w:val="multilevel"/>
    <w:tmpl w:val="735C01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20D23"/>
    <w:multiLevelType w:val="multilevel"/>
    <w:tmpl w:val="4DDEC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9386B"/>
    <w:multiLevelType w:val="hybridMultilevel"/>
    <w:tmpl w:val="353EDF50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0F"/>
    <w:rsid w:val="00126090"/>
    <w:rsid w:val="004751DD"/>
    <w:rsid w:val="007C4F0F"/>
    <w:rsid w:val="00D47FC6"/>
    <w:rsid w:val="00F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5EBF"/>
  <w15:docId w15:val="{704FC9A0-5788-4227-B732-0D2AEF59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.jednorog@nencki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jE6cbVYaHYXTuuch42lzS3tZLA==">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2021-03-02T10:46:00Z</dcterms:created>
  <dcterms:modified xsi:type="dcterms:W3CDTF">2021-03-02T13:52:00Z</dcterms:modified>
</cp:coreProperties>
</file>