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bookmarkStart w:id="0" w:name="_GoBack"/>
      <w:bookmarkEnd w:id="0"/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735E23">
        <w:rPr>
          <w:rFonts w:asciiTheme="minorHAnsi" w:hAnsiTheme="minorHAnsi" w:cstheme="minorHAnsi"/>
          <w:sz w:val="20"/>
        </w:rPr>
        <w:t>Warszawa, dnia 22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4A1268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735E23">
        <w:rPr>
          <w:rFonts w:asciiTheme="minorHAnsi" w:hAnsiTheme="minorHAnsi" w:cstheme="minorHAnsi"/>
          <w:b/>
          <w:bCs/>
          <w:caps/>
          <w:sz w:val="20"/>
        </w:rPr>
        <w:t>29/2021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33570E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ŁAŹNI WODNEJ Z ZEWNĘTRZNYM OBIEGIEM CIECZY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4A1268">
        <w:rPr>
          <w:rFonts w:asciiTheme="minorHAnsi" w:hAnsiTheme="minorHAnsi" w:cstheme="minorHAnsi"/>
          <w:sz w:val="20"/>
        </w:rPr>
        <w:t>Tomasz Wójtowicz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4A1268">
        <w:rPr>
          <w:rFonts w:asciiTheme="minorHAnsi" w:hAnsiTheme="minorHAnsi" w:cstheme="minorHAnsi"/>
          <w:sz w:val="20"/>
          <w:lang w:val="en-US"/>
        </w:rPr>
        <w:t>t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4A1268">
        <w:rPr>
          <w:rFonts w:asciiTheme="minorHAnsi" w:hAnsiTheme="minorHAnsi" w:cstheme="minorHAnsi"/>
          <w:sz w:val="20"/>
          <w:lang w:val="en-US"/>
        </w:rPr>
        <w:t>wojtowicz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CA3A83">
        <w:rPr>
          <w:rFonts w:asciiTheme="minorHAnsi" w:hAnsiTheme="minorHAnsi" w:cstheme="minorHAnsi"/>
          <w:b/>
          <w:bCs/>
          <w:sz w:val="20"/>
        </w:rPr>
        <w:t xml:space="preserve"> później niż do dnia 02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CA3A83">
        <w:rPr>
          <w:rFonts w:asciiTheme="minorHAnsi" w:hAnsiTheme="minorHAnsi" w:cstheme="minorHAnsi"/>
          <w:b/>
          <w:bCs/>
          <w:sz w:val="20"/>
        </w:rPr>
        <w:t>4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33570E" w:rsidRDefault="0033570E" w:rsidP="00335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b/>
          <w:sz w:val="20"/>
          <w:szCs w:val="20"/>
        </w:rPr>
      </w:pPr>
      <w:r w:rsidRPr="0033570E">
        <w:rPr>
          <w:rFonts w:cs="Calibri"/>
          <w:b/>
          <w:color w:val="000000"/>
          <w:sz w:val="20"/>
          <w:szCs w:val="20"/>
        </w:rPr>
        <w:t>Łaźni wodnej z zewnętrznym obiegiem cieczy</w:t>
      </w:r>
      <w:r w:rsidR="0082335D">
        <w:rPr>
          <w:rFonts w:cs="Calibri"/>
          <w:b/>
          <w:color w:val="000000"/>
          <w:sz w:val="20"/>
          <w:szCs w:val="20"/>
        </w:rPr>
        <w:t xml:space="preserve"> z następującymi parametrami</w:t>
      </w:r>
      <w:r w:rsidR="004A1268" w:rsidRPr="0033570E">
        <w:rPr>
          <w:rFonts w:asciiTheme="minorHAnsi" w:hAnsiTheme="minorHAnsi" w:cstheme="minorHAnsi"/>
          <w:b/>
          <w:sz w:val="20"/>
          <w:szCs w:val="20"/>
        </w:rPr>
        <w:t>: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33570E" w:rsidRDefault="0033570E" w:rsidP="0033570E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567" w:hanging="142"/>
        <w:rPr>
          <w:rFonts w:cs="Tahoma"/>
          <w:color w:val="000000"/>
          <w:sz w:val="20"/>
        </w:rPr>
      </w:pPr>
      <w:r w:rsidRPr="0033570E">
        <w:rPr>
          <w:rFonts w:cs="Tahoma"/>
          <w:color w:val="000000"/>
          <w:sz w:val="20"/>
        </w:rPr>
        <w:t>Komora na ciecz wykonana ze stali nierdzewnej</w:t>
      </w:r>
      <w:r>
        <w:rPr>
          <w:rFonts w:cs="Tahoma"/>
          <w:color w:val="000000"/>
          <w:sz w:val="20"/>
        </w:rPr>
        <w:t>;</w:t>
      </w:r>
    </w:p>
    <w:p w:rsidR="0033570E" w:rsidRPr="0033570E" w:rsidRDefault="0033570E" w:rsidP="0033570E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567" w:hanging="142"/>
        <w:rPr>
          <w:rFonts w:cs="Tahoma"/>
          <w:sz w:val="20"/>
        </w:rPr>
      </w:pPr>
      <w:r w:rsidRPr="0033570E">
        <w:rPr>
          <w:rFonts w:cs="Tahoma"/>
          <w:sz w:val="20"/>
        </w:rPr>
        <w:t>Pojemność komory łaźni min. 2 litry</w:t>
      </w:r>
      <w:r>
        <w:rPr>
          <w:rFonts w:cs="Tahoma"/>
          <w:sz w:val="20"/>
        </w:rPr>
        <w:t>;</w:t>
      </w:r>
    </w:p>
    <w:p w:rsidR="0033570E" w:rsidRPr="0033570E" w:rsidRDefault="0033570E" w:rsidP="0033570E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567" w:hanging="142"/>
        <w:rPr>
          <w:rFonts w:cs="Tahoma"/>
          <w:sz w:val="20"/>
        </w:rPr>
      </w:pPr>
      <w:r w:rsidRPr="0033570E">
        <w:rPr>
          <w:rFonts w:cs="Tahoma"/>
          <w:sz w:val="20"/>
        </w:rPr>
        <w:t>Silnik umożliwiający wyprowadzenie ogrzewanej cieczy poza łaźnię (do ogrzewania urządzeń peryferyjnych) w tempie min. 1l/min</w:t>
      </w:r>
      <w:r>
        <w:rPr>
          <w:rFonts w:cs="Tahoma"/>
          <w:sz w:val="20"/>
        </w:rPr>
        <w:t>;</w:t>
      </w:r>
    </w:p>
    <w:p w:rsidR="0033570E" w:rsidRPr="0033570E" w:rsidRDefault="0033570E" w:rsidP="0033570E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567" w:hanging="142"/>
        <w:rPr>
          <w:rFonts w:cstheme="minorHAnsi"/>
          <w:sz w:val="20"/>
        </w:rPr>
      </w:pPr>
      <w:r w:rsidRPr="0033570E">
        <w:rPr>
          <w:rFonts w:cs="Tahoma"/>
          <w:color w:val="000000"/>
          <w:sz w:val="20"/>
        </w:rPr>
        <w:t>Termostat z regulacją temperatury w przedziale przynajmniej 20°C-60°C (dokładność min. 1°C).</w:t>
      </w:r>
    </w:p>
    <w:p w:rsidR="0033570E" w:rsidRDefault="0033570E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A1268">
        <w:rPr>
          <w:rFonts w:asciiTheme="minorHAnsi" w:hAnsiTheme="minorHAnsi" w:cstheme="minorHAnsi"/>
          <w:sz w:val="20"/>
        </w:rPr>
        <w:t>2 miesięcy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4A1268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</w:t>
      </w:r>
      <w:r w:rsidR="004A1268">
        <w:rPr>
          <w:rFonts w:asciiTheme="minorHAnsi" w:hAnsiTheme="minorHAnsi" w:cstheme="minorHAnsi"/>
          <w:sz w:val="20"/>
        </w:rPr>
        <w:t xml:space="preserve">i punktacją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4A1268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Default="004A1268" w:rsidP="0033570E">
      <w:pPr>
        <w:ind w:left="851" w:hanging="851"/>
        <w:rPr>
          <w:rFonts w:ascii="Calibri" w:hAnsi="Calibri" w:cs="Tahoma"/>
          <w:bCs/>
          <w:sz w:val="20"/>
        </w:rPr>
      </w:pPr>
      <w:r>
        <w:rPr>
          <w:rFonts w:ascii="Wingdings" w:hAnsi="Wingdings"/>
          <w:sz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b/>
          <w:sz w:val="20"/>
        </w:rPr>
        <w:t>C</w:t>
      </w:r>
      <w:r w:rsidRPr="004A1268">
        <w:rPr>
          <w:rFonts w:ascii="Calibri" w:hAnsi="Calibri"/>
          <w:b/>
          <w:sz w:val="20"/>
        </w:rPr>
        <w:t xml:space="preserve">ena </w:t>
      </w:r>
      <w:r>
        <w:rPr>
          <w:rFonts w:ascii="Calibri" w:hAnsi="Calibri"/>
          <w:sz w:val="20"/>
        </w:rPr>
        <w:t xml:space="preserve">– </w:t>
      </w:r>
      <w:r w:rsidRPr="00614D86">
        <w:rPr>
          <w:rFonts w:ascii="Calibri" w:hAnsi="Calibri"/>
          <w:b/>
          <w:sz w:val="20"/>
        </w:rPr>
        <w:t>max. 60 pkt</w:t>
      </w:r>
      <w:r>
        <w:rPr>
          <w:rFonts w:ascii="Calibri" w:hAnsi="Calibri"/>
          <w:sz w:val="20"/>
        </w:rPr>
        <w:t xml:space="preserve"> (max 60 pkt.  </w:t>
      </w:r>
      <w:r>
        <w:rPr>
          <w:rFonts w:ascii="Calibri" w:hAnsi="Calibri"/>
          <w:color w:val="000000"/>
          <w:sz w:val="20"/>
        </w:rPr>
        <w:t xml:space="preserve">Punkty przyznawane są według wzoru: </w:t>
      </w:r>
      <w:r w:rsidRPr="0033570E">
        <w:rPr>
          <w:rFonts w:ascii="Calibri" w:hAnsi="Calibri" w:cs="Tahoma"/>
          <w:bCs/>
          <w:sz w:val="20"/>
        </w:rPr>
        <w:t>Ocena oferty rozpatrywanej = cena najniższa : cena rozpatrywana x 60)</w:t>
      </w:r>
    </w:p>
    <w:p w:rsidR="00614D86" w:rsidRDefault="0033570E" w:rsidP="0033570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 w:rsidR="00614D86">
        <w:rPr>
          <w:rFonts w:ascii="Calibri" w:hAnsi="Calibri"/>
          <w:b/>
          <w:sz w:val="20"/>
          <w:szCs w:val="20"/>
        </w:rPr>
        <w:t>Parametry:</w:t>
      </w:r>
    </w:p>
    <w:p w:rsidR="00614D86" w:rsidRPr="00614D86" w:rsidRDefault="00614D86" w:rsidP="0033570E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sz w:val="20"/>
          <w:szCs w:val="20"/>
          <w:u w:val="single"/>
        </w:rPr>
      </w:pPr>
      <w:r w:rsidRPr="00614D86">
        <w:rPr>
          <w:rFonts w:cs="Calibri"/>
          <w:color w:val="000000"/>
          <w:sz w:val="20"/>
          <w:szCs w:val="20"/>
          <w:u w:val="single"/>
        </w:rPr>
        <w:t>Pojemność łaźni wodnej</w:t>
      </w:r>
      <w:r w:rsidRPr="00614D86">
        <w:rPr>
          <w:rFonts w:cs="Tahoma"/>
          <w:color w:val="000000"/>
          <w:sz w:val="20"/>
          <w:szCs w:val="20"/>
          <w:u w:val="single"/>
        </w:rPr>
        <w:t xml:space="preserve">: </w:t>
      </w:r>
    </w:p>
    <w:p w:rsidR="00614D86" w:rsidRPr="00614D86" w:rsidRDefault="00614D86" w:rsidP="00614D86">
      <w:pPr>
        <w:pStyle w:val="Akapitzlist"/>
        <w:numPr>
          <w:ilvl w:val="0"/>
          <w:numId w:val="41"/>
        </w:numPr>
        <w:spacing w:after="0" w:line="240" w:lineRule="auto"/>
        <w:ind w:left="993" w:hanging="284"/>
        <w:rPr>
          <w:rFonts w:cs="Tahoma"/>
          <w:sz w:val="20"/>
          <w:szCs w:val="20"/>
        </w:rPr>
      </w:pPr>
      <w:r w:rsidRPr="00614D86">
        <w:rPr>
          <w:rFonts w:cs="Tahoma"/>
          <w:sz w:val="20"/>
          <w:szCs w:val="20"/>
        </w:rPr>
        <w:t xml:space="preserve">zaoferowanie </w:t>
      </w:r>
      <w:r w:rsidRPr="00614D86">
        <w:rPr>
          <w:rFonts w:cs="Calibri"/>
          <w:color w:val="000000"/>
          <w:sz w:val="20"/>
          <w:szCs w:val="20"/>
        </w:rPr>
        <w:t xml:space="preserve">2 litry </w:t>
      </w:r>
      <w:r w:rsidRPr="00614D86">
        <w:rPr>
          <w:rFonts w:cs="Tahoma"/>
          <w:sz w:val="20"/>
          <w:szCs w:val="20"/>
        </w:rPr>
        <w:t xml:space="preserve">(wymagany) – oferta otrzymuje </w:t>
      </w:r>
      <w:r w:rsidRPr="00614D86">
        <w:rPr>
          <w:rFonts w:cs="Tahoma"/>
          <w:b/>
          <w:sz w:val="20"/>
          <w:szCs w:val="20"/>
        </w:rPr>
        <w:t>0 pkt</w:t>
      </w:r>
      <w:r w:rsidRPr="00614D86">
        <w:rPr>
          <w:rFonts w:cs="Tahoma"/>
          <w:sz w:val="20"/>
          <w:szCs w:val="20"/>
        </w:rPr>
        <w:t>, lub</w:t>
      </w:r>
    </w:p>
    <w:p w:rsidR="00614D86" w:rsidRPr="00614D86" w:rsidRDefault="00614D86" w:rsidP="00614D86">
      <w:pPr>
        <w:pStyle w:val="Akapitzlist"/>
        <w:numPr>
          <w:ilvl w:val="0"/>
          <w:numId w:val="41"/>
        </w:numPr>
        <w:spacing w:after="0" w:line="240" w:lineRule="auto"/>
        <w:ind w:left="993" w:hanging="284"/>
        <w:rPr>
          <w:rFonts w:cs="Tahoma"/>
          <w:sz w:val="20"/>
          <w:szCs w:val="20"/>
        </w:rPr>
      </w:pPr>
      <w:r w:rsidRPr="00614D86">
        <w:rPr>
          <w:rFonts w:cs="Tahoma"/>
          <w:sz w:val="20"/>
          <w:szCs w:val="20"/>
        </w:rPr>
        <w:t xml:space="preserve">zaoferowanie 3 litrów – oferta otrzymuje </w:t>
      </w:r>
      <w:r w:rsidRPr="00614D86">
        <w:rPr>
          <w:rFonts w:cs="Tahoma"/>
          <w:b/>
          <w:sz w:val="20"/>
          <w:szCs w:val="20"/>
        </w:rPr>
        <w:t>10 pkt</w:t>
      </w:r>
      <w:r w:rsidRPr="00614D86">
        <w:rPr>
          <w:rFonts w:cs="Tahoma"/>
          <w:sz w:val="20"/>
          <w:szCs w:val="20"/>
        </w:rPr>
        <w:t>.</w:t>
      </w:r>
    </w:p>
    <w:p w:rsidR="00614D86" w:rsidRPr="00614D86" w:rsidRDefault="00614D86" w:rsidP="00614D86">
      <w:pPr>
        <w:pStyle w:val="Akapitzlist"/>
        <w:numPr>
          <w:ilvl w:val="0"/>
          <w:numId w:val="39"/>
        </w:numPr>
        <w:spacing w:after="0" w:line="240" w:lineRule="auto"/>
        <w:rPr>
          <w:rFonts w:cs="Tahoma"/>
          <w:sz w:val="20"/>
          <w:szCs w:val="20"/>
          <w:u w:val="single"/>
        </w:rPr>
      </w:pPr>
      <w:r w:rsidRPr="00614D86">
        <w:rPr>
          <w:rFonts w:cs="Calibri"/>
          <w:color w:val="000000"/>
          <w:sz w:val="20"/>
          <w:szCs w:val="20"/>
          <w:u w:val="single"/>
        </w:rPr>
        <w:t>Wydajność silnika łaźni wodnej:</w:t>
      </w:r>
    </w:p>
    <w:p w:rsidR="00614D86" w:rsidRPr="00614D86" w:rsidRDefault="00614D86" w:rsidP="00614D86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="Tahoma"/>
          <w:sz w:val="20"/>
          <w:szCs w:val="20"/>
        </w:rPr>
      </w:pPr>
      <w:r w:rsidRPr="00614D86">
        <w:rPr>
          <w:rFonts w:cs="Tahoma"/>
          <w:sz w:val="20"/>
          <w:szCs w:val="20"/>
        </w:rPr>
        <w:t xml:space="preserve">zaoferowanie </w:t>
      </w:r>
      <w:r w:rsidRPr="00614D86">
        <w:rPr>
          <w:rFonts w:cs="Calibri"/>
          <w:color w:val="000000"/>
          <w:sz w:val="20"/>
          <w:szCs w:val="20"/>
        </w:rPr>
        <w:t>1 litr/ min</w:t>
      </w:r>
      <w:r w:rsidRPr="00614D86">
        <w:rPr>
          <w:rFonts w:cs="Tahoma"/>
          <w:color w:val="000000"/>
          <w:sz w:val="20"/>
          <w:szCs w:val="20"/>
        </w:rPr>
        <w:t xml:space="preserve"> (wymagany)</w:t>
      </w:r>
      <w:r w:rsidRPr="00614D86">
        <w:rPr>
          <w:rFonts w:cs="Tahoma"/>
          <w:sz w:val="20"/>
          <w:szCs w:val="20"/>
        </w:rPr>
        <w:t xml:space="preserve"> – oferta otrzymuje </w:t>
      </w:r>
      <w:r w:rsidRPr="00614D86">
        <w:rPr>
          <w:rFonts w:cs="Tahoma"/>
          <w:b/>
          <w:sz w:val="20"/>
          <w:szCs w:val="20"/>
        </w:rPr>
        <w:t>0 pkt</w:t>
      </w:r>
      <w:r w:rsidRPr="00614D86">
        <w:rPr>
          <w:rFonts w:cs="Tahoma"/>
          <w:sz w:val="20"/>
          <w:szCs w:val="20"/>
        </w:rPr>
        <w:t>, lub</w:t>
      </w:r>
    </w:p>
    <w:p w:rsidR="00614D86" w:rsidRPr="00614D86" w:rsidRDefault="00614D86" w:rsidP="00614D86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="Tahoma"/>
          <w:sz w:val="20"/>
          <w:szCs w:val="20"/>
        </w:rPr>
      </w:pPr>
      <w:r w:rsidRPr="00614D86">
        <w:rPr>
          <w:rFonts w:cs="Tahoma"/>
          <w:sz w:val="20"/>
          <w:szCs w:val="20"/>
        </w:rPr>
        <w:t>zaoferowanie</w:t>
      </w:r>
      <w:r w:rsidRPr="00614D86">
        <w:rPr>
          <w:rFonts w:cs="Calibri"/>
          <w:color w:val="000000"/>
          <w:sz w:val="20"/>
          <w:szCs w:val="20"/>
        </w:rPr>
        <w:t xml:space="preserve"> 2 litry / min</w:t>
      </w:r>
      <w:r w:rsidRPr="00614D86">
        <w:rPr>
          <w:rFonts w:cs="Tahoma"/>
          <w:sz w:val="20"/>
          <w:szCs w:val="20"/>
        </w:rPr>
        <w:t xml:space="preserve"> – oferta otrzymuje </w:t>
      </w:r>
      <w:r w:rsidRPr="00614D86">
        <w:rPr>
          <w:rFonts w:cs="Tahoma"/>
          <w:b/>
          <w:sz w:val="20"/>
          <w:szCs w:val="20"/>
        </w:rPr>
        <w:t>10 pkt</w:t>
      </w:r>
      <w:r w:rsidRPr="00614D86">
        <w:rPr>
          <w:rFonts w:cs="Tahoma"/>
          <w:sz w:val="20"/>
          <w:szCs w:val="20"/>
        </w:rPr>
        <w:t xml:space="preserve">. </w:t>
      </w:r>
    </w:p>
    <w:p w:rsidR="004A1268" w:rsidRDefault="004A1268" w:rsidP="004A12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 w:rsidRPr="004A1268">
        <w:rPr>
          <w:rFonts w:ascii="Calibri" w:hAnsi="Calibri"/>
          <w:b/>
          <w:sz w:val="20"/>
          <w:szCs w:val="20"/>
        </w:rPr>
        <w:t>Gwarancja</w:t>
      </w:r>
      <w:r w:rsidR="00614D86">
        <w:rPr>
          <w:rFonts w:ascii="Calibri" w:hAnsi="Calibri"/>
          <w:sz w:val="20"/>
          <w:szCs w:val="20"/>
        </w:rPr>
        <w:t xml:space="preserve"> – max. 2</w:t>
      </w:r>
      <w:r>
        <w:rPr>
          <w:rFonts w:ascii="Calibri" w:hAnsi="Calibri"/>
          <w:sz w:val="20"/>
          <w:szCs w:val="20"/>
        </w:rPr>
        <w:t>0 pkt</w:t>
      </w:r>
      <w:r w:rsidR="008E45ED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(</w:t>
      </w:r>
      <w:r w:rsidR="008E45ED">
        <w:rPr>
          <w:rFonts w:ascii="Calibri" w:hAnsi="Calibri"/>
          <w:sz w:val="20"/>
          <w:szCs w:val="20"/>
        </w:rPr>
        <w:t xml:space="preserve">36 miesięcy i </w:t>
      </w:r>
      <w:r w:rsidR="00614D86">
        <w:rPr>
          <w:rFonts w:ascii="Calibri" w:hAnsi="Calibri"/>
          <w:sz w:val="20"/>
          <w:szCs w:val="20"/>
        </w:rPr>
        <w:t>dłużej – 20 pkt., 24 miesiące – 1</w:t>
      </w:r>
      <w:r w:rsidR="008E45ED">
        <w:rPr>
          <w:rFonts w:ascii="Calibri" w:hAnsi="Calibri"/>
          <w:sz w:val="20"/>
          <w:szCs w:val="20"/>
        </w:rPr>
        <w:t>0 pkt., 12 miesięcy – 0 pkt.)</w:t>
      </w:r>
    </w:p>
    <w:p w:rsidR="004A1268" w:rsidRDefault="004A1268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Pr="008E45ED" w:rsidRDefault="004A1268" w:rsidP="008E45ED">
      <w:pPr>
        <w:rPr>
          <w:rFonts w:ascii="Calibri" w:hAnsi="Calibri" w:cs="Tahoma"/>
          <w:sz w:val="20"/>
        </w:rPr>
      </w:pPr>
      <w:r w:rsidRPr="008E45ED">
        <w:rPr>
          <w:rFonts w:ascii="Calibri" w:hAnsi="Calibri" w:cs="Tahoma"/>
          <w:sz w:val="20"/>
        </w:rPr>
        <w:t xml:space="preserve">Za </w:t>
      </w:r>
      <w:r w:rsidR="008E45ED" w:rsidRPr="008E45ED">
        <w:rPr>
          <w:rFonts w:ascii="Calibri" w:hAnsi="Calibri" w:cs="Tahoma"/>
          <w:sz w:val="20"/>
        </w:rPr>
        <w:t>najkorzystniejszą</w:t>
      </w:r>
      <w:r w:rsidR="008E45ED">
        <w:rPr>
          <w:rFonts w:ascii="Calibri" w:hAnsi="Calibri" w:cs="Tahoma"/>
          <w:sz w:val="20"/>
        </w:rPr>
        <w:t xml:space="preserve"> </w:t>
      </w:r>
      <w:r w:rsidRPr="008E45ED">
        <w:rPr>
          <w:rFonts w:ascii="Calibri" w:hAnsi="Calibri" w:cs="Tahoma"/>
          <w:sz w:val="20"/>
        </w:rPr>
        <w:t xml:space="preserve">ofertę uznana zostanie oferta, która uzyska najwyższą liczbę punktów po zsumowaniu </w:t>
      </w:r>
      <w:r w:rsidR="008E45ED">
        <w:rPr>
          <w:rFonts w:ascii="Calibri" w:hAnsi="Calibri" w:cs="Tahoma"/>
          <w:sz w:val="20"/>
        </w:rPr>
        <w:br/>
      </w:r>
      <w:r w:rsidRPr="008E45ED">
        <w:rPr>
          <w:rFonts w:ascii="Calibri" w:hAnsi="Calibri" w:cs="Tahoma"/>
          <w:sz w:val="20"/>
        </w:rPr>
        <w:t>w poszczególnych kryteriach pozostałe oferty zostaną sklasyfikowane zgodnie z ilością uzyskanych punktów.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lastRenderedPageBreak/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87CE4">
        <w:rPr>
          <w:rFonts w:asciiTheme="minorHAnsi" w:hAnsiTheme="minorHAnsi" w:cstheme="minorHAnsi"/>
          <w:color w:val="000000"/>
          <w:sz w:val="20"/>
        </w:rPr>
        <w:t>t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187CE4">
        <w:rPr>
          <w:rFonts w:asciiTheme="minorHAnsi" w:hAnsiTheme="minorHAnsi" w:cstheme="minorHAnsi"/>
          <w:color w:val="000000"/>
          <w:sz w:val="20"/>
        </w:rPr>
        <w:t>wojtowicz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614D86">
        <w:rPr>
          <w:rFonts w:asciiTheme="minorHAnsi" w:hAnsiTheme="minorHAnsi" w:cstheme="minorHAnsi"/>
          <w:b/>
          <w:color w:val="000000"/>
          <w:sz w:val="20"/>
        </w:rPr>
        <w:t>Łaźnia wodna z zewnętrznym obiegiem cieczy.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187CE4">
        <w:rPr>
          <w:rFonts w:asciiTheme="minorHAnsi" w:hAnsiTheme="minorHAnsi" w:cstheme="minorHAnsi"/>
          <w:sz w:val="20"/>
        </w:rPr>
        <w:t xml:space="preserve">2 miesięcy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33570E">
      <w:headerReference w:type="default" r:id="rId10"/>
      <w:pgSz w:w="11906" w:h="16838"/>
      <w:pgMar w:top="1417" w:right="1133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FC" w:rsidRDefault="000964FC" w:rsidP="008A6BB0">
      <w:r>
        <w:separator/>
      </w:r>
    </w:p>
  </w:endnote>
  <w:endnote w:type="continuationSeparator" w:id="0">
    <w:p w:rsidR="000964FC" w:rsidRDefault="000964FC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FC" w:rsidRDefault="000964FC" w:rsidP="008A6BB0">
      <w:r>
        <w:separator/>
      </w:r>
    </w:p>
  </w:footnote>
  <w:footnote w:type="continuationSeparator" w:id="0">
    <w:p w:rsidR="000964FC" w:rsidRDefault="000964FC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A04552"/>
    <w:multiLevelType w:val="hybridMultilevel"/>
    <w:tmpl w:val="15ACA7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E45D3"/>
    <w:multiLevelType w:val="hybridMultilevel"/>
    <w:tmpl w:val="DF9E3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056EB"/>
    <w:multiLevelType w:val="hybridMultilevel"/>
    <w:tmpl w:val="98AC788E"/>
    <w:lvl w:ilvl="0" w:tplc="432C60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7347B"/>
    <w:multiLevelType w:val="hybridMultilevel"/>
    <w:tmpl w:val="C9823C1C"/>
    <w:lvl w:ilvl="0" w:tplc="465A6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019CB"/>
    <w:multiLevelType w:val="hybridMultilevel"/>
    <w:tmpl w:val="73308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E2862"/>
    <w:multiLevelType w:val="hybridMultilevel"/>
    <w:tmpl w:val="008A1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1"/>
  </w:num>
  <w:num w:numId="11">
    <w:abstractNumId w:val="23"/>
  </w:num>
  <w:num w:numId="12">
    <w:abstractNumId w:val="5"/>
  </w:num>
  <w:num w:numId="13">
    <w:abstractNumId w:val="30"/>
  </w:num>
  <w:num w:numId="14">
    <w:abstractNumId w:val="12"/>
  </w:num>
  <w:num w:numId="15">
    <w:abstractNumId w:val="3"/>
  </w:num>
  <w:num w:numId="16">
    <w:abstractNumId w:val="34"/>
  </w:num>
  <w:num w:numId="17">
    <w:abstractNumId w:val="9"/>
  </w:num>
  <w:num w:numId="18">
    <w:abstractNumId w:val="18"/>
  </w:num>
  <w:num w:numId="19">
    <w:abstractNumId w:val="0"/>
  </w:num>
  <w:num w:numId="20">
    <w:abstractNumId w:val="19"/>
  </w:num>
  <w:num w:numId="21">
    <w:abstractNumId w:val="27"/>
  </w:num>
  <w:num w:numId="22">
    <w:abstractNumId w:val="16"/>
  </w:num>
  <w:num w:numId="23">
    <w:abstractNumId w:val="20"/>
  </w:num>
  <w:num w:numId="24">
    <w:abstractNumId w:val="7"/>
  </w:num>
  <w:num w:numId="25">
    <w:abstractNumId w:val="36"/>
  </w:num>
  <w:num w:numId="26">
    <w:abstractNumId w:val="32"/>
  </w:num>
  <w:num w:numId="27">
    <w:abstractNumId w:val="25"/>
  </w:num>
  <w:num w:numId="28">
    <w:abstractNumId w:val="2"/>
  </w:num>
  <w:num w:numId="29">
    <w:abstractNumId w:val="35"/>
  </w:num>
  <w:num w:numId="30">
    <w:abstractNumId w:val="1"/>
  </w:num>
  <w:num w:numId="31">
    <w:abstractNumId w:val="38"/>
  </w:num>
  <w:num w:numId="32">
    <w:abstractNumId w:val="8"/>
  </w:num>
  <w:num w:numId="33">
    <w:abstractNumId w:val="17"/>
  </w:num>
  <w:num w:numId="34">
    <w:abstractNumId w:val="29"/>
  </w:num>
  <w:num w:numId="35">
    <w:abstractNumId w:val="21"/>
  </w:num>
  <w:num w:numId="36">
    <w:abstractNumId w:val="26"/>
  </w:num>
  <w:num w:numId="37">
    <w:abstractNumId w:val="31"/>
  </w:num>
  <w:num w:numId="38">
    <w:abstractNumId w:val="15"/>
  </w:num>
  <w:num w:numId="39">
    <w:abstractNumId w:val="22"/>
  </w:num>
  <w:num w:numId="40">
    <w:abstractNumId w:val="28"/>
  </w:num>
  <w:num w:numId="41">
    <w:abstractNumId w:val="3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060676"/>
    <w:rsid w:val="000964FC"/>
    <w:rsid w:val="001179DA"/>
    <w:rsid w:val="00126BC7"/>
    <w:rsid w:val="00136E38"/>
    <w:rsid w:val="0015576D"/>
    <w:rsid w:val="00187CE4"/>
    <w:rsid w:val="00195F98"/>
    <w:rsid w:val="0024380D"/>
    <w:rsid w:val="002956E6"/>
    <w:rsid w:val="002B1223"/>
    <w:rsid w:val="002C279A"/>
    <w:rsid w:val="002D41EA"/>
    <w:rsid w:val="002D7BB1"/>
    <w:rsid w:val="0033570E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2FA6"/>
    <w:rsid w:val="00494799"/>
    <w:rsid w:val="004A1268"/>
    <w:rsid w:val="0050072B"/>
    <w:rsid w:val="005668E2"/>
    <w:rsid w:val="00574572"/>
    <w:rsid w:val="005E5D27"/>
    <w:rsid w:val="00613F5E"/>
    <w:rsid w:val="00614D86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35E23"/>
    <w:rsid w:val="00744E6D"/>
    <w:rsid w:val="007668D0"/>
    <w:rsid w:val="007C7970"/>
    <w:rsid w:val="0082335D"/>
    <w:rsid w:val="00830282"/>
    <w:rsid w:val="008500CC"/>
    <w:rsid w:val="008A6BB0"/>
    <w:rsid w:val="008B1219"/>
    <w:rsid w:val="008E45ED"/>
    <w:rsid w:val="009337F6"/>
    <w:rsid w:val="00970F03"/>
    <w:rsid w:val="00A16C3B"/>
    <w:rsid w:val="00A70B96"/>
    <w:rsid w:val="00AB7BA7"/>
    <w:rsid w:val="00AD2DB5"/>
    <w:rsid w:val="00AF30DF"/>
    <w:rsid w:val="00B17BB0"/>
    <w:rsid w:val="00B62E8D"/>
    <w:rsid w:val="00B87281"/>
    <w:rsid w:val="00BC1825"/>
    <w:rsid w:val="00BF2DC1"/>
    <w:rsid w:val="00C4733A"/>
    <w:rsid w:val="00CA3A83"/>
    <w:rsid w:val="00CF0383"/>
    <w:rsid w:val="00D37A6E"/>
    <w:rsid w:val="00D62098"/>
    <w:rsid w:val="00D77DD3"/>
    <w:rsid w:val="00DA7FD1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817F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29</cp:revision>
  <cp:lastPrinted>2020-04-22T10:35:00Z</cp:lastPrinted>
  <dcterms:created xsi:type="dcterms:W3CDTF">2020-10-20T08:46:00Z</dcterms:created>
  <dcterms:modified xsi:type="dcterms:W3CDTF">2021-03-22T09:50:00Z</dcterms:modified>
</cp:coreProperties>
</file>