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56102D" w:rsidRDefault="0056102D" w:rsidP="0056102D">
      <w:pPr>
        <w:spacing w:after="0" w:line="240" w:lineRule="auto"/>
        <w:jc w:val="both"/>
        <w:rPr>
          <w:rFonts w:cs="Calibri"/>
          <w:color w:val="000000"/>
          <w:spacing w:val="-2"/>
        </w:rPr>
      </w:pPr>
      <w:r>
        <w:rPr>
          <w:rFonts w:cs="Calibri"/>
          <w:color w:val="000000"/>
          <w:spacing w:val="-2"/>
        </w:rPr>
        <w:t xml:space="preserve">Umowa została zawarta zgodnie z przepisami ustawy z dnia 11 września 2019 roku </w:t>
      </w:r>
      <w:r>
        <w:rPr>
          <w:rFonts w:cs="Calibri"/>
          <w:bCs/>
          <w:color w:val="000000"/>
          <w:spacing w:val="-2"/>
        </w:rPr>
        <w:t>(Dz. U. z 2019 r. poz. 2019 ze zm.)</w:t>
      </w:r>
      <w:r>
        <w:rPr>
          <w:rFonts w:cs="Calibri"/>
          <w:color w:val="000000"/>
          <w:spacing w:val="-2"/>
        </w:rPr>
        <w:t xml:space="preserve"> –– art. 11 ust.5 pkt. 1 ustawy Prawo zamówień publicznych,  </w:t>
      </w:r>
    </w:p>
    <w:p w:rsidR="003B2B65" w:rsidRDefault="003B2B65" w:rsidP="003B2B65">
      <w:pPr>
        <w:spacing w:after="0" w:line="240" w:lineRule="auto"/>
        <w:jc w:val="both"/>
        <w:rPr>
          <w:rFonts w:eastAsia="Calibri" w:cs="Calibri"/>
          <w:color w:val="000000"/>
          <w:spacing w:val="-2"/>
        </w:rPr>
      </w:pPr>
      <w:bookmarkStart w:id="0" w:name="_GoBack"/>
      <w:bookmarkEnd w:id="0"/>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2D5EBE">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lastRenderedPageBreak/>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F40F88" w:rsidRDefault="00FD2F50" w:rsidP="00FD2F50">
      <w:pPr>
        <w:tabs>
          <w:tab w:val="left" w:pos="426"/>
        </w:tabs>
        <w:spacing w:after="0" w:line="240" w:lineRule="auto"/>
        <w:ind w:left="426" w:hanging="426"/>
        <w:jc w:val="both"/>
        <w:rPr>
          <w:rFonts w:eastAsia="Calibri" w:cstheme="minorHAnsi"/>
          <w:i/>
          <w:color w:val="000000"/>
          <w:spacing w:val="-2"/>
        </w:rPr>
      </w:pPr>
      <w:r w:rsidRPr="00F40F88">
        <w:rPr>
          <w:rFonts w:eastAsia="Calibri" w:cstheme="minorHAnsi"/>
          <w:color w:val="000000"/>
          <w:spacing w:val="-2"/>
        </w:rPr>
        <w:t xml:space="preserve">2. </w:t>
      </w:r>
      <w:r w:rsidRPr="00F40F88">
        <w:rPr>
          <w:rFonts w:eastAsia="Calibri" w:cstheme="minorHAnsi"/>
          <w:color w:val="000000"/>
          <w:spacing w:val="-2"/>
        </w:rPr>
        <w:tab/>
        <w:t>Strony ustalają następujące warunki gwarancji:</w:t>
      </w:r>
    </w:p>
    <w:p w:rsidR="00FD2F50" w:rsidRPr="00F40F88" w:rsidRDefault="00FD2F50" w:rsidP="00F40F88">
      <w:pPr>
        <w:spacing w:after="0" w:line="240" w:lineRule="auto"/>
        <w:ind w:left="709" w:hanging="283"/>
        <w:jc w:val="both"/>
        <w:rPr>
          <w:rFonts w:eastAsia="Calibri" w:cstheme="minorHAnsi"/>
          <w:color w:val="000000"/>
          <w:spacing w:val="-2"/>
        </w:rPr>
      </w:pPr>
      <w:r w:rsidRPr="00F40F88">
        <w:rPr>
          <w:rFonts w:eastAsia="Calibri" w:cstheme="minorHAnsi"/>
          <w:color w:val="000000"/>
          <w:spacing w:val="-2"/>
        </w:rPr>
        <w:t xml:space="preserve">- </w:t>
      </w:r>
      <w:r w:rsidRPr="00F40F88">
        <w:rPr>
          <w:rFonts w:eastAsia="Calibri" w:cstheme="minorHAnsi"/>
          <w:color w:val="000000"/>
          <w:spacing w:val="-2"/>
        </w:rPr>
        <w:tab/>
      </w:r>
      <w:r w:rsidR="0089510A" w:rsidRPr="00F40F88">
        <w:rPr>
          <w:rFonts w:eastAsia="Calibri" w:cstheme="minorHAnsi"/>
          <w:color w:val="000000"/>
          <w:spacing w:val="-2"/>
        </w:rPr>
        <w:t xml:space="preserve">naprawę gwarancyjną w terminie </w:t>
      </w:r>
      <w:r w:rsidR="00F17F38" w:rsidRPr="00F40F88">
        <w:rPr>
          <w:rFonts w:eastAsia="Calibri" w:cstheme="minorHAnsi"/>
          <w:color w:val="000000"/>
          <w:spacing w:val="-2"/>
        </w:rPr>
        <w:t>14</w:t>
      </w:r>
      <w:r w:rsidRPr="00F40F88">
        <w:rPr>
          <w:rFonts w:eastAsia="Calibri" w:cstheme="minorHAnsi"/>
          <w:color w:val="000000"/>
          <w:spacing w:val="-2"/>
        </w:rPr>
        <w:t xml:space="preserve"> dni roboczych od chwili zgłoszenia usterki. W przypadku ryzyka przedłużenia ustalonego terminu naprawy Sprzedający dostarczy Kupującemu urządzenie zastępcze,</w:t>
      </w:r>
    </w:p>
    <w:p w:rsidR="00FD2F50" w:rsidRDefault="00FD2F50" w:rsidP="00F40F88">
      <w:pPr>
        <w:tabs>
          <w:tab w:val="left" w:pos="426"/>
        </w:tabs>
        <w:spacing w:after="0" w:line="240" w:lineRule="auto"/>
        <w:ind w:left="426"/>
        <w:jc w:val="both"/>
        <w:rPr>
          <w:rFonts w:eastAsia="Calibri" w:cstheme="minorHAnsi"/>
          <w:color w:val="000000"/>
          <w:spacing w:val="-2"/>
        </w:rPr>
      </w:pPr>
      <w:r w:rsidRPr="00F40F88">
        <w:rPr>
          <w:rFonts w:eastAsia="Calibri" w:cstheme="minorHAnsi"/>
          <w:color w:val="000000"/>
          <w:spacing w:val="-2"/>
        </w:rPr>
        <w:t xml:space="preserve">- </w:t>
      </w:r>
      <w:r w:rsidRPr="00F40F88">
        <w:rPr>
          <w:rFonts w:eastAsia="Calibri" w:cstheme="minorHAnsi"/>
          <w:color w:val="000000"/>
          <w:spacing w:val="-2"/>
        </w:rPr>
        <w:tab/>
        <w:t>reakcję serwisu w czasie do 48 godzin (dni robocze) od chwili zgłoszenia usterki,</w:t>
      </w:r>
    </w:p>
    <w:p w:rsidR="00F40F88" w:rsidRDefault="00F40F88" w:rsidP="00F40F88">
      <w:pPr>
        <w:tabs>
          <w:tab w:val="left" w:pos="426"/>
        </w:tabs>
        <w:spacing w:after="0" w:line="240" w:lineRule="auto"/>
        <w:ind w:left="426" w:hanging="426"/>
        <w:jc w:val="both"/>
        <w:rPr>
          <w:rFonts w:eastAsia="Calibri" w:cstheme="minorHAnsi"/>
          <w:color w:val="000000"/>
          <w:spacing w:val="-2"/>
        </w:rPr>
      </w:pPr>
    </w:p>
    <w:p w:rsidR="00F40F88" w:rsidRDefault="00F40F88" w:rsidP="00F40F88">
      <w:pPr>
        <w:spacing w:after="0" w:line="240" w:lineRule="auto"/>
        <w:ind w:left="709" w:hanging="283"/>
      </w:pPr>
      <w:r>
        <w:lastRenderedPageBreak/>
        <w:t xml:space="preserve">- </w:t>
      </w:r>
      <w:r>
        <w:tab/>
        <w:t>d</w:t>
      </w:r>
      <w:r w:rsidRPr="00F40F88">
        <w:t>okonywania napraw w siedzibie Zamawiającego a w przypadku zaistnienia konieczności naprawy w serwisie lub u producenta - do transportu urządzenia lub jego elementów na koszt własny Wykonawcy i stosowania w przypadku naprawy oryginalnych części zamiennych.</w:t>
      </w:r>
    </w:p>
    <w:p w:rsidR="00F40F88" w:rsidRDefault="00F40F88" w:rsidP="00F40F88">
      <w:pPr>
        <w:tabs>
          <w:tab w:val="left" w:pos="426"/>
        </w:tabs>
        <w:spacing w:after="0" w:line="240" w:lineRule="auto"/>
        <w:ind w:left="426" w:hanging="426"/>
        <w:jc w:val="both"/>
        <w:rPr>
          <w:rFonts w:eastAsia="Calibri" w:cstheme="minorHAnsi"/>
          <w:spacing w:val="-2"/>
        </w:rPr>
      </w:pPr>
      <w:r>
        <w:tab/>
      </w: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Pr>
          <w:rFonts w:eastAsia="Calibri" w:cstheme="minorHAnsi"/>
          <w:spacing w:val="-2"/>
        </w:rPr>
        <w:t>.</w:t>
      </w:r>
    </w:p>
    <w:p w:rsidR="00FD2F50" w:rsidRPr="00F40F88" w:rsidRDefault="00F40F88" w:rsidP="00FD2F50">
      <w:pPr>
        <w:tabs>
          <w:tab w:val="left" w:pos="426"/>
        </w:tabs>
        <w:spacing w:after="0" w:line="240" w:lineRule="auto"/>
        <w:ind w:left="426" w:hanging="426"/>
        <w:jc w:val="both"/>
        <w:rPr>
          <w:rFonts w:eastAsia="Calibri" w:cstheme="minorHAnsi"/>
          <w:color w:val="000000"/>
          <w:spacing w:val="-2"/>
        </w:rPr>
      </w:pPr>
      <w:r w:rsidRPr="00F40F88">
        <w:rPr>
          <w:rFonts w:eastAsia="Calibri" w:cstheme="minorHAnsi"/>
          <w:spacing w:val="-2"/>
        </w:rPr>
        <w:t>3</w:t>
      </w:r>
      <w:r w:rsidR="00FD2F50" w:rsidRPr="00F40F88">
        <w:rPr>
          <w:rFonts w:eastAsia="Calibri" w:cstheme="minorHAnsi"/>
          <w:spacing w:val="-2"/>
        </w:rPr>
        <w:t>.</w:t>
      </w:r>
      <w:r w:rsidR="00FD2F50" w:rsidRPr="00F40F88">
        <w:rPr>
          <w:rFonts w:eastAsia="Calibri" w:cstheme="minorHAnsi"/>
          <w:color w:val="000000"/>
          <w:spacing w:val="-2"/>
        </w:rPr>
        <w:t xml:space="preserve">  </w:t>
      </w:r>
      <w:r w:rsidR="00FD2F50" w:rsidRPr="00F40F88">
        <w:rPr>
          <w:rFonts w:eastAsia="Calibri" w:cstheme="minorHAnsi"/>
          <w:color w:val="000000"/>
          <w:spacing w:val="-2"/>
        </w:rPr>
        <w:tab/>
        <w:t>Usterki będą zgłaszane przez Kupującego za pośrednictwem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07" w:rsidRDefault="00453E07" w:rsidP="00AC1CA8">
      <w:pPr>
        <w:spacing w:after="0" w:line="240" w:lineRule="auto"/>
      </w:pPr>
      <w:r>
        <w:separator/>
      </w:r>
    </w:p>
  </w:endnote>
  <w:endnote w:type="continuationSeparator" w:id="0">
    <w:p w:rsidR="00453E07" w:rsidRDefault="00453E0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56102D">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07" w:rsidRDefault="00453E07" w:rsidP="00AC1CA8">
      <w:pPr>
        <w:spacing w:after="0" w:line="240" w:lineRule="auto"/>
      </w:pPr>
      <w:r>
        <w:separator/>
      </w:r>
    </w:p>
  </w:footnote>
  <w:footnote w:type="continuationSeparator" w:id="0">
    <w:p w:rsidR="00453E07" w:rsidRDefault="00453E07"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2B5"/>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3E07"/>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02D"/>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40F88"/>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21439490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83D4A-0DDD-4316-BA2D-C876BE7E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2023</Words>
  <Characters>12143</Characters>
  <Application>Microsoft Office Word</Application>
  <DocSecurity>0</DocSecurity>
  <Lines>101</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17</cp:revision>
  <cp:lastPrinted>2014-06-16T10:06:00Z</cp:lastPrinted>
  <dcterms:created xsi:type="dcterms:W3CDTF">2020-09-09T12:16:00Z</dcterms:created>
  <dcterms:modified xsi:type="dcterms:W3CDTF">2021-04-27T15:43:00Z</dcterms:modified>
</cp:coreProperties>
</file>