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FA" w:rsidRDefault="00A018A2">
      <w:pPr>
        <w:pStyle w:val="Standardus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167040</wp:posOffset>
            </wp:positionH>
            <wp:positionV relativeFrom="paragraph">
              <wp:posOffset>-215280</wp:posOffset>
            </wp:positionV>
            <wp:extent cx="5524560" cy="885960"/>
            <wp:effectExtent l="0" t="0" r="0" b="9390"/>
            <wp:wrapSquare wrapText="left"/>
            <wp:docPr id="1" name="Obraz 6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60" cy="885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94BFA" w:rsidRDefault="00A018A2">
      <w:pPr>
        <w:pStyle w:val="Standarduser"/>
        <w:jc w:val="right"/>
      </w:pPr>
      <w:r>
        <w:rPr>
          <w:rFonts w:ascii="Calibri" w:hAnsi="Calibri"/>
          <w:sz w:val="20"/>
        </w:rPr>
        <w:tab/>
      </w:r>
      <w:r>
        <w:rPr>
          <w:rFonts w:ascii="Calibri" w:hAnsi="Calibri" w:cs="Calibri"/>
          <w:sz w:val="20"/>
        </w:rPr>
        <w:t>Warszawa, dnia 2</w:t>
      </w:r>
      <w:r w:rsidR="00CE11F5">
        <w:rPr>
          <w:rFonts w:ascii="Calibri" w:hAnsi="Calibri" w:cs="Calibri"/>
          <w:sz w:val="20"/>
        </w:rPr>
        <w:t>6</w:t>
      </w:r>
      <w:r>
        <w:rPr>
          <w:rFonts w:ascii="Calibri" w:hAnsi="Calibri" w:cs="Calibri"/>
          <w:sz w:val="20"/>
        </w:rPr>
        <w:t>.04.2021 r.</w:t>
      </w:r>
    </w:p>
    <w:p w:rsidR="00F94BFA" w:rsidRDefault="00F94BFA">
      <w:pPr>
        <w:pStyle w:val="Standarduser"/>
        <w:rPr>
          <w:rFonts w:ascii="Calibri" w:hAnsi="Calibri" w:cs="Calibri"/>
          <w:sz w:val="20"/>
        </w:rPr>
      </w:pPr>
    </w:p>
    <w:p w:rsidR="00F94BFA" w:rsidRDefault="00A018A2">
      <w:pPr>
        <w:pStyle w:val="Standarduser"/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 xml:space="preserve">ZapytaniE ofertowe nr </w:t>
      </w:r>
      <w:r w:rsidR="00887527">
        <w:rPr>
          <w:rFonts w:ascii="Calibri" w:hAnsi="Calibri" w:cs="Calibri"/>
          <w:b/>
          <w:bCs/>
          <w:caps/>
          <w:sz w:val="22"/>
          <w:szCs w:val="22"/>
        </w:rPr>
        <w:t>3</w:t>
      </w:r>
      <w:r w:rsidR="00362112">
        <w:rPr>
          <w:rFonts w:ascii="Calibri" w:hAnsi="Calibri" w:cs="Calibri"/>
          <w:b/>
          <w:bCs/>
          <w:caps/>
          <w:sz w:val="22"/>
          <w:szCs w:val="22"/>
        </w:rPr>
        <w:t>9</w:t>
      </w:r>
      <w:bookmarkStart w:id="0" w:name="_GoBack"/>
      <w:bookmarkEnd w:id="0"/>
      <w:r>
        <w:rPr>
          <w:rFonts w:ascii="Calibri" w:hAnsi="Calibri" w:cs="Calibri"/>
          <w:b/>
          <w:bCs/>
          <w:caps/>
          <w:sz w:val="22"/>
          <w:szCs w:val="22"/>
        </w:rPr>
        <w:t>/2021</w:t>
      </w:r>
    </w:p>
    <w:p w:rsidR="00F94BFA" w:rsidRDefault="00A018A2">
      <w:pPr>
        <w:pStyle w:val="Standarduser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na dostawę</w:t>
      </w:r>
    </w:p>
    <w:p w:rsidR="00F94BFA" w:rsidRDefault="00A018A2">
      <w:pPr>
        <w:pStyle w:val="Standard"/>
        <w:ind w:left="-284"/>
        <w:jc w:val="center"/>
        <w:rPr>
          <w:rFonts w:eastAsia="Batang" w:cs="Calibri"/>
          <w:b/>
          <w:bCs/>
          <w:sz w:val="20"/>
        </w:rPr>
      </w:pPr>
      <w:r>
        <w:rPr>
          <w:rFonts w:eastAsia="Batang" w:cs="Calibri"/>
          <w:b/>
          <w:bCs/>
          <w:sz w:val="20"/>
        </w:rPr>
        <w:t>Miksera z kontrolą temperatury na probówki reakcyjne 1.5/2.0 ml</w:t>
      </w:r>
      <w:r w:rsidR="00E145AC">
        <w:rPr>
          <w:rFonts w:eastAsia="Batang" w:cs="Calibri"/>
          <w:b/>
          <w:bCs/>
          <w:sz w:val="20"/>
        </w:rPr>
        <w:t xml:space="preserve"> oraz płytkę</w:t>
      </w:r>
    </w:p>
    <w:p w:rsidR="00F94BFA" w:rsidRDefault="00A018A2">
      <w:pPr>
        <w:pStyle w:val="Standarduser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do Instytutu Biologii Doświadczalnej im. Marcelego Nenckiego</w:t>
      </w:r>
    </w:p>
    <w:p w:rsidR="00F94BFA" w:rsidRDefault="00A018A2">
      <w:pPr>
        <w:pStyle w:val="Standarduser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Polskiej Akademii Nauk</w:t>
      </w:r>
    </w:p>
    <w:p w:rsidR="00F94BFA" w:rsidRDefault="00F94BFA">
      <w:pPr>
        <w:pStyle w:val="Standarduser"/>
        <w:jc w:val="center"/>
        <w:rPr>
          <w:rFonts w:ascii="Calibri" w:hAnsi="Calibri" w:cs="Calibri"/>
          <w:sz w:val="20"/>
        </w:rPr>
      </w:pPr>
    </w:p>
    <w:p w:rsidR="00F94BFA" w:rsidRDefault="00A018A2">
      <w:pPr>
        <w:pStyle w:val="Standarduser"/>
      </w:pPr>
      <w:r>
        <w:rPr>
          <w:rFonts w:ascii="Calibri" w:hAnsi="Calibri" w:cs="Calibri"/>
          <w:b/>
          <w:bCs/>
          <w:sz w:val="20"/>
        </w:rPr>
        <w:t>Zamawiający:</w:t>
      </w:r>
      <w:r>
        <w:rPr>
          <w:rFonts w:ascii="Calibri" w:hAnsi="Calibri" w:cs="Calibri"/>
          <w:sz w:val="20"/>
        </w:rPr>
        <w:t xml:space="preserve"> Instytut Biologii Doświadczalnej im. M. Nenckiego PAN,</w:t>
      </w:r>
    </w:p>
    <w:p w:rsidR="00F94BFA" w:rsidRDefault="00A018A2">
      <w:pPr>
        <w:pStyle w:val="Standardus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 siedzibą przy ul. Pasteura 3, Warszawa (02-093), NIP:525-000-92-69, REGON 000325825</w:t>
      </w:r>
    </w:p>
    <w:p w:rsidR="00F94BFA" w:rsidRDefault="00F94BFA">
      <w:pPr>
        <w:pStyle w:val="Standarduser"/>
        <w:rPr>
          <w:rFonts w:ascii="Calibri" w:hAnsi="Calibri" w:cs="Calibri"/>
          <w:sz w:val="20"/>
        </w:rPr>
      </w:pPr>
    </w:p>
    <w:p w:rsidR="00F94BFA" w:rsidRDefault="00A018A2">
      <w:pPr>
        <w:pStyle w:val="Standardus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Osoba do kontaktów w sprawie zamówienia: Tomasz Wypych</w:t>
      </w:r>
    </w:p>
    <w:p w:rsidR="00F94BFA" w:rsidRDefault="00A018A2">
      <w:pPr>
        <w:pStyle w:val="Standarduser"/>
        <w:rPr>
          <w:rFonts w:ascii="Calibri" w:hAnsi="Calibri" w:cs="Calibri"/>
          <w:sz w:val="20"/>
          <w:lang w:val="en-US"/>
        </w:rPr>
      </w:pPr>
      <w:r>
        <w:rPr>
          <w:rFonts w:ascii="Calibri" w:hAnsi="Calibri" w:cs="Calibri"/>
          <w:sz w:val="20"/>
          <w:lang w:val="en-US"/>
        </w:rPr>
        <w:t>e-mail: t.wypych@nencki.edu.pl</w:t>
      </w:r>
    </w:p>
    <w:p w:rsidR="00F94BFA" w:rsidRDefault="00A018A2">
      <w:pPr>
        <w:pStyle w:val="Standarduser"/>
      </w:pPr>
      <w:r>
        <w:rPr>
          <w:rFonts w:ascii="Calibri" w:hAnsi="Calibri" w:cs="Calibri"/>
          <w:sz w:val="20"/>
        </w:rPr>
        <w:t xml:space="preserve">Termin zgłaszania ofert: </w:t>
      </w:r>
      <w:r>
        <w:rPr>
          <w:rFonts w:ascii="Calibri" w:hAnsi="Calibri" w:cs="Calibri"/>
          <w:b/>
          <w:bCs/>
          <w:sz w:val="20"/>
        </w:rPr>
        <w:t>nie później niż do dnia 30.04.2021 r., do godz. 12:00</w:t>
      </w:r>
    </w:p>
    <w:p w:rsidR="00F94BFA" w:rsidRDefault="00F94BFA">
      <w:pPr>
        <w:pStyle w:val="Standarduser"/>
        <w:rPr>
          <w:rFonts w:ascii="Calibri" w:hAnsi="Calibri" w:cs="Calibri"/>
          <w:b/>
          <w:bCs/>
          <w:sz w:val="20"/>
        </w:rPr>
      </w:pPr>
    </w:p>
    <w:p w:rsidR="00F94BFA" w:rsidRDefault="00F94BFA">
      <w:pPr>
        <w:pStyle w:val="Standarduser"/>
        <w:rPr>
          <w:rFonts w:ascii="Calibri" w:hAnsi="Calibri" w:cs="Calibri"/>
          <w:sz w:val="20"/>
        </w:rPr>
      </w:pPr>
    </w:p>
    <w:p w:rsidR="00F94BFA" w:rsidRDefault="00A018A2">
      <w:pPr>
        <w:pStyle w:val="Standarduser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I. Opis przedmiotu zamówienia:</w:t>
      </w:r>
    </w:p>
    <w:p w:rsidR="00F94BFA" w:rsidRDefault="00A018A2">
      <w:pPr>
        <w:pStyle w:val="Standardus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Przedmiotem zamówienia jest dostawa:</w:t>
      </w:r>
    </w:p>
    <w:p w:rsidR="00F94BFA" w:rsidRDefault="00F94BFA">
      <w:pPr>
        <w:pStyle w:val="Standarduser"/>
        <w:rPr>
          <w:rFonts w:ascii="Calibri" w:hAnsi="Calibri" w:cs="Calibri"/>
          <w:sz w:val="20"/>
        </w:rPr>
      </w:pPr>
    </w:p>
    <w:p w:rsidR="00F94BFA" w:rsidRDefault="00A018A2" w:rsidP="00AF24C5">
      <w:pPr>
        <w:pStyle w:val="Akapitzlist"/>
        <w:numPr>
          <w:ilvl w:val="0"/>
          <w:numId w:val="43"/>
        </w:numPr>
        <w:spacing w:after="0" w:line="240" w:lineRule="auto"/>
        <w:ind w:left="426" w:hanging="426"/>
      </w:pPr>
      <w:r>
        <w:rPr>
          <w:b/>
          <w:sz w:val="20"/>
          <w:szCs w:val="20"/>
        </w:rPr>
        <w:t xml:space="preserve"> Miksera z kontrolą temperatury </w:t>
      </w:r>
      <w:r w:rsidR="00CE11F5">
        <w:rPr>
          <w:b/>
          <w:sz w:val="20"/>
          <w:szCs w:val="20"/>
        </w:rPr>
        <w:t>na probówki reakcyjne 1.5ml</w:t>
      </w:r>
      <w:r>
        <w:rPr>
          <w:b/>
          <w:sz w:val="20"/>
          <w:szCs w:val="20"/>
        </w:rPr>
        <w:t xml:space="preserve"> </w:t>
      </w:r>
      <w:r w:rsidR="00E145AC">
        <w:rPr>
          <w:b/>
          <w:sz w:val="20"/>
          <w:szCs w:val="20"/>
        </w:rPr>
        <w:t xml:space="preserve">oraz płytkę </w:t>
      </w:r>
      <w:r w:rsidR="00CE11F5" w:rsidRPr="00CE11F5">
        <w:rPr>
          <w:b/>
          <w:sz w:val="20"/>
          <w:szCs w:val="20"/>
        </w:rPr>
        <w:t xml:space="preserve">MTP/PCR/DWP </w:t>
      </w:r>
      <w:r>
        <w:rPr>
          <w:sz w:val="20"/>
          <w:szCs w:val="20"/>
        </w:rPr>
        <w:t>o następujących parametrach:</w:t>
      </w:r>
    </w:p>
    <w:p w:rsidR="00F94BFA" w:rsidRDefault="00F94BFA">
      <w:pPr>
        <w:pStyle w:val="Akapitzlist"/>
        <w:spacing w:after="0" w:line="240" w:lineRule="auto"/>
        <w:ind w:left="426"/>
        <w:rPr>
          <w:sz w:val="20"/>
          <w:szCs w:val="20"/>
        </w:rPr>
      </w:pPr>
    </w:p>
    <w:p w:rsidR="00F94BFA" w:rsidRDefault="00E145AC" w:rsidP="00AF24C5">
      <w:pPr>
        <w:pStyle w:val="Akapitzlist"/>
        <w:numPr>
          <w:ilvl w:val="0"/>
          <w:numId w:val="48"/>
        </w:numPr>
        <w:spacing w:after="0"/>
        <w:ind w:left="426" w:hanging="426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Chłodzenie, o</w:t>
      </w:r>
      <w:r w:rsidR="00A018A2">
        <w:rPr>
          <w:rFonts w:eastAsia="Times New Roman" w:cs="Arial"/>
          <w:sz w:val="20"/>
          <w:szCs w:val="20"/>
          <w:lang w:eastAsia="pl-PL"/>
        </w:rPr>
        <w:t>grzewanie i mieszanie w probówkach 1.5 ml</w:t>
      </w:r>
      <w:r w:rsidR="00CE11F5">
        <w:rPr>
          <w:rFonts w:eastAsia="Times New Roman" w:cs="Arial"/>
          <w:sz w:val="20"/>
          <w:szCs w:val="20"/>
          <w:lang w:eastAsia="pl-PL"/>
        </w:rPr>
        <w:t xml:space="preserve"> (24) oraz płytki </w:t>
      </w:r>
      <w:r w:rsidR="00CE11F5" w:rsidRPr="00CE11F5">
        <w:rPr>
          <w:rFonts w:eastAsia="Times New Roman" w:cs="Arial"/>
          <w:sz w:val="20"/>
          <w:szCs w:val="20"/>
          <w:lang w:eastAsia="pl-PL"/>
        </w:rPr>
        <w:t xml:space="preserve">MTP/PCR/DWP </w:t>
      </w:r>
      <w:r w:rsidR="00CE11F5">
        <w:rPr>
          <w:rFonts w:eastAsia="Times New Roman" w:cs="Arial"/>
          <w:sz w:val="20"/>
          <w:szCs w:val="20"/>
          <w:lang w:eastAsia="pl-PL"/>
        </w:rPr>
        <w:t>(1)</w:t>
      </w:r>
    </w:p>
    <w:p w:rsidR="00E145AC" w:rsidRDefault="00E145AC" w:rsidP="00AF24C5">
      <w:pPr>
        <w:pStyle w:val="Akapitzlist"/>
        <w:numPr>
          <w:ilvl w:val="0"/>
          <w:numId w:val="48"/>
        </w:numPr>
        <w:spacing w:after="0"/>
        <w:ind w:left="426" w:hanging="426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Kompatybilność z 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termoblokami</w:t>
      </w:r>
      <w:proofErr w:type="spellEnd"/>
      <w:r>
        <w:rPr>
          <w:rFonts w:eastAsia="Times New Roman" w:cs="Arial"/>
          <w:sz w:val="20"/>
          <w:szCs w:val="20"/>
          <w:lang w:eastAsia="pl-PL"/>
        </w:rPr>
        <w:t xml:space="preserve"> dostosowanymi do wszystkich popularnych formatów i płytek od 5 ul do 50 ml </w:t>
      </w:r>
    </w:p>
    <w:p w:rsidR="00E145AC" w:rsidRDefault="00E145AC" w:rsidP="00AF24C5">
      <w:pPr>
        <w:pStyle w:val="Akapitzlist"/>
        <w:numPr>
          <w:ilvl w:val="0"/>
          <w:numId w:val="48"/>
        </w:numPr>
        <w:spacing w:after="0"/>
        <w:ind w:left="426" w:hanging="426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Kompatybilność z osłoną zapobiegającą kondensacji </w:t>
      </w:r>
    </w:p>
    <w:p w:rsidR="00F94BFA" w:rsidRDefault="00A018A2" w:rsidP="00AF24C5">
      <w:pPr>
        <w:pStyle w:val="Akapitzlist"/>
        <w:numPr>
          <w:ilvl w:val="0"/>
          <w:numId w:val="48"/>
        </w:numPr>
        <w:spacing w:after="0"/>
        <w:ind w:left="426" w:hanging="426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Maksy</w:t>
      </w:r>
      <w:r w:rsidR="00E145AC">
        <w:rPr>
          <w:rFonts w:eastAsia="Times New Roman" w:cs="Arial"/>
          <w:sz w:val="20"/>
          <w:szCs w:val="20"/>
          <w:lang w:eastAsia="pl-PL"/>
        </w:rPr>
        <w:t>malna prędkość mieszania min. 30</w:t>
      </w:r>
      <w:r>
        <w:rPr>
          <w:rFonts w:eastAsia="Times New Roman" w:cs="Arial"/>
          <w:sz w:val="20"/>
          <w:szCs w:val="20"/>
          <w:lang w:eastAsia="pl-PL"/>
        </w:rPr>
        <w:t xml:space="preserve">00 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r.p.m</w:t>
      </w:r>
      <w:proofErr w:type="spellEnd"/>
      <w:r>
        <w:rPr>
          <w:rFonts w:eastAsia="Times New Roman" w:cs="Arial"/>
          <w:sz w:val="20"/>
          <w:szCs w:val="20"/>
          <w:lang w:eastAsia="pl-PL"/>
        </w:rPr>
        <w:t>.</w:t>
      </w:r>
    </w:p>
    <w:p w:rsidR="00E145AC" w:rsidRDefault="00E145AC" w:rsidP="00AF24C5">
      <w:pPr>
        <w:pStyle w:val="Akapitzlist"/>
        <w:numPr>
          <w:ilvl w:val="0"/>
          <w:numId w:val="48"/>
        </w:numPr>
        <w:spacing w:after="0"/>
        <w:ind w:left="426" w:hanging="426"/>
      </w:pPr>
      <w:r>
        <w:rPr>
          <w:rFonts w:eastAsia="Times New Roman" w:cs="Arial"/>
          <w:sz w:val="20"/>
          <w:szCs w:val="20"/>
          <w:lang w:eastAsia="pl-PL"/>
        </w:rPr>
        <w:t xml:space="preserve">Dokładność temperatury </w:t>
      </w:r>
      <w:r>
        <w:rPr>
          <w:rFonts w:eastAsia="Times New Roman"/>
          <w:sz w:val="20"/>
          <w:szCs w:val="20"/>
          <w:lang w:eastAsia="pl-PL"/>
        </w:rPr>
        <w:t>±</w:t>
      </w:r>
      <w:r>
        <w:rPr>
          <w:rFonts w:eastAsia="Times New Roman" w:cs="Arial"/>
          <w:sz w:val="20"/>
          <w:szCs w:val="20"/>
          <w:lang w:eastAsia="pl-PL"/>
        </w:rPr>
        <w:t xml:space="preserve"> 0.5 </w:t>
      </w:r>
      <w:r>
        <w:rPr>
          <w:rFonts w:eastAsia="Times New Roman"/>
          <w:sz w:val="20"/>
          <w:szCs w:val="20"/>
          <w:lang w:eastAsia="pl-PL"/>
        </w:rPr>
        <w:t>°</w:t>
      </w:r>
      <w:r>
        <w:rPr>
          <w:rFonts w:eastAsia="Times New Roman" w:cs="Arial"/>
          <w:sz w:val="20"/>
          <w:szCs w:val="20"/>
          <w:lang w:eastAsia="pl-PL"/>
        </w:rPr>
        <w:t>C</w:t>
      </w:r>
      <w:r w:rsidR="00CE11F5">
        <w:rPr>
          <w:rFonts w:eastAsia="Times New Roman" w:cs="Arial"/>
          <w:sz w:val="20"/>
          <w:szCs w:val="20"/>
          <w:lang w:eastAsia="pl-PL"/>
        </w:rPr>
        <w:t xml:space="preserve"> w zakresie 20 </w:t>
      </w:r>
      <w:r w:rsidR="00CE11F5">
        <w:rPr>
          <w:rFonts w:eastAsia="Times New Roman"/>
          <w:sz w:val="20"/>
          <w:szCs w:val="20"/>
          <w:lang w:eastAsia="pl-PL"/>
        </w:rPr>
        <w:t>°</w:t>
      </w:r>
      <w:r w:rsidR="00CE11F5">
        <w:rPr>
          <w:rFonts w:eastAsia="Times New Roman" w:cs="Arial"/>
          <w:sz w:val="20"/>
          <w:szCs w:val="20"/>
          <w:lang w:eastAsia="pl-PL"/>
        </w:rPr>
        <w:t>C -45</w:t>
      </w:r>
      <w:r w:rsidR="00CE11F5">
        <w:rPr>
          <w:rFonts w:eastAsia="Times New Roman"/>
          <w:sz w:val="20"/>
          <w:szCs w:val="20"/>
          <w:lang w:eastAsia="pl-PL"/>
        </w:rPr>
        <w:t>°</w:t>
      </w:r>
      <w:r w:rsidR="00CE11F5">
        <w:rPr>
          <w:rFonts w:eastAsia="Times New Roman" w:cs="Arial"/>
          <w:sz w:val="20"/>
          <w:szCs w:val="20"/>
          <w:lang w:eastAsia="pl-PL"/>
        </w:rPr>
        <w:t>C</w:t>
      </w:r>
    </w:p>
    <w:p w:rsidR="00F94BFA" w:rsidRDefault="00A018A2" w:rsidP="00AF24C5">
      <w:pPr>
        <w:pStyle w:val="Akapitzlist"/>
        <w:numPr>
          <w:ilvl w:val="0"/>
          <w:numId w:val="48"/>
        </w:numPr>
        <w:spacing w:after="0"/>
        <w:ind w:left="426" w:hanging="426"/>
      </w:pPr>
      <w:r>
        <w:rPr>
          <w:rFonts w:eastAsia="Times New Roman" w:cs="Arial"/>
          <w:sz w:val="20"/>
          <w:szCs w:val="20"/>
          <w:lang w:eastAsia="pl-PL"/>
        </w:rPr>
        <w:t xml:space="preserve">Zakres temperatury </w:t>
      </w:r>
      <w:r w:rsidR="005F29D4">
        <w:rPr>
          <w:rFonts w:eastAsia="Times New Roman" w:cs="Arial"/>
          <w:sz w:val="20"/>
          <w:szCs w:val="20"/>
          <w:lang w:eastAsia="pl-PL"/>
        </w:rPr>
        <w:t>Min.</w:t>
      </w:r>
      <w:r w:rsidR="00E145AC" w:rsidRPr="00E145AC">
        <w:rPr>
          <w:rFonts w:eastAsia="Times New Roman" w:cs="Arial"/>
          <w:sz w:val="20"/>
          <w:szCs w:val="20"/>
          <w:lang w:eastAsia="pl-PL"/>
        </w:rPr>
        <w:t xml:space="preserve"> 15 °C poniżej temp. pokojowej, </w:t>
      </w:r>
      <w:proofErr w:type="spellStart"/>
      <w:r w:rsidR="00E145AC" w:rsidRPr="00E145AC">
        <w:rPr>
          <w:rFonts w:eastAsia="Times New Roman" w:cs="Arial"/>
          <w:sz w:val="20"/>
          <w:szCs w:val="20"/>
          <w:lang w:eastAsia="pl-PL"/>
        </w:rPr>
        <w:t>maks</w:t>
      </w:r>
      <w:proofErr w:type="spellEnd"/>
      <w:r w:rsidR="00E145AC" w:rsidRPr="00E145AC">
        <w:rPr>
          <w:rFonts w:eastAsia="Times New Roman" w:cs="Arial"/>
          <w:sz w:val="20"/>
          <w:szCs w:val="20"/>
          <w:lang w:eastAsia="pl-PL"/>
        </w:rPr>
        <w:t>: 100 °C</w:t>
      </w:r>
    </w:p>
    <w:p w:rsidR="00F94BFA" w:rsidRDefault="00A018A2" w:rsidP="00AF24C5">
      <w:pPr>
        <w:pStyle w:val="Akapitzlist"/>
        <w:numPr>
          <w:ilvl w:val="0"/>
          <w:numId w:val="48"/>
        </w:numPr>
        <w:spacing w:after="0"/>
        <w:ind w:left="426" w:hanging="426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Duża prędkość ogrzewania</w:t>
      </w:r>
      <w:r w:rsidR="00E145AC">
        <w:rPr>
          <w:rFonts w:eastAsia="Times New Roman" w:cs="Arial"/>
          <w:sz w:val="20"/>
          <w:szCs w:val="20"/>
          <w:lang w:eastAsia="pl-PL"/>
        </w:rPr>
        <w:t>/chłodzenia</w:t>
      </w:r>
    </w:p>
    <w:p w:rsidR="00CE11F5" w:rsidRDefault="00E145AC" w:rsidP="00AF24C5">
      <w:pPr>
        <w:pStyle w:val="Akapitzlist"/>
        <w:numPr>
          <w:ilvl w:val="0"/>
          <w:numId w:val="48"/>
        </w:numPr>
        <w:spacing w:after="0"/>
        <w:ind w:left="426" w:hanging="426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Technologia 2D mix-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control</w:t>
      </w:r>
      <w:proofErr w:type="spellEnd"/>
      <w:r>
        <w:rPr>
          <w:rFonts w:eastAsia="Times New Roman" w:cs="Arial"/>
          <w:sz w:val="20"/>
          <w:szCs w:val="20"/>
          <w:lang w:eastAsia="pl-PL"/>
        </w:rPr>
        <w:t xml:space="preserve"> zapewniająca wysoką wydajność mieszania</w:t>
      </w:r>
    </w:p>
    <w:p w:rsidR="00CE11F5" w:rsidRDefault="00CE11F5" w:rsidP="00AF24C5">
      <w:pPr>
        <w:pStyle w:val="Akapitzlist"/>
        <w:numPr>
          <w:ilvl w:val="0"/>
          <w:numId w:val="48"/>
        </w:numPr>
        <w:spacing w:after="0"/>
        <w:ind w:left="426" w:hanging="426"/>
        <w:rPr>
          <w:rFonts w:eastAsia="Times New Roman" w:cs="Arial"/>
          <w:sz w:val="20"/>
          <w:szCs w:val="20"/>
          <w:lang w:eastAsia="pl-PL"/>
        </w:rPr>
      </w:pPr>
      <w:r w:rsidRPr="00CE11F5">
        <w:rPr>
          <w:rFonts w:eastAsia="Times New Roman" w:cs="Arial"/>
          <w:sz w:val="20"/>
          <w:szCs w:val="20"/>
          <w:lang w:eastAsia="pl-PL"/>
        </w:rPr>
        <w:t>Programowalny interwał czasowy od 15 sek. do 99:30 godz., możliwość pracy ciągłej</w:t>
      </w:r>
    </w:p>
    <w:p w:rsidR="00CE11F5" w:rsidRDefault="00CE11F5" w:rsidP="00AF24C5">
      <w:pPr>
        <w:pStyle w:val="Akapitzlist"/>
        <w:numPr>
          <w:ilvl w:val="0"/>
          <w:numId w:val="48"/>
        </w:numPr>
        <w:spacing w:after="0"/>
        <w:ind w:left="426" w:hanging="426"/>
        <w:rPr>
          <w:rFonts w:eastAsia="Times New Roman" w:cs="Arial"/>
          <w:sz w:val="20"/>
          <w:szCs w:val="20"/>
          <w:lang w:eastAsia="pl-PL"/>
        </w:rPr>
      </w:pPr>
      <w:r w:rsidRPr="00CE11F5">
        <w:rPr>
          <w:rFonts w:eastAsia="Times New Roman" w:cs="Arial"/>
          <w:sz w:val="20"/>
          <w:szCs w:val="20"/>
          <w:lang w:eastAsia="pl-PL"/>
        </w:rPr>
        <w:t>Szybka wymiana bloku poprzez naciśnięcie dźwigni, bez potrzeby użycia narzędzi</w:t>
      </w:r>
    </w:p>
    <w:p w:rsidR="00CE11F5" w:rsidRDefault="00CE11F5" w:rsidP="00AF24C5">
      <w:pPr>
        <w:pStyle w:val="Akapitzlist"/>
        <w:numPr>
          <w:ilvl w:val="0"/>
          <w:numId w:val="48"/>
        </w:numPr>
        <w:spacing w:after="0"/>
        <w:ind w:left="426" w:hanging="426"/>
        <w:rPr>
          <w:rFonts w:eastAsia="Times New Roman" w:cs="Arial"/>
          <w:sz w:val="20"/>
          <w:szCs w:val="20"/>
          <w:lang w:eastAsia="pl-PL"/>
        </w:rPr>
      </w:pPr>
      <w:r w:rsidRPr="00CE11F5">
        <w:rPr>
          <w:rFonts w:eastAsia="Times New Roman" w:cs="Arial"/>
          <w:sz w:val="20"/>
          <w:szCs w:val="20"/>
          <w:lang w:eastAsia="pl-PL"/>
        </w:rPr>
        <w:t>Automatyczne rozpoznanie bloku i wyświetlanie maksymalnej liczby obrotów</w:t>
      </w:r>
    </w:p>
    <w:p w:rsidR="00CE11F5" w:rsidRDefault="00CE11F5" w:rsidP="00AF24C5">
      <w:pPr>
        <w:pStyle w:val="Akapitzlist"/>
        <w:numPr>
          <w:ilvl w:val="0"/>
          <w:numId w:val="48"/>
        </w:numPr>
        <w:spacing w:after="0"/>
        <w:ind w:left="426" w:hanging="426"/>
        <w:rPr>
          <w:rFonts w:eastAsia="Times New Roman" w:cs="Arial"/>
          <w:sz w:val="20"/>
          <w:szCs w:val="20"/>
          <w:lang w:eastAsia="pl-PL"/>
        </w:rPr>
      </w:pPr>
      <w:r w:rsidRPr="00CE11F5">
        <w:rPr>
          <w:rFonts w:eastAsia="Times New Roman" w:cs="Arial"/>
          <w:sz w:val="20"/>
          <w:szCs w:val="20"/>
          <w:lang w:eastAsia="pl-PL"/>
        </w:rPr>
        <w:t>Możliwość mieszania z przerwami</w:t>
      </w:r>
    </w:p>
    <w:p w:rsidR="00CE11F5" w:rsidRDefault="00CE11F5" w:rsidP="00AF24C5">
      <w:pPr>
        <w:pStyle w:val="Akapitzlist"/>
        <w:numPr>
          <w:ilvl w:val="0"/>
          <w:numId w:val="48"/>
        </w:numPr>
        <w:spacing w:after="0"/>
        <w:ind w:left="426" w:hanging="426"/>
        <w:rPr>
          <w:rFonts w:eastAsia="Times New Roman" w:cs="Arial"/>
          <w:sz w:val="20"/>
          <w:szCs w:val="20"/>
          <w:lang w:eastAsia="pl-PL"/>
        </w:rPr>
      </w:pPr>
      <w:r w:rsidRPr="00CE11F5">
        <w:rPr>
          <w:rFonts w:eastAsia="Times New Roman" w:cs="Arial"/>
          <w:sz w:val="20"/>
          <w:szCs w:val="20"/>
          <w:lang w:eastAsia="pl-PL"/>
        </w:rPr>
        <w:t>Oddzielny przycisk „</w:t>
      </w:r>
      <w:proofErr w:type="spellStart"/>
      <w:r w:rsidRPr="00CE11F5">
        <w:rPr>
          <w:rFonts w:eastAsia="Times New Roman" w:cs="Arial"/>
          <w:sz w:val="20"/>
          <w:szCs w:val="20"/>
          <w:lang w:eastAsia="pl-PL"/>
        </w:rPr>
        <w:t>Short</w:t>
      </w:r>
      <w:proofErr w:type="spellEnd"/>
      <w:r w:rsidRPr="00CE11F5">
        <w:rPr>
          <w:rFonts w:eastAsia="Times New Roman" w:cs="Arial"/>
          <w:sz w:val="20"/>
          <w:szCs w:val="20"/>
          <w:lang w:eastAsia="pl-PL"/>
        </w:rPr>
        <w:t>” do krótkiego mieszania na panelu urządzenia</w:t>
      </w:r>
    </w:p>
    <w:p w:rsidR="00CE11F5" w:rsidRDefault="00CE11F5" w:rsidP="00AF24C5">
      <w:pPr>
        <w:pStyle w:val="Akapitzlist"/>
        <w:numPr>
          <w:ilvl w:val="0"/>
          <w:numId w:val="48"/>
        </w:numPr>
        <w:spacing w:after="0"/>
        <w:ind w:left="426" w:hanging="426"/>
        <w:rPr>
          <w:rFonts w:eastAsia="Times New Roman" w:cs="Arial"/>
          <w:sz w:val="20"/>
          <w:szCs w:val="20"/>
          <w:lang w:eastAsia="pl-PL"/>
        </w:rPr>
      </w:pPr>
      <w:r w:rsidRPr="00CE11F5">
        <w:rPr>
          <w:rFonts w:eastAsia="Times New Roman" w:cs="Arial"/>
          <w:sz w:val="20"/>
          <w:szCs w:val="20"/>
          <w:lang w:eastAsia="pl-PL"/>
        </w:rPr>
        <w:t>Autoryzowany przez producenta serwis gwarancyjny i pogwarancyjny na terenie Polski</w:t>
      </w:r>
    </w:p>
    <w:p w:rsidR="00F94BFA" w:rsidRPr="00CE11F5" w:rsidRDefault="00F94BFA" w:rsidP="00CE11F5">
      <w:pPr>
        <w:rPr>
          <w:sz w:val="20"/>
        </w:rPr>
      </w:pPr>
    </w:p>
    <w:p w:rsidR="00F94BFA" w:rsidRDefault="00A018A2">
      <w:pPr>
        <w:pStyle w:val="Standarduser"/>
        <w:tabs>
          <w:tab w:val="left" w:pos="709"/>
        </w:tabs>
      </w:pPr>
      <w:r>
        <w:rPr>
          <w:rFonts w:ascii="Calibri" w:hAnsi="Calibri" w:cs="Calibri"/>
          <w:b/>
          <w:sz w:val="20"/>
        </w:rPr>
        <w:t xml:space="preserve">Gwarancja: </w:t>
      </w:r>
      <w:r>
        <w:rPr>
          <w:rFonts w:ascii="Calibri" w:hAnsi="Calibri" w:cs="Calibri"/>
          <w:sz w:val="20"/>
        </w:rPr>
        <w:t xml:space="preserve">min. </w:t>
      </w:r>
      <w:r w:rsidR="00C742DB">
        <w:rPr>
          <w:rFonts w:ascii="Calibri" w:hAnsi="Calibri" w:cs="Calibri"/>
          <w:sz w:val="20"/>
        </w:rPr>
        <w:t>24</w:t>
      </w:r>
      <w:r>
        <w:rPr>
          <w:rFonts w:ascii="Calibri" w:hAnsi="Calibri" w:cs="Calibri"/>
          <w:sz w:val="20"/>
        </w:rPr>
        <w:t xml:space="preserve"> miesięcy</w:t>
      </w:r>
    </w:p>
    <w:p w:rsidR="00F94BFA" w:rsidRDefault="00A018A2">
      <w:pPr>
        <w:pStyle w:val="Standarduser"/>
        <w:tabs>
          <w:tab w:val="left" w:pos="709"/>
        </w:tabs>
      </w:pPr>
      <w:r>
        <w:rPr>
          <w:rFonts w:ascii="Calibri" w:hAnsi="Calibri" w:cs="Calibri"/>
          <w:b/>
          <w:sz w:val="20"/>
        </w:rPr>
        <w:t xml:space="preserve">Termin realizacji zamówienia: </w:t>
      </w:r>
      <w:r>
        <w:rPr>
          <w:rFonts w:ascii="Calibri" w:hAnsi="Calibri" w:cs="Calibri"/>
          <w:sz w:val="20"/>
        </w:rPr>
        <w:t>max. 21 dni od daty zawarcia umowy</w:t>
      </w:r>
    </w:p>
    <w:p w:rsidR="00F94BFA" w:rsidRDefault="00F94BFA">
      <w:pPr>
        <w:pStyle w:val="Standarduser"/>
        <w:tabs>
          <w:tab w:val="left" w:pos="709"/>
        </w:tabs>
        <w:rPr>
          <w:rFonts w:ascii="Calibri" w:hAnsi="Calibri" w:cs="Calibri"/>
          <w:sz w:val="20"/>
        </w:rPr>
      </w:pPr>
    </w:p>
    <w:p w:rsidR="00F94BFA" w:rsidRDefault="00F94BFA">
      <w:pPr>
        <w:pStyle w:val="Standarduser"/>
        <w:tabs>
          <w:tab w:val="left" w:pos="709"/>
        </w:tabs>
        <w:rPr>
          <w:rFonts w:ascii="Calibri" w:hAnsi="Calibri" w:cs="Calibri"/>
          <w:sz w:val="20"/>
        </w:rPr>
      </w:pPr>
    </w:p>
    <w:p w:rsidR="00F94BFA" w:rsidRDefault="00A018A2">
      <w:pPr>
        <w:pStyle w:val="Standarduser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II Kryteria oceny ofert</w:t>
      </w:r>
    </w:p>
    <w:p w:rsidR="00F94BFA" w:rsidRDefault="00F94BFA">
      <w:pPr>
        <w:pStyle w:val="Standarduser"/>
        <w:rPr>
          <w:rFonts w:ascii="Calibri" w:hAnsi="Calibri" w:cs="Calibri"/>
          <w:b/>
          <w:bCs/>
          <w:sz w:val="20"/>
        </w:rPr>
      </w:pPr>
    </w:p>
    <w:p w:rsidR="00F94BFA" w:rsidRDefault="00A018A2">
      <w:pPr>
        <w:pStyle w:val="Standardus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Przy wyborze Zamawiający będzie się kierował kryterium ceny przy spełnieniu warunków określonych w Opisie Przedmiotu Zamówienia.</w:t>
      </w:r>
    </w:p>
    <w:p w:rsidR="00F94BFA" w:rsidRDefault="00F94BFA">
      <w:pPr>
        <w:pStyle w:val="Standarduser"/>
        <w:rPr>
          <w:rFonts w:ascii="Calibri" w:hAnsi="Calibri" w:cs="Calibri"/>
          <w:sz w:val="20"/>
        </w:rPr>
      </w:pPr>
    </w:p>
    <w:p w:rsidR="00F94BFA" w:rsidRDefault="00A018A2">
      <w:pPr>
        <w:pStyle w:val="Standarduser"/>
        <w:rPr>
          <w:rFonts w:cs="Calibri"/>
          <w:sz w:val="20"/>
          <w:u w:val="single"/>
        </w:rPr>
      </w:pPr>
      <w:r>
        <w:rPr>
          <w:rFonts w:cs="Calibri"/>
          <w:sz w:val="20"/>
          <w:u w:val="single"/>
        </w:rPr>
        <w:lastRenderedPageBreak/>
        <w:t>Waga kryterium:</w:t>
      </w:r>
    </w:p>
    <w:p w:rsidR="00F94BFA" w:rsidRDefault="00A018A2">
      <w:pPr>
        <w:pStyle w:val="Standardus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Cena - 100%</w:t>
      </w:r>
    </w:p>
    <w:p w:rsidR="00F94BFA" w:rsidRDefault="00F94BFA">
      <w:pPr>
        <w:pStyle w:val="Standarduser"/>
        <w:rPr>
          <w:rFonts w:ascii="Calibri" w:eastAsia="Calibri" w:hAnsi="Calibri" w:cs="Calibri"/>
          <w:sz w:val="20"/>
        </w:rPr>
      </w:pPr>
    </w:p>
    <w:p w:rsidR="00F94BFA" w:rsidRDefault="00A018A2">
      <w:pPr>
        <w:pStyle w:val="Standarduser"/>
      </w:pPr>
      <w:r>
        <w:rPr>
          <w:rFonts w:ascii="Cambria Math" w:hAnsi="Cambria Math" w:cs="Cambria Math"/>
          <w:sz w:val="20"/>
        </w:rPr>
        <w:t>𝐶</w:t>
      </w:r>
      <w:r>
        <w:rPr>
          <w:sz w:val="2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Cn</m:t>
            </m:r>
          </m:num>
          <m:den>
            <m:r>
              <w:rPr>
                <w:rFonts w:ascii="Cambria Math" w:hAnsi="Cambria Math"/>
              </w:rPr>
              <m:t>Co</m:t>
            </m:r>
          </m:den>
        </m:f>
      </m:oMath>
      <w:r>
        <w:rPr>
          <w:sz w:val="20"/>
        </w:rPr>
        <w:t>× 100</w:t>
      </w:r>
    </w:p>
    <w:p w:rsidR="00F94BFA" w:rsidRDefault="00A018A2">
      <w:pPr>
        <w:pStyle w:val="Standarduser"/>
        <w:rPr>
          <w:sz w:val="20"/>
        </w:rPr>
      </w:pPr>
      <w:r>
        <w:rPr>
          <w:sz w:val="20"/>
        </w:rPr>
        <w:t>gdzie:</w:t>
      </w:r>
    </w:p>
    <w:p w:rsidR="00F94BFA" w:rsidRDefault="00A018A2">
      <w:pPr>
        <w:pStyle w:val="Standarduser"/>
      </w:pPr>
      <w:r>
        <w:rPr>
          <w:rFonts w:ascii="Cambria Math" w:hAnsi="Cambria Math" w:cs="Cambria Math"/>
          <w:sz w:val="20"/>
        </w:rPr>
        <w:t>𝐶𝑛</w:t>
      </w:r>
      <w:r>
        <w:rPr>
          <w:sz w:val="20"/>
        </w:rPr>
        <w:t xml:space="preserve"> – oznacza najniższą cenę zaproponowaną przez wykonawców,</w:t>
      </w:r>
    </w:p>
    <w:p w:rsidR="00F94BFA" w:rsidRDefault="00A018A2">
      <w:pPr>
        <w:pStyle w:val="Standarduser"/>
      </w:pPr>
      <w:r>
        <w:rPr>
          <w:rFonts w:ascii="Cambria Math" w:hAnsi="Cambria Math" w:cs="Cambria Math"/>
          <w:sz w:val="20"/>
        </w:rPr>
        <w:t>𝐶𝑜</w:t>
      </w:r>
      <w:r>
        <w:rPr>
          <w:sz w:val="20"/>
        </w:rPr>
        <w:t xml:space="preserve"> – oznacza cenę zaproponowaną w badanej ofercie,</w:t>
      </w:r>
    </w:p>
    <w:p w:rsidR="00F94BFA" w:rsidRDefault="00A018A2">
      <w:pPr>
        <w:pStyle w:val="Standarduser"/>
      </w:pPr>
      <w:r>
        <w:rPr>
          <w:rFonts w:ascii="Cambria Math" w:hAnsi="Cambria Math" w:cs="Cambria Math"/>
          <w:sz w:val="20"/>
        </w:rPr>
        <w:t>𝐶</w:t>
      </w:r>
      <w:r>
        <w:rPr>
          <w:rFonts w:ascii="Calibri" w:hAnsi="Calibri" w:cs="Calibri"/>
          <w:sz w:val="20"/>
        </w:rPr>
        <w:t xml:space="preserve"> – oznacza liczbę punktów przyznanych badanej ofercie.</w:t>
      </w:r>
    </w:p>
    <w:p w:rsidR="00F94BFA" w:rsidRDefault="00F94BFA">
      <w:pPr>
        <w:pStyle w:val="Standarduser"/>
        <w:rPr>
          <w:rFonts w:ascii="Calibri" w:hAnsi="Calibri" w:cs="Calibri"/>
          <w:sz w:val="20"/>
        </w:rPr>
      </w:pPr>
    </w:p>
    <w:p w:rsidR="00F94BFA" w:rsidRDefault="00A018A2">
      <w:pPr>
        <w:pStyle w:val="Standarduser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III Opis  Przygotowania Oferty i jej Ocena:</w:t>
      </w:r>
    </w:p>
    <w:p w:rsidR="00F94BFA" w:rsidRDefault="00F94BFA">
      <w:pPr>
        <w:pStyle w:val="Standarduser"/>
        <w:rPr>
          <w:rFonts w:ascii="Calibri" w:hAnsi="Calibri" w:cs="Calibri"/>
          <w:b/>
          <w:bCs/>
          <w:sz w:val="20"/>
        </w:rPr>
      </w:pPr>
    </w:p>
    <w:p w:rsidR="00F94BFA" w:rsidRDefault="00A018A2" w:rsidP="00AF24C5">
      <w:pPr>
        <w:pStyle w:val="Standarduser"/>
        <w:numPr>
          <w:ilvl w:val="0"/>
          <w:numId w:val="46"/>
        </w:numPr>
        <w:ind w:left="426" w:right="-46" w:hanging="42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Oferta powinna zostać przygotowana na wzorze nr 1 załączonym do Zapytania.</w:t>
      </w:r>
    </w:p>
    <w:p w:rsidR="00F94BFA" w:rsidRDefault="00A018A2" w:rsidP="00AF24C5">
      <w:pPr>
        <w:pStyle w:val="Standarduser"/>
        <w:numPr>
          <w:ilvl w:val="0"/>
          <w:numId w:val="46"/>
        </w:numPr>
        <w:ind w:left="426" w:right="-46" w:hanging="42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94BFA" w:rsidRDefault="00A018A2" w:rsidP="00AF24C5">
      <w:pPr>
        <w:pStyle w:val="Standarduser"/>
        <w:numPr>
          <w:ilvl w:val="0"/>
          <w:numId w:val="46"/>
        </w:numPr>
        <w:ind w:left="426" w:hanging="426"/>
      </w:pPr>
      <w:r>
        <w:rPr>
          <w:rFonts w:ascii="Calibri" w:hAnsi="Calibri" w:cs="Calibri"/>
          <w:color w:val="000000"/>
          <w:sz w:val="20"/>
        </w:rPr>
        <w:t>Oferty należy przesyłać elektronicznie w postaci zeskanowanej oferty oryginalnej pocztą elektroniczną na adres: t.wypych</w:t>
      </w:r>
      <w:bookmarkStart w:id="1" w:name="_GoBack1"/>
      <w:bookmarkEnd w:id="1"/>
      <w:r>
        <w:rPr>
          <w:rFonts w:ascii="Calibri" w:hAnsi="Calibri" w:cs="Calibri"/>
          <w:color w:val="000000"/>
          <w:sz w:val="20"/>
        </w:rPr>
        <w:t>@nencki.edu.pl</w:t>
      </w:r>
    </w:p>
    <w:p w:rsidR="00F94BFA" w:rsidRDefault="00A018A2" w:rsidP="00AF24C5">
      <w:pPr>
        <w:pStyle w:val="Standarduser"/>
        <w:numPr>
          <w:ilvl w:val="0"/>
          <w:numId w:val="46"/>
        </w:numPr>
        <w:ind w:left="426" w:right="-46" w:hanging="426"/>
      </w:pPr>
      <w:r>
        <w:rPr>
          <w:rFonts w:ascii="Calibri" w:hAnsi="Calibri" w:cs="Calibri"/>
          <w:color w:val="000000"/>
          <w:sz w:val="20"/>
        </w:rPr>
        <w:t xml:space="preserve">Prosimy oznaczyć ofertę w tytule wiadomości: </w:t>
      </w:r>
      <w:r>
        <w:rPr>
          <w:rFonts w:ascii="Calibri" w:eastAsia="Batang" w:hAnsi="Calibri" w:cs="Calibri"/>
          <w:b/>
          <w:bCs/>
          <w:color w:val="000000"/>
          <w:sz w:val="20"/>
        </w:rPr>
        <w:t>Mikser z kontrolą temperatury</w:t>
      </w:r>
    </w:p>
    <w:p w:rsidR="00F94BFA" w:rsidRDefault="00A018A2" w:rsidP="00AF24C5">
      <w:pPr>
        <w:pStyle w:val="Standarduser"/>
        <w:numPr>
          <w:ilvl w:val="0"/>
          <w:numId w:val="46"/>
        </w:numPr>
        <w:ind w:left="426" w:right="-46" w:hanging="42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Ocenie poddane zostaną tylko te oferty, które zawierają wszystkie elementy wymienione powyżej.</w:t>
      </w:r>
    </w:p>
    <w:p w:rsidR="00F94BFA" w:rsidRDefault="00A018A2" w:rsidP="00AF24C5">
      <w:pPr>
        <w:pStyle w:val="NormalnyWeb"/>
        <w:numPr>
          <w:ilvl w:val="0"/>
          <w:numId w:val="46"/>
        </w:numPr>
        <w:shd w:val="clear" w:color="auto" w:fill="FFFFFF"/>
        <w:spacing w:before="0" w:after="0"/>
        <w:ind w:left="426" w:hanging="426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94BFA" w:rsidRDefault="00A018A2" w:rsidP="00AF24C5">
      <w:pPr>
        <w:pStyle w:val="NormalnyWeb"/>
        <w:numPr>
          <w:ilvl w:val="0"/>
          <w:numId w:val="46"/>
        </w:numPr>
        <w:shd w:val="clear" w:color="auto" w:fill="FFFFFF"/>
        <w:spacing w:before="0" w:after="0"/>
        <w:ind w:left="426" w:hanging="426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94BFA" w:rsidRDefault="00A018A2" w:rsidP="00AF24C5">
      <w:pPr>
        <w:pStyle w:val="NormalnyWeb"/>
        <w:numPr>
          <w:ilvl w:val="0"/>
          <w:numId w:val="46"/>
        </w:numPr>
        <w:shd w:val="clear" w:color="auto" w:fill="FFFFFF"/>
        <w:spacing w:before="0" w:after="0"/>
        <w:ind w:left="426" w:hanging="426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94BFA" w:rsidRDefault="00A018A2" w:rsidP="00AF24C5">
      <w:pPr>
        <w:pStyle w:val="NormalnyWeb"/>
        <w:numPr>
          <w:ilvl w:val="0"/>
          <w:numId w:val="46"/>
        </w:numPr>
        <w:shd w:val="clear" w:color="auto" w:fill="FFFFFF"/>
        <w:spacing w:before="0" w:after="0"/>
        <w:ind w:left="426" w:hanging="426"/>
        <w:jc w:val="both"/>
        <w:rPr>
          <w:rFonts w:ascii="Calibri" w:hAnsi="Calibri" w:cs="Calibri"/>
          <w:iCs/>
          <w:color w:val="222222"/>
          <w:sz w:val="20"/>
          <w:szCs w:val="20"/>
        </w:rPr>
      </w:pPr>
      <w:r>
        <w:rPr>
          <w:rFonts w:ascii="Calibri" w:hAnsi="Calibri" w:cs="Calibri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94BFA" w:rsidRPr="00AF24C5" w:rsidRDefault="00A018A2" w:rsidP="00AF24C5">
      <w:pPr>
        <w:pStyle w:val="NormalnyWeb"/>
        <w:numPr>
          <w:ilvl w:val="0"/>
          <w:numId w:val="46"/>
        </w:numPr>
        <w:shd w:val="clear" w:color="auto" w:fill="FFFFFF"/>
        <w:spacing w:before="0" w:after="0"/>
        <w:ind w:left="426" w:hanging="426"/>
        <w:jc w:val="both"/>
        <w:rPr>
          <w:rFonts w:ascii="Calibri" w:hAnsi="Calibri" w:cs="Calibri"/>
          <w:iCs/>
          <w:color w:val="222222"/>
          <w:sz w:val="20"/>
          <w:szCs w:val="20"/>
        </w:rPr>
      </w:pPr>
      <w:r w:rsidRPr="00AF24C5">
        <w:rPr>
          <w:rFonts w:ascii="Calibri" w:hAnsi="Calibri" w:cs="Calibri"/>
          <w:iCs/>
          <w:color w:val="222222"/>
          <w:sz w:val="20"/>
          <w:szCs w:val="20"/>
        </w:rPr>
        <w:t>Ocenie będą podlegać tylko oferty nie podlegające odrzuceniu.</w:t>
      </w:r>
    </w:p>
    <w:p w:rsidR="00F94BFA" w:rsidRDefault="00F94BFA">
      <w:pPr>
        <w:pStyle w:val="NormalnyWeb"/>
        <w:shd w:val="clear" w:color="auto" w:fill="FFFFFF"/>
        <w:spacing w:before="0" w:after="0"/>
        <w:ind w:left="357"/>
        <w:jc w:val="both"/>
        <w:rPr>
          <w:rFonts w:ascii="Calibri" w:hAnsi="Calibri" w:cs="Calibri"/>
          <w:color w:val="222222"/>
          <w:sz w:val="20"/>
          <w:szCs w:val="20"/>
        </w:rPr>
      </w:pPr>
    </w:p>
    <w:p w:rsidR="00F94BFA" w:rsidRDefault="00A018A2">
      <w:pPr>
        <w:pStyle w:val="Standarduser"/>
        <w:ind w:right="545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IV Dodatkowe informacje:</w:t>
      </w:r>
    </w:p>
    <w:p w:rsidR="00F94BFA" w:rsidRDefault="00F94BFA">
      <w:pPr>
        <w:pStyle w:val="Standarduser"/>
        <w:ind w:right="545"/>
        <w:rPr>
          <w:rFonts w:ascii="Calibri" w:hAnsi="Calibri" w:cs="Calibri"/>
          <w:b/>
          <w:bCs/>
          <w:sz w:val="20"/>
        </w:rPr>
      </w:pPr>
    </w:p>
    <w:p w:rsidR="00F94BFA" w:rsidRDefault="00A018A2" w:rsidP="00AF24C5">
      <w:pPr>
        <w:pStyle w:val="Akapitzlist"/>
        <w:numPr>
          <w:ilvl w:val="0"/>
          <w:numId w:val="47"/>
        </w:numPr>
        <w:tabs>
          <w:tab w:val="left" w:pos="1572"/>
        </w:tabs>
        <w:spacing w:after="0" w:line="240" w:lineRule="auto"/>
        <w:ind w:left="426" w:right="545" w:hanging="284"/>
        <w:jc w:val="both"/>
        <w:rPr>
          <w:sz w:val="20"/>
          <w:szCs w:val="20"/>
        </w:rPr>
      </w:pPr>
      <w:r>
        <w:rPr>
          <w:sz w:val="20"/>
          <w:szCs w:val="20"/>
        </w:rPr>
        <w:t>W celu realizacji zamówienia z wybranym Wykonawcą zostanie podpisana umowa.</w:t>
      </w:r>
    </w:p>
    <w:p w:rsidR="00F94BFA" w:rsidRDefault="00A018A2" w:rsidP="00AF24C5">
      <w:pPr>
        <w:pStyle w:val="Standarduser"/>
        <w:numPr>
          <w:ilvl w:val="0"/>
          <w:numId w:val="47"/>
        </w:numPr>
        <w:tabs>
          <w:tab w:val="left" w:pos="1278"/>
        </w:tabs>
        <w:ind w:left="426" w:right="545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Maksymalny termin realizacji zamówienia w ramach umowy wynosi maksymalnie 21 dni od daty zawarcia umowy (deklarowany termin dostawy wskazuje Wykonawca w ofercie).</w:t>
      </w:r>
    </w:p>
    <w:p w:rsidR="00F94BFA" w:rsidRDefault="00A018A2" w:rsidP="00AF24C5">
      <w:pPr>
        <w:pStyle w:val="Standarduser"/>
        <w:numPr>
          <w:ilvl w:val="0"/>
          <w:numId w:val="47"/>
        </w:numPr>
        <w:tabs>
          <w:tab w:val="left" w:pos="1278"/>
        </w:tabs>
        <w:ind w:left="426" w:right="545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Zamawiający zastrzega sobie możliwość negocjacji warunków umowy z najlepszymi Wykonawcami.</w:t>
      </w:r>
    </w:p>
    <w:p w:rsidR="00F94BFA" w:rsidRDefault="00A018A2" w:rsidP="00AF24C5">
      <w:pPr>
        <w:pStyle w:val="Standarduser"/>
        <w:numPr>
          <w:ilvl w:val="0"/>
          <w:numId w:val="47"/>
        </w:numPr>
        <w:tabs>
          <w:tab w:val="left" w:pos="1278"/>
        </w:tabs>
        <w:ind w:left="426" w:right="545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Zamawiający zastrzega sobie prawo do nie wybierania żadnego z Wykonawców.</w:t>
      </w:r>
    </w:p>
    <w:p w:rsidR="00F94BFA" w:rsidRDefault="00A018A2" w:rsidP="00AF24C5">
      <w:pPr>
        <w:pStyle w:val="Standarduser"/>
        <w:numPr>
          <w:ilvl w:val="0"/>
          <w:numId w:val="47"/>
        </w:numPr>
        <w:tabs>
          <w:tab w:val="left" w:pos="1278"/>
        </w:tabs>
        <w:ind w:left="426" w:right="545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Wybór Wykonawcy zostanie ogłoszony na stronie www. Zamawiającego niezwłocznie po zakończeniu procedury.</w:t>
      </w:r>
    </w:p>
    <w:p w:rsidR="00F94BFA" w:rsidRDefault="00F94BFA">
      <w:pPr>
        <w:pStyle w:val="Standarduser"/>
        <w:ind w:right="545"/>
        <w:rPr>
          <w:rFonts w:ascii="Calibri" w:hAnsi="Calibri" w:cs="Calibri"/>
          <w:sz w:val="20"/>
        </w:rPr>
      </w:pPr>
    </w:p>
    <w:p w:rsidR="00F94BFA" w:rsidRDefault="00F94BFA">
      <w:pPr>
        <w:pStyle w:val="Standarduser"/>
        <w:ind w:right="545"/>
        <w:rPr>
          <w:rFonts w:ascii="Calibri" w:hAnsi="Calibri" w:cs="Calibri"/>
          <w:sz w:val="20"/>
        </w:rPr>
      </w:pPr>
    </w:p>
    <w:p w:rsidR="00F94BFA" w:rsidRDefault="00F94BFA">
      <w:pPr>
        <w:pStyle w:val="Standarduser"/>
        <w:ind w:right="545"/>
        <w:rPr>
          <w:rFonts w:ascii="Calibri" w:hAnsi="Calibri" w:cs="Calibri"/>
          <w:sz w:val="20"/>
        </w:rPr>
      </w:pPr>
    </w:p>
    <w:p w:rsidR="00F94BFA" w:rsidRDefault="00F94BFA">
      <w:pPr>
        <w:pStyle w:val="Standarduser"/>
        <w:ind w:right="545"/>
        <w:rPr>
          <w:rFonts w:ascii="Calibri" w:hAnsi="Calibri" w:cs="Calibri"/>
          <w:sz w:val="20"/>
        </w:rPr>
      </w:pPr>
    </w:p>
    <w:p w:rsidR="00F94BFA" w:rsidRDefault="00F94BFA">
      <w:pPr>
        <w:pStyle w:val="Standarduser"/>
        <w:ind w:right="545"/>
        <w:rPr>
          <w:rFonts w:ascii="Calibri" w:hAnsi="Calibri" w:cs="Calibri"/>
          <w:sz w:val="20"/>
        </w:rPr>
      </w:pPr>
    </w:p>
    <w:p w:rsidR="00F94BFA" w:rsidRDefault="00F94BFA">
      <w:pPr>
        <w:pStyle w:val="Standarduser"/>
        <w:ind w:right="545"/>
        <w:rPr>
          <w:rFonts w:ascii="Calibri" w:hAnsi="Calibri" w:cs="Calibri"/>
          <w:sz w:val="20"/>
        </w:rPr>
      </w:pPr>
    </w:p>
    <w:p w:rsidR="00F94BFA" w:rsidRDefault="00F94BFA">
      <w:pPr>
        <w:pStyle w:val="Standarduser"/>
        <w:ind w:right="545"/>
        <w:rPr>
          <w:rFonts w:ascii="Calibri" w:hAnsi="Calibri" w:cs="Calibri"/>
          <w:sz w:val="20"/>
        </w:rPr>
      </w:pPr>
    </w:p>
    <w:p w:rsidR="00F94BFA" w:rsidRDefault="00F94BFA">
      <w:pPr>
        <w:pStyle w:val="Standarduser"/>
        <w:ind w:right="545"/>
        <w:rPr>
          <w:rFonts w:ascii="Calibri" w:hAnsi="Calibri" w:cs="Calibri"/>
          <w:sz w:val="20"/>
        </w:rPr>
      </w:pPr>
    </w:p>
    <w:p w:rsidR="00F94BFA" w:rsidRDefault="00F94BFA">
      <w:pPr>
        <w:pStyle w:val="Standarduser"/>
        <w:ind w:right="545"/>
        <w:rPr>
          <w:rFonts w:ascii="Calibri" w:hAnsi="Calibri" w:cs="Calibri"/>
          <w:sz w:val="20"/>
        </w:rPr>
      </w:pPr>
    </w:p>
    <w:p w:rsidR="00F94BFA" w:rsidRDefault="00F94BFA">
      <w:pPr>
        <w:pStyle w:val="Standarduser"/>
        <w:ind w:right="545"/>
        <w:rPr>
          <w:rFonts w:ascii="Calibri" w:hAnsi="Calibri" w:cs="Calibri"/>
          <w:sz w:val="20"/>
        </w:rPr>
      </w:pPr>
    </w:p>
    <w:p w:rsidR="00F94BFA" w:rsidRDefault="00F94BFA">
      <w:pPr>
        <w:pStyle w:val="Standarduser"/>
        <w:ind w:right="545"/>
        <w:rPr>
          <w:rFonts w:ascii="Calibri" w:hAnsi="Calibri" w:cs="Calibri"/>
          <w:sz w:val="20"/>
        </w:rPr>
      </w:pPr>
    </w:p>
    <w:p w:rsidR="00F94BFA" w:rsidRDefault="00F94BFA">
      <w:pPr>
        <w:pStyle w:val="Standarduser"/>
        <w:ind w:right="545"/>
        <w:rPr>
          <w:rFonts w:ascii="Calibri" w:hAnsi="Calibri" w:cs="Calibri"/>
          <w:sz w:val="20"/>
        </w:rPr>
      </w:pPr>
    </w:p>
    <w:p w:rsidR="00F94BFA" w:rsidRDefault="00A018A2">
      <w:pPr>
        <w:pStyle w:val="Standarduser"/>
        <w:spacing w:line="360" w:lineRule="auto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sectPr w:rsidR="00F94BFA">
      <w:headerReference w:type="default" r:id="rId8"/>
      <w:pgSz w:w="11906" w:h="16838"/>
      <w:pgMar w:top="1417" w:right="1417" w:bottom="1417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52E" w:rsidRDefault="0057552E">
      <w:r>
        <w:separator/>
      </w:r>
    </w:p>
  </w:endnote>
  <w:endnote w:type="continuationSeparator" w:id="0">
    <w:p w:rsidR="0057552E" w:rsidRDefault="0057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52E" w:rsidRDefault="0057552E">
      <w:r>
        <w:rPr>
          <w:color w:val="000000"/>
        </w:rPr>
        <w:separator/>
      </w:r>
    </w:p>
  </w:footnote>
  <w:footnote w:type="continuationSeparator" w:id="0">
    <w:p w:rsidR="0057552E" w:rsidRDefault="0057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E6C" w:rsidRDefault="0057552E">
    <w:pPr>
      <w:pStyle w:val="Nagwek"/>
    </w:pPr>
  </w:p>
  <w:p w:rsidR="00ED6E6C" w:rsidRDefault="0057552E">
    <w:pPr>
      <w:pStyle w:val="Standardus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2BA"/>
    <w:multiLevelType w:val="multilevel"/>
    <w:tmpl w:val="18CA7D1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826A94"/>
    <w:multiLevelType w:val="multilevel"/>
    <w:tmpl w:val="E2F8EC6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D068CB"/>
    <w:multiLevelType w:val="hybridMultilevel"/>
    <w:tmpl w:val="2850D306"/>
    <w:lvl w:ilvl="0" w:tplc="8538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423B"/>
    <w:multiLevelType w:val="multilevel"/>
    <w:tmpl w:val="218E856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E79640F"/>
    <w:multiLevelType w:val="multilevel"/>
    <w:tmpl w:val="C2BAD14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AE6C69"/>
    <w:multiLevelType w:val="multilevel"/>
    <w:tmpl w:val="73944F0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1A62E7F"/>
    <w:multiLevelType w:val="multilevel"/>
    <w:tmpl w:val="E6BC409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FC6A65"/>
    <w:multiLevelType w:val="multilevel"/>
    <w:tmpl w:val="CF686D46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4DD0556"/>
    <w:multiLevelType w:val="multilevel"/>
    <w:tmpl w:val="EA3CAE8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B532CF"/>
    <w:multiLevelType w:val="multilevel"/>
    <w:tmpl w:val="DA22CF8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8E6419"/>
    <w:multiLevelType w:val="multilevel"/>
    <w:tmpl w:val="B818018C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B815DDA"/>
    <w:multiLevelType w:val="multilevel"/>
    <w:tmpl w:val="6DAAA4D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A35B20"/>
    <w:multiLevelType w:val="multilevel"/>
    <w:tmpl w:val="3E22FE94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0422E6E"/>
    <w:multiLevelType w:val="multilevel"/>
    <w:tmpl w:val="D67AB1AA"/>
    <w:styleLink w:val="WWNum38"/>
    <w:lvl w:ilvl="0">
      <w:numFmt w:val="bullet"/>
      <w:lvlText w:val="➢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14" w15:restartNumberingAfterBreak="0">
    <w:nsid w:val="21E03807"/>
    <w:multiLevelType w:val="multilevel"/>
    <w:tmpl w:val="3740E1C0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3B814F6"/>
    <w:multiLevelType w:val="multilevel"/>
    <w:tmpl w:val="935CAB16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5E159B7"/>
    <w:multiLevelType w:val="multilevel"/>
    <w:tmpl w:val="2B224672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A3733A2"/>
    <w:multiLevelType w:val="multilevel"/>
    <w:tmpl w:val="FAEE086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D5D0E9C"/>
    <w:multiLevelType w:val="multilevel"/>
    <w:tmpl w:val="3EA80DBA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AA4DD8"/>
    <w:multiLevelType w:val="multilevel"/>
    <w:tmpl w:val="53F0AAF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8956579"/>
    <w:multiLevelType w:val="multilevel"/>
    <w:tmpl w:val="3E36250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B945C60"/>
    <w:multiLevelType w:val="multilevel"/>
    <w:tmpl w:val="0BD65174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1C42D14"/>
    <w:multiLevelType w:val="hybridMultilevel"/>
    <w:tmpl w:val="0ED0C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66B95"/>
    <w:multiLevelType w:val="multilevel"/>
    <w:tmpl w:val="272E95CC"/>
    <w:styleLink w:val="WWNum18"/>
    <w:lvl w:ilvl="0">
      <w:numFmt w:val="bullet"/>
      <w:lvlText w:val="➢"/>
      <w:lvlJc w:val="left"/>
      <w:pPr>
        <w:ind w:left="720" w:hanging="360"/>
      </w:pPr>
    </w:lvl>
    <w:lvl w:ilvl="1">
      <w:numFmt w:val="bullet"/>
      <w:lvlText w:val="➢"/>
      <w:lvlJc w:val="left"/>
      <w:pPr>
        <w:ind w:left="1080" w:hanging="360"/>
      </w:pPr>
    </w:lvl>
    <w:lvl w:ilvl="2">
      <w:numFmt w:val="bullet"/>
      <w:lvlText w:val="➢"/>
      <w:lvlJc w:val="left"/>
      <w:pPr>
        <w:ind w:left="1440" w:hanging="360"/>
      </w:pPr>
    </w:lvl>
    <w:lvl w:ilvl="3">
      <w:numFmt w:val="bullet"/>
      <w:lvlText w:val="➢"/>
      <w:lvlJc w:val="left"/>
      <w:pPr>
        <w:ind w:left="1800" w:hanging="360"/>
      </w:pPr>
    </w:lvl>
    <w:lvl w:ilvl="4">
      <w:numFmt w:val="bullet"/>
      <w:lvlText w:val="➢"/>
      <w:lvlJc w:val="left"/>
      <w:pPr>
        <w:ind w:left="2160" w:hanging="360"/>
      </w:pPr>
    </w:lvl>
    <w:lvl w:ilvl="5">
      <w:numFmt w:val="bullet"/>
      <w:lvlText w:val="➢"/>
      <w:lvlJc w:val="left"/>
      <w:pPr>
        <w:ind w:left="2520" w:hanging="360"/>
      </w:pPr>
    </w:lvl>
    <w:lvl w:ilvl="6">
      <w:numFmt w:val="bullet"/>
      <w:lvlText w:val="➢"/>
      <w:lvlJc w:val="left"/>
      <w:pPr>
        <w:ind w:left="2880" w:hanging="360"/>
      </w:pPr>
    </w:lvl>
    <w:lvl w:ilvl="7">
      <w:numFmt w:val="bullet"/>
      <w:lvlText w:val="➢"/>
      <w:lvlJc w:val="left"/>
      <w:pPr>
        <w:ind w:left="3240" w:hanging="360"/>
      </w:pPr>
    </w:lvl>
    <w:lvl w:ilvl="8">
      <w:numFmt w:val="bullet"/>
      <w:lvlText w:val="➢"/>
      <w:lvlJc w:val="left"/>
      <w:pPr>
        <w:ind w:left="3600" w:hanging="360"/>
      </w:pPr>
    </w:lvl>
  </w:abstractNum>
  <w:abstractNum w:abstractNumId="24" w15:restartNumberingAfterBreak="0">
    <w:nsid w:val="46765CC1"/>
    <w:multiLevelType w:val="multilevel"/>
    <w:tmpl w:val="2222EC1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A2064E0"/>
    <w:multiLevelType w:val="multilevel"/>
    <w:tmpl w:val="787EDCD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AD628C7"/>
    <w:multiLevelType w:val="multilevel"/>
    <w:tmpl w:val="21D89F16"/>
    <w:styleLink w:val="Bezlisty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BB22B0F"/>
    <w:multiLevelType w:val="hybridMultilevel"/>
    <w:tmpl w:val="76A61A0C"/>
    <w:lvl w:ilvl="0" w:tplc="A8B018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D2D8E"/>
    <w:multiLevelType w:val="multilevel"/>
    <w:tmpl w:val="D758D326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91E2FB4"/>
    <w:multiLevelType w:val="multilevel"/>
    <w:tmpl w:val="942CD71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AA11406"/>
    <w:multiLevelType w:val="multilevel"/>
    <w:tmpl w:val="C2B42D3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B580930"/>
    <w:multiLevelType w:val="multilevel"/>
    <w:tmpl w:val="70AE4D6C"/>
    <w:styleLink w:val="Bezlisty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2" w15:restartNumberingAfterBreak="0">
    <w:nsid w:val="64CF3038"/>
    <w:multiLevelType w:val="multilevel"/>
    <w:tmpl w:val="195A198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4DB5F9E"/>
    <w:multiLevelType w:val="multilevel"/>
    <w:tmpl w:val="0E80BB8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72C5C87"/>
    <w:multiLevelType w:val="multilevel"/>
    <w:tmpl w:val="CE8A2132"/>
    <w:styleLink w:val="WWNum36"/>
    <w:lvl w:ilvl="0">
      <w:numFmt w:val="bullet"/>
      <w:lvlText w:val="-"/>
      <w:lvlJc w:val="left"/>
      <w:pPr>
        <w:ind w:left="1156" w:hanging="360"/>
      </w:pPr>
    </w:lvl>
    <w:lvl w:ilvl="1">
      <w:numFmt w:val="bullet"/>
      <w:lvlText w:val="o"/>
      <w:lvlJc w:val="left"/>
      <w:pPr>
        <w:ind w:left="18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6" w:hanging="360"/>
      </w:pPr>
      <w:rPr>
        <w:rFonts w:ascii="Wingdings" w:hAnsi="Wingdings"/>
      </w:rPr>
    </w:lvl>
  </w:abstractNum>
  <w:abstractNum w:abstractNumId="35" w15:restartNumberingAfterBreak="0">
    <w:nsid w:val="6C956D5B"/>
    <w:multiLevelType w:val="multilevel"/>
    <w:tmpl w:val="1E5E6C1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F41520D"/>
    <w:multiLevelType w:val="multilevel"/>
    <w:tmpl w:val="2C3AFC4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25B5458"/>
    <w:multiLevelType w:val="multilevel"/>
    <w:tmpl w:val="DE82D36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3E571EC"/>
    <w:multiLevelType w:val="multilevel"/>
    <w:tmpl w:val="8FB6B7B6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4E95604"/>
    <w:multiLevelType w:val="multilevel"/>
    <w:tmpl w:val="535678F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6991629"/>
    <w:multiLevelType w:val="multilevel"/>
    <w:tmpl w:val="C96E1B7E"/>
    <w:styleLink w:val="WWNum4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E3C86"/>
    <w:multiLevelType w:val="multilevel"/>
    <w:tmpl w:val="62B6528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C632C1B"/>
    <w:multiLevelType w:val="multilevel"/>
    <w:tmpl w:val="832A63B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E3E5A72"/>
    <w:multiLevelType w:val="multilevel"/>
    <w:tmpl w:val="3314EF9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EF5563E"/>
    <w:multiLevelType w:val="multilevel"/>
    <w:tmpl w:val="866E9734"/>
    <w:styleLink w:val="WWNum37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1"/>
  </w:num>
  <w:num w:numId="2">
    <w:abstractNumId w:val="26"/>
  </w:num>
  <w:num w:numId="3">
    <w:abstractNumId w:val="25"/>
  </w:num>
  <w:num w:numId="4">
    <w:abstractNumId w:val="41"/>
  </w:num>
  <w:num w:numId="5">
    <w:abstractNumId w:val="36"/>
  </w:num>
  <w:num w:numId="6">
    <w:abstractNumId w:val="11"/>
  </w:num>
  <w:num w:numId="7">
    <w:abstractNumId w:val="39"/>
  </w:num>
  <w:num w:numId="8">
    <w:abstractNumId w:val="37"/>
  </w:num>
  <w:num w:numId="9">
    <w:abstractNumId w:val="42"/>
  </w:num>
  <w:num w:numId="10">
    <w:abstractNumId w:val="33"/>
  </w:num>
  <w:num w:numId="11">
    <w:abstractNumId w:val="3"/>
  </w:num>
  <w:num w:numId="12">
    <w:abstractNumId w:val="30"/>
  </w:num>
  <w:num w:numId="13">
    <w:abstractNumId w:val="5"/>
  </w:num>
  <w:num w:numId="14">
    <w:abstractNumId w:val="35"/>
  </w:num>
  <w:num w:numId="15">
    <w:abstractNumId w:val="4"/>
  </w:num>
  <w:num w:numId="16">
    <w:abstractNumId w:val="1"/>
  </w:num>
  <w:num w:numId="17">
    <w:abstractNumId w:val="20"/>
  </w:num>
  <w:num w:numId="18">
    <w:abstractNumId w:val="32"/>
  </w:num>
  <w:num w:numId="19">
    <w:abstractNumId w:val="24"/>
  </w:num>
  <w:num w:numId="20">
    <w:abstractNumId w:val="23"/>
  </w:num>
  <w:num w:numId="21">
    <w:abstractNumId w:val="15"/>
  </w:num>
  <w:num w:numId="22">
    <w:abstractNumId w:val="43"/>
  </w:num>
  <w:num w:numId="23">
    <w:abstractNumId w:val="9"/>
  </w:num>
  <w:num w:numId="24">
    <w:abstractNumId w:val="0"/>
  </w:num>
  <w:num w:numId="25">
    <w:abstractNumId w:val="17"/>
  </w:num>
  <w:num w:numId="26">
    <w:abstractNumId w:val="19"/>
  </w:num>
  <w:num w:numId="27">
    <w:abstractNumId w:val="10"/>
  </w:num>
  <w:num w:numId="28">
    <w:abstractNumId w:val="29"/>
  </w:num>
  <w:num w:numId="29">
    <w:abstractNumId w:val="8"/>
  </w:num>
  <w:num w:numId="30">
    <w:abstractNumId w:val="21"/>
  </w:num>
  <w:num w:numId="31">
    <w:abstractNumId w:val="6"/>
  </w:num>
  <w:num w:numId="32">
    <w:abstractNumId w:val="16"/>
  </w:num>
  <w:num w:numId="33">
    <w:abstractNumId w:val="38"/>
  </w:num>
  <w:num w:numId="34">
    <w:abstractNumId w:val="14"/>
  </w:num>
  <w:num w:numId="35">
    <w:abstractNumId w:val="12"/>
  </w:num>
  <w:num w:numId="36">
    <w:abstractNumId w:val="7"/>
  </w:num>
  <w:num w:numId="37">
    <w:abstractNumId w:val="28"/>
  </w:num>
  <w:num w:numId="38">
    <w:abstractNumId w:val="34"/>
  </w:num>
  <w:num w:numId="39">
    <w:abstractNumId w:val="44"/>
  </w:num>
  <w:num w:numId="40">
    <w:abstractNumId w:val="13"/>
  </w:num>
  <w:num w:numId="41">
    <w:abstractNumId w:val="18"/>
  </w:num>
  <w:num w:numId="42">
    <w:abstractNumId w:val="40"/>
  </w:num>
  <w:num w:numId="43">
    <w:abstractNumId w:val="44"/>
  </w:num>
  <w:num w:numId="44">
    <w:abstractNumId w:val="18"/>
    <w:lvlOverride w:ilvl="0">
      <w:startOverride w:val="1"/>
    </w:lvlOverride>
  </w:num>
  <w:num w:numId="45">
    <w:abstractNumId w:val="40"/>
    <w:lvlOverride w:ilvl="0">
      <w:startOverride w:val="1"/>
    </w:lvlOverride>
  </w:num>
  <w:num w:numId="46">
    <w:abstractNumId w:val="27"/>
  </w:num>
  <w:num w:numId="47">
    <w:abstractNumId w:val="22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FA"/>
    <w:rsid w:val="000755F8"/>
    <w:rsid w:val="00176328"/>
    <w:rsid w:val="00362112"/>
    <w:rsid w:val="003D4769"/>
    <w:rsid w:val="0057552E"/>
    <w:rsid w:val="005F29D4"/>
    <w:rsid w:val="00662BA4"/>
    <w:rsid w:val="00711E41"/>
    <w:rsid w:val="00774BD1"/>
    <w:rsid w:val="00887527"/>
    <w:rsid w:val="00A018A2"/>
    <w:rsid w:val="00A324B4"/>
    <w:rsid w:val="00AF24C5"/>
    <w:rsid w:val="00C742DB"/>
    <w:rsid w:val="00CC5218"/>
    <w:rsid w:val="00CE11F5"/>
    <w:rsid w:val="00E145AC"/>
    <w:rsid w:val="00E160FC"/>
    <w:rsid w:val="00F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6713"/>
  <w15:docId w15:val="{A197863C-748D-41DA-A9C5-BEFF8F2F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keepNext/>
      <w:jc w:val="center"/>
      <w:outlineLvl w:val="0"/>
    </w:pPr>
    <w:rPr>
      <w:b/>
      <w:bCs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jc w:val="both"/>
    </w:pPr>
    <w:rPr>
      <w:rFonts w:ascii="Arial" w:eastAsia="Times New Roman" w:hAnsi="Arial" w:cs="Arial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Tekstkomentarza">
    <w:name w:val="annotation text"/>
    <w:basedOn w:val="Standarduser"/>
    <w:rPr>
      <w:sz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wyliczanie">
    <w:name w:val="wyliczanie"/>
    <w:basedOn w:val="Standarduser"/>
    <w:pPr>
      <w:tabs>
        <w:tab w:val="left" w:pos="5040"/>
      </w:tabs>
    </w:pPr>
  </w:style>
  <w:style w:type="paragraph" w:customStyle="1" w:styleId="pismo">
    <w:name w:val="pismo"/>
    <w:basedOn w:val="Standarduser"/>
    <w:autoRedefine/>
  </w:style>
  <w:style w:type="paragraph" w:customStyle="1" w:styleId="pismo3">
    <w:name w:val="pismo3"/>
    <w:basedOn w:val="Standarduser"/>
    <w:pPr>
      <w:tabs>
        <w:tab w:val="left" w:pos="606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Standarduser"/>
  </w:style>
  <w:style w:type="paragraph" w:customStyle="1" w:styleId="wypetab">
    <w:name w:val="wypeł tab"/>
    <w:basedOn w:val="Standarduser"/>
    <w:pPr>
      <w:tabs>
        <w:tab w:val="left" w:pos="5040"/>
      </w:tabs>
      <w:jc w:val="center"/>
    </w:pPr>
    <w:rPr>
      <w:iCs/>
    </w:rPr>
  </w:style>
  <w:style w:type="paragraph" w:styleId="Nagwek">
    <w:name w:val="header"/>
    <w:basedOn w:val="Standarduser"/>
    <w:pPr>
      <w:tabs>
        <w:tab w:val="center" w:pos="4536"/>
        <w:tab w:val="right" w:pos="9072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styleId="Akapitzlist">
    <w:name w:val="List Paragraph"/>
    <w:basedOn w:val="Standarduser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Standarduser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3"/>
      <w:sz w:val="24"/>
      <w:szCs w:val="32"/>
      <w:lang w:eastAsia="pl-PL"/>
    </w:rPr>
  </w:style>
  <w:style w:type="character" w:customStyle="1" w:styleId="TekstkomentarzaZnak">
    <w:name w:val="Tekst komentarza Znak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Znak">
    <w:name w:val="Nagłówek Znak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istLabel1">
    <w:name w:val="ListLabel 1"/>
    <w:rPr>
      <w:b w:val="0"/>
      <w:i w:val="0"/>
    </w:rPr>
  </w:style>
  <w:style w:type="character" w:customStyle="1" w:styleId="ListLabel2">
    <w:name w:val="ListLabel 2"/>
    <w:rPr>
      <w:rFonts w:cs="Times New Roman"/>
      <w:sz w:val="24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cs="Times New Roman"/>
      <w:sz w:val="24"/>
    </w:rPr>
  </w:style>
  <w:style w:type="character" w:customStyle="1" w:styleId="ListLabel5">
    <w:name w:val="ListLabel 5"/>
    <w:rPr>
      <w:color w:val="00000A"/>
      <w:sz w:val="20"/>
    </w:rPr>
  </w:style>
  <w:style w:type="character" w:customStyle="1" w:styleId="ListLabel6">
    <w:name w:val="ListLabel 6"/>
    <w:rPr>
      <w:rFonts w:eastAsia="Times New Roman" w:cs="Times New Roman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eastAsia="Times New Roman" w:cs="Times New Roman"/>
      <w:b w:val="0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eastAsia="Batang"/>
      <w:color w:val="00000A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ascii="Calibri" w:eastAsia="Calibri" w:hAnsi="Calibri" w:cs="Calibri"/>
      <w:color w:val="00000A"/>
      <w:sz w:val="20"/>
    </w:rPr>
  </w:style>
  <w:style w:type="character" w:customStyle="1" w:styleId="ListLabel94">
    <w:name w:val="ListLabel 94"/>
    <w:rPr>
      <w:rFonts w:eastAsia="Times New Roman" w:cs="Times New Roman"/>
      <w:b/>
      <w:sz w:val="20"/>
    </w:rPr>
  </w:style>
  <w:style w:type="numbering" w:customStyle="1" w:styleId="Bezlisty10">
    <w:name w:val="Bez listy1"/>
    <w:basedOn w:val="Bezlisty"/>
    <w:pPr>
      <w:numPr>
        <w:numId w:val="1"/>
      </w:numPr>
    </w:pPr>
  </w:style>
  <w:style w:type="numbering" w:customStyle="1" w:styleId="Bezlisty1">
    <w:name w:val="Bez listy1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numbering" w:customStyle="1" w:styleId="WWNum4">
    <w:name w:val="WWNum4"/>
    <w:basedOn w:val="Bezlisty"/>
    <w:pPr>
      <w:numPr>
        <w:numId w:val="6"/>
      </w:numPr>
    </w:pPr>
  </w:style>
  <w:style w:type="numbering" w:customStyle="1" w:styleId="WWNum5">
    <w:name w:val="WWNum5"/>
    <w:basedOn w:val="Bezlisty"/>
    <w:pPr>
      <w:numPr>
        <w:numId w:val="7"/>
      </w:numPr>
    </w:pPr>
  </w:style>
  <w:style w:type="numbering" w:customStyle="1" w:styleId="WWNum6">
    <w:name w:val="WWNum6"/>
    <w:basedOn w:val="Bezlisty"/>
    <w:pPr>
      <w:numPr>
        <w:numId w:val="8"/>
      </w:numPr>
    </w:pPr>
  </w:style>
  <w:style w:type="numbering" w:customStyle="1" w:styleId="WWNum7">
    <w:name w:val="WWNum7"/>
    <w:basedOn w:val="Bezlisty"/>
    <w:pPr>
      <w:numPr>
        <w:numId w:val="9"/>
      </w:numPr>
    </w:pPr>
  </w:style>
  <w:style w:type="numbering" w:customStyle="1" w:styleId="WWNum8">
    <w:name w:val="WWNum8"/>
    <w:basedOn w:val="Bezlisty"/>
    <w:pPr>
      <w:numPr>
        <w:numId w:val="10"/>
      </w:numPr>
    </w:pPr>
  </w:style>
  <w:style w:type="numbering" w:customStyle="1" w:styleId="WWNum9">
    <w:name w:val="WWNum9"/>
    <w:basedOn w:val="Bezlisty"/>
    <w:pPr>
      <w:numPr>
        <w:numId w:val="11"/>
      </w:numPr>
    </w:pPr>
  </w:style>
  <w:style w:type="numbering" w:customStyle="1" w:styleId="WWNum10">
    <w:name w:val="WWNum10"/>
    <w:basedOn w:val="Bezlisty"/>
    <w:pPr>
      <w:numPr>
        <w:numId w:val="12"/>
      </w:numPr>
    </w:pPr>
  </w:style>
  <w:style w:type="numbering" w:customStyle="1" w:styleId="WWNum11">
    <w:name w:val="WWNum11"/>
    <w:basedOn w:val="Bezlisty"/>
    <w:pPr>
      <w:numPr>
        <w:numId w:val="13"/>
      </w:numPr>
    </w:pPr>
  </w:style>
  <w:style w:type="numbering" w:customStyle="1" w:styleId="WWNum12">
    <w:name w:val="WWNum12"/>
    <w:basedOn w:val="Bezlisty"/>
    <w:pPr>
      <w:numPr>
        <w:numId w:val="14"/>
      </w:numPr>
    </w:pPr>
  </w:style>
  <w:style w:type="numbering" w:customStyle="1" w:styleId="WWNum13">
    <w:name w:val="WWNum13"/>
    <w:basedOn w:val="Bezlisty"/>
    <w:pPr>
      <w:numPr>
        <w:numId w:val="15"/>
      </w:numPr>
    </w:pPr>
  </w:style>
  <w:style w:type="numbering" w:customStyle="1" w:styleId="WWNum14">
    <w:name w:val="WWNum14"/>
    <w:basedOn w:val="Bezlisty"/>
    <w:pPr>
      <w:numPr>
        <w:numId w:val="16"/>
      </w:numPr>
    </w:pPr>
  </w:style>
  <w:style w:type="numbering" w:customStyle="1" w:styleId="WWNum15">
    <w:name w:val="WWNum15"/>
    <w:basedOn w:val="Bezlisty"/>
    <w:pPr>
      <w:numPr>
        <w:numId w:val="17"/>
      </w:numPr>
    </w:pPr>
  </w:style>
  <w:style w:type="numbering" w:customStyle="1" w:styleId="WWNum16">
    <w:name w:val="WWNum16"/>
    <w:basedOn w:val="Bezlisty"/>
    <w:pPr>
      <w:numPr>
        <w:numId w:val="18"/>
      </w:numPr>
    </w:pPr>
  </w:style>
  <w:style w:type="numbering" w:customStyle="1" w:styleId="WWNum17">
    <w:name w:val="WWNum17"/>
    <w:basedOn w:val="Bezlisty"/>
    <w:pPr>
      <w:numPr>
        <w:numId w:val="19"/>
      </w:numPr>
    </w:pPr>
  </w:style>
  <w:style w:type="numbering" w:customStyle="1" w:styleId="WWNum18">
    <w:name w:val="WWNum18"/>
    <w:basedOn w:val="Bezlisty"/>
    <w:pPr>
      <w:numPr>
        <w:numId w:val="20"/>
      </w:numPr>
    </w:pPr>
  </w:style>
  <w:style w:type="numbering" w:customStyle="1" w:styleId="WWNum19">
    <w:name w:val="WWNum19"/>
    <w:basedOn w:val="Bezlisty"/>
    <w:pPr>
      <w:numPr>
        <w:numId w:val="21"/>
      </w:numPr>
    </w:pPr>
  </w:style>
  <w:style w:type="numbering" w:customStyle="1" w:styleId="WWNum20">
    <w:name w:val="WWNum20"/>
    <w:basedOn w:val="Bezlisty"/>
    <w:pPr>
      <w:numPr>
        <w:numId w:val="22"/>
      </w:numPr>
    </w:pPr>
  </w:style>
  <w:style w:type="numbering" w:customStyle="1" w:styleId="WWNum21">
    <w:name w:val="WWNum21"/>
    <w:basedOn w:val="Bezlisty"/>
    <w:pPr>
      <w:numPr>
        <w:numId w:val="23"/>
      </w:numPr>
    </w:pPr>
  </w:style>
  <w:style w:type="numbering" w:customStyle="1" w:styleId="WWNum22">
    <w:name w:val="WWNum22"/>
    <w:basedOn w:val="Bezlisty"/>
    <w:pPr>
      <w:numPr>
        <w:numId w:val="24"/>
      </w:numPr>
    </w:pPr>
  </w:style>
  <w:style w:type="numbering" w:customStyle="1" w:styleId="WWNum23">
    <w:name w:val="WWNum23"/>
    <w:basedOn w:val="Bezlisty"/>
    <w:pPr>
      <w:numPr>
        <w:numId w:val="25"/>
      </w:numPr>
    </w:pPr>
  </w:style>
  <w:style w:type="numbering" w:customStyle="1" w:styleId="WWNum24">
    <w:name w:val="WWNum24"/>
    <w:basedOn w:val="Bezlisty"/>
    <w:pPr>
      <w:numPr>
        <w:numId w:val="26"/>
      </w:numPr>
    </w:pPr>
  </w:style>
  <w:style w:type="numbering" w:customStyle="1" w:styleId="WWNum25">
    <w:name w:val="WWNum25"/>
    <w:basedOn w:val="Bezlisty"/>
    <w:pPr>
      <w:numPr>
        <w:numId w:val="27"/>
      </w:numPr>
    </w:pPr>
  </w:style>
  <w:style w:type="numbering" w:customStyle="1" w:styleId="WWNum26">
    <w:name w:val="WWNum26"/>
    <w:basedOn w:val="Bezlisty"/>
    <w:pPr>
      <w:numPr>
        <w:numId w:val="28"/>
      </w:numPr>
    </w:pPr>
  </w:style>
  <w:style w:type="numbering" w:customStyle="1" w:styleId="WWNum27">
    <w:name w:val="WWNum27"/>
    <w:basedOn w:val="Bezlisty"/>
    <w:pPr>
      <w:numPr>
        <w:numId w:val="29"/>
      </w:numPr>
    </w:pPr>
  </w:style>
  <w:style w:type="numbering" w:customStyle="1" w:styleId="WWNum28">
    <w:name w:val="WWNum28"/>
    <w:basedOn w:val="Bezlisty"/>
    <w:pPr>
      <w:numPr>
        <w:numId w:val="30"/>
      </w:numPr>
    </w:pPr>
  </w:style>
  <w:style w:type="numbering" w:customStyle="1" w:styleId="WWNum29">
    <w:name w:val="WWNum29"/>
    <w:basedOn w:val="Bezlisty"/>
    <w:pPr>
      <w:numPr>
        <w:numId w:val="31"/>
      </w:numPr>
    </w:pPr>
  </w:style>
  <w:style w:type="numbering" w:customStyle="1" w:styleId="WWNum30">
    <w:name w:val="WWNum30"/>
    <w:basedOn w:val="Bezlisty"/>
    <w:pPr>
      <w:numPr>
        <w:numId w:val="32"/>
      </w:numPr>
    </w:pPr>
  </w:style>
  <w:style w:type="numbering" w:customStyle="1" w:styleId="WWNum31">
    <w:name w:val="WWNum31"/>
    <w:basedOn w:val="Bezlisty"/>
    <w:pPr>
      <w:numPr>
        <w:numId w:val="33"/>
      </w:numPr>
    </w:pPr>
  </w:style>
  <w:style w:type="numbering" w:customStyle="1" w:styleId="WWNum32">
    <w:name w:val="WWNum32"/>
    <w:basedOn w:val="Bezlisty"/>
    <w:pPr>
      <w:numPr>
        <w:numId w:val="34"/>
      </w:numPr>
    </w:pPr>
  </w:style>
  <w:style w:type="numbering" w:customStyle="1" w:styleId="WWNum33">
    <w:name w:val="WWNum33"/>
    <w:basedOn w:val="Bezlisty"/>
    <w:pPr>
      <w:numPr>
        <w:numId w:val="35"/>
      </w:numPr>
    </w:pPr>
  </w:style>
  <w:style w:type="numbering" w:customStyle="1" w:styleId="WWNum34">
    <w:name w:val="WWNum34"/>
    <w:basedOn w:val="Bezlisty"/>
    <w:pPr>
      <w:numPr>
        <w:numId w:val="36"/>
      </w:numPr>
    </w:pPr>
  </w:style>
  <w:style w:type="numbering" w:customStyle="1" w:styleId="WWNum35">
    <w:name w:val="WWNum35"/>
    <w:basedOn w:val="Bezlisty"/>
    <w:pPr>
      <w:numPr>
        <w:numId w:val="37"/>
      </w:numPr>
    </w:pPr>
  </w:style>
  <w:style w:type="numbering" w:customStyle="1" w:styleId="WWNum36">
    <w:name w:val="WWNum36"/>
    <w:basedOn w:val="Bezlisty"/>
    <w:pPr>
      <w:numPr>
        <w:numId w:val="38"/>
      </w:numPr>
    </w:pPr>
  </w:style>
  <w:style w:type="numbering" w:customStyle="1" w:styleId="WWNum37">
    <w:name w:val="WWNum37"/>
    <w:basedOn w:val="Bezlisty"/>
    <w:pPr>
      <w:numPr>
        <w:numId w:val="39"/>
      </w:numPr>
    </w:pPr>
  </w:style>
  <w:style w:type="numbering" w:customStyle="1" w:styleId="WWNum38">
    <w:name w:val="WWNum38"/>
    <w:basedOn w:val="Bezlisty"/>
    <w:pPr>
      <w:numPr>
        <w:numId w:val="40"/>
      </w:numPr>
    </w:pPr>
  </w:style>
  <w:style w:type="numbering" w:customStyle="1" w:styleId="WWNum39">
    <w:name w:val="WWNum39"/>
    <w:basedOn w:val="Bezlisty"/>
    <w:pPr>
      <w:numPr>
        <w:numId w:val="41"/>
      </w:numPr>
    </w:pPr>
  </w:style>
  <w:style w:type="numbering" w:customStyle="1" w:styleId="WWNum40">
    <w:name w:val="WWNum40"/>
    <w:basedOn w:val="Bezlisty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4</cp:revision>
  <cp:lastPrinted>2020-04-22T10:35:00Z</cp:lastPrinted>
  <dcterms:created xsi:type="dcterms:W3CDTF">2021-04-26T12:07:00Z</dcterms:created>
  <dcterms:modified xsi:type="dcterms:W3CDTF">2021-04-26T12:34:00Z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