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C75FC6">
        <w:rPr>
          <w:rFonts w:ascii="Calibri" w:hAnsi="Calibri" w:cstheme="minorHAnsi"/>
          <w:b/>
          <w:sz w:val="20"/>
          <w:szCs w:val="20"/>
        </w:rPr>
        <w:t xml:space="preserve">Zamrażarka niskotemperaturowa </w:t>
      </w:r>
      <w:r w:rsidR="00C75FC6">
        <w:rPr>
          <w:rFonts w:cstheme="minorHAnsi"/>
          <w:b/>
          <w:sz w:val="20"/>
          <w:szCs w:val="20"/>
        </w:rPr>
        <w:t>(-80˚C)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576"/>
        <w:gridCol w:w="1010"/>
        <w:gridCol w:w="2109"/>
      </w:tblGrid>
      <w:tr w:rsidR="00F95E30" w:rsidRPr="008778C7" w:rsidTr="00C75FC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C75FC6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576" w:type="dxa"/>
          </w:tcPr>
          <w:p w:rsidR="00C75FC6" w:rsidRDefault="00C75FC6" w:rsidP="00C75F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Zamrażarka</w:t>
            </w:r>
            <w:r w:rsidRPr="00C75FC6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ni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skotemperaturowa</w:t>
            </w:r>
            <w:r w:rsidRPr="00C75F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wg</w:t>
            </w:r>
            <w:r w:rsidRPr="00C75FC6">
              <w:rPr>
                <w:rFonts w:eastAsia="Times New Roman" w:cs="Calibri"/>
                <w:color w:val="000000"/>
                <w:sz w:val="20"/>
                <w:szCs w:val="20"/>
              </w:rPr>
              <w:t xml:space="preserve"> następujących parametrów i fun</w:t>
            </w:r>
            <w:r w:rsidRPr="00C75F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kcji</w:t>
            </w:r>
            <w:r w:rsidRPr="00C75FC6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</w:p>
          <w:p w:rsidR="00C75FC6" w:rsidRPr="00C75FC6" w:rsidRDefault="00C75FC6" w:rsidP="00C75F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Wykonanie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zamrażarki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pionowe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szafowe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).</w:t>
            </w: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Pojemność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450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litrów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±5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litrów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Zakres kontroli temperatury: -20°C do -86°C.</w:t>
            </w: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Dwukompresorowy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kaskadowy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układ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chłodzenia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Naturalne, bezpieczne dla środowiska czynniki chłodnicze.</w:t>
            </w: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Izolacja zamrażarki wykonana z pianki poliuretanowej o grubości minimum 65 mm oraz paneli próżniowych o grubości minimum 20 mm.</w:t>
            </w:r>
          </w:p>
          <w:p w:rsidR="00C75FC6" w:rsidRPr="008D2117" w:rsidRDefault="00C75FC6" w:rsidP="007F015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en-US"/>
              </w:rPr>
              <w:t>Maksymalne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wymiary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zewnętrzne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:</w:t>
            </w:r>
          </w:p>
          <w:p w:rsidR="00C75FC6" w:rsidRPr="008D2117" w:rsidRDefault="00C75FC6" w:rsidP="007F0157">
            <w:pPr>
              <w:numPr>
                <w:ilvl w:val="1"/>
                <w:numId w:val="2"/>
              </w:numPr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szerokość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700 mm</w:t>
            </w:r>
          </w:p>
          <w:p w:rsidR="00C75FC6" w:rsidRPr="008D2117" w:rsidRDefault="00C75FC6" w:rsidP="007F0157">
            <w:pPr>
              <w:numPr>
                <w:ilvl w:val="1"/>
                <w:numId w:val="2"/>
              </w:numPr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głębokość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1040 mm</w:t>
            </w:r>
          </w:p>
          <w:p w:rsidR="00C75FC6" w:rsidRPr="008D2117" w:rsidRDefault="00C75FC6" w:rsidP="007F0157">
            <w:pPr>
              <w:numPr>
                <w:ilvl w:val="1"/>
                <w:numId w:val="2"/>
              </w:numPr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wysokość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2000 mm</w:t>
            </w:r>
          </w:p>
          <w:p w:rsidR="00C75FC6" w:rsidRPr="008D2117" w:rsidRDefault="00C75FC6" w:rsidP="007F015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Minimalne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wymiary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wewnętrzne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:</w:t>
            </w:r>
          </w:p>
          <w:p w:rsidR="00C75FC6" w:rsidRPr="008D2117" w:rsidRDefault="00C75FC6" w:rsidP="007F015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53" w:hanging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szerokość</w:t>
            </w:r>
            <w:proofErr w:type="spellEnd"/>
            <w:r w:rsidRPr="008D211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440 mm</w:t>
            </w:r>
          </w:p>
          <w:p w:rsidR="00C75FC6" w:rsidRPr="008D2117" w:rsidRDefault="00C75FC6" w:rsidP="007F015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53" w:hanging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głębokość</w:t>
            </w:r>
            <w:proofErr w:type="spellEnd"/>
            <w:r w:rsidRPr="008D211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710 mm</w:t>
            </w:r>
          </w:p>
          <w:p w:rsidR="00C75FC6" w:rsidRPr="008D2117" w:rsidRDefault="00C75FC6" w:rsidP="007F015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53" w:hanging="284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wysokość</w:t>
            </w:r>
            <w:proofErr w:type="spellEnd"/>
            <w:r w:rsidRPr="008D211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1350 mm</w:t>
            </w:r>
          </w:p>
          <w:p w:rsidR="00C75FC6" w:rsidRPr="008D2117" w:rsidRDefault="00C75FC6" w:rsidP="007F0157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Maksymalna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waga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urządzenia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: 250 kg.</w:t>
            </w:r>
          </w:p>
          <w:p w:rsidR="00C75FC6" w:rsidRPr="008D2117" w:rsidRDefault="00C75FC6" w:rsidP="007F0157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Sterownik mikroprocesorowy z dotykowym, kolorowym wyświetlaczem LCD o wysokiej czytelności i wielkości minimum 7” z czytnikiem kart dostępowych w technologii NFC umożliwiających otwarcie drzwi oraz zmianę nastaw parametrów.</w:t>
            </w:r>
          </w:p>
          <w:p w:rsidR="00C75FC6" w:rsidRPr="008D2117" w:rsidRDefault="00C75FC6" w:rsidP="007F0157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553" w:hanging="28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Funkcja blokady wyświetlacza umożliwiająca jego dezynfekcje bez przypadkowej zmiany parametrów.</w:t>
            </w:r>
          </w:p>
          <w:p w:rsidR="00C75FC6" w:rsidRPr="008D2117" w:rsidRDefault="00C75FC6" w:rsidP="007F015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53" w:hanging="28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Parametry wyświetlane na sterowniku w języki polskim.</w:t>
            </w:r>
          </w:p>
          <w:p w:rsidR="00C75FC6" w:rsidRPr="008D2117" w:rsidRDefault="00C75FC6" w:rsidP="007F015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53" w:hanging="284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Wbudowany w panel sterowania port USB oraz kart SD umożliwiający przesłanie zarejestrowanych danych na zewnętrzną pamięć.</w:t>
            </w:r>
          </w:p>
          <w:p w:rsidR="00C75FC6" w:rsidRPr="008D2117" w:rsidRDefault="00C75FC6" w:rsidP="007F015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Alarm otwarcia drzwi, niewłaściwej temperatury oraz awarii systemu ze zintegrowaną baterią zapewniającą pracę sterownika oraz pomiar temperatury przez co najmniej 48 godzin w przypadku braku zasilania. </w:t>
            </w:r>
          </w:p>
          <w:p w:rsidR="00C75FC6" w:rsidRPr="008D2117" w:rsidRDefault="00C75FC6" w:rsidP="007F015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Urządzenie wyposażone w czujnik temperatury otoczenia.</w:t>
            </w:r>
          </w:p>
          <w:p w:rsidR="00C75FC6" w:rsidRPr="008D2117" w:rsidRDefault="00C75FC6" w:rsidP="007F015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Urządzenie wyposażone w dedykowaną do odmrażania uszczelki funkcję uruchamianą z poziomu sterownika.</w:t>
            </w:r>
          </w:p>
          <w:p w:rsidR="00C75FC6" w:rsidRPr="008D2117" w:rsidRDefault="00C75FC6" w:rsidP="007F015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Urządzenie wyposażone w pochodzący od producenta system monitoringu parametrów pracy pozwalający na podgląd wyników pracy z poziomu urządzeń połączonych z siecią Internet.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Wnętrze zamrażarki oraz półki wykonane z wysokiej jakości stali nierdzewnej o właściwościach antybakteryjnych. 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Półki zamrażarki perforowane odporne na rdzę i uszkodzenia mechaniczne.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Urządzenie wyposażone w drzwi wewnętrzne wykonane z aluminium- maksymalnie 2szt. 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Fabrycznie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wykonany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port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kablowy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.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Bezpotencjałowe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styki alarmowe NO/NC.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Maksymalne zużycie energii: 9,5 kWh/24h.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Maksymalny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poziom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hałasu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: 50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dB.</w:t>
            </w:r>
            <w:proofErr w:type="spellEnd"/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jednofazowe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230V/50Hz.</w:t>
            </w: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Kółka samonastawne ułatwiające relokację urządzenia (4szt.) oraz wysuwane nóżki zapewniające stabilność urządzenia (4szt.)</w:t>
            </w:r>
          </w:p>
          <w:p w:rsidR="00C75FC6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Zamrażarka będąca wyrobem medycznym posiadającym deklarację zgodności z europejską dyrektywą MDR (EU) 2017/745 </w:t>
            </w:r>
          </w:p>
          <w:p w:rsidR="00C75FC6" w:rsidRPr="008D2117" w:rsidRDefault="00C75FC6" w:rsidP="00C75F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75FC6" w:rsidRPr="008D2117" w:rsidRDefault="00C75FC6" w:rsidP="007F015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53" w:hanging="284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Wymagane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wyposażenie</w:t>
            </w:r>
            <w:proofErr w:type="spellEnd"/>
            <w:r w:rsidRPr="008D21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:</w:t>
            </w:r>
          </w:p>
          <w:p w:rsidR="00C75FC6" w:rsidRDefault="00C75FC6" w:rsidP="007F015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53" w:hanging="142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D2117">
              <w:rPr>
                <w:rFonts w:eastAsia="Times New Roman" w:cs="Calibri"/>
                <w:color w:val="000000"/>
                <w:sz w:val="20"/>
                <w:szCs w:val="20"/>
              </w:rPr>
              <w:t xml:space="preserve">Stelaże szufladkowe w </w:t>
            </w:r>
            <w:proofErr w:type="spellStart"/>
            <w:r w:rsidRPr="008D2117">
              <w:rPr>
                <w:rFonts w:eastAsia="Times New Roman" w:cs="Calibri"/>
                <w:color w:val="000000"/>
                <w:sz w:val="20"/>
                <w:szCs w:val="20"/>
              </w:rPr>
              <w:t>il</w:t>
            </w:r>
            <w:proofErr w:type="spellEnd"/>
          </w:p>
          <w:p w:rsidR="00C75FC6" w:rsidRPr="008D2117" w:rsidRDefault="00C75FC6" w:rsidP="007F015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53" w:hanging="142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D2117">
              <w:rPr>
                <w:rFonts w:eastAsia="Times New Roman" w:cs="Calibri"/>
                <w:color w:val="000000"/>
                <w:sz w:val="20"/>
                <w:szCs w:val="20"/>
              </w:rPr>
              <w:t>ości pozwalającej całości komorę zamrażarki</w:t>
            </w:r>
          </w:p>
          <w:p w:rsidR="00C75FC6" w:rsidRPr="008D2117" w:rsidRDefault="00C75FC6" w:rsidP="007F015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53" w:hanging="142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D2117">
              <w:rPr>
                <w:rFonts w:eastAsia="Times New Roman" w:cs="Calibri"/>
                <w:color w:val="000000"/>
                <w:sz w:val="20"/>
                <w:szCs w:val="20"/>
              </w:rPr>
              <w:t>Pudełka kriogeniczne w ilości pozwalającej zapełnić wszystkie stelaże. </w:t>
            </w:r>
          </w:p>
          <w:p w:rsidR="00F33397" w:rsidRPr="007E4253" w:rsidRDefault="00C75FC6" w:rsidP="007F0157">
            <w:pPr>
              <w:pStyle w:val="Akapitzlist"/>
              <w:numPr>
                <w:ilvl w:val="0"/>
                <w:numId w:val="8"/>
              </w:numPr>
              <w:spacing w:line="240" w:lineRule="auto"/>
              <w:ind w:left="553" w:hanging="142"/>
              <w:jc w:val="both"/>
              <w:textAlignment w:val="baseline"/>
              <w:rPr>
                <w:sz w:val="20"/>
                <w:szCs w:val="20"/>
              </w:rPr>
            </w:pPr>
            <w:r w:rsidRPr="008D2117">
              <w:rPr>
                <w:rFonts w:eastAsia="Times New Roman" w:cs="Calibri"/>
                <w:color w:val="000000"/>
                <w:sz w:val="20"/>
                <w:szCs w:val="20"/>
              </w:rPr>
              <w:t>System awaryjnego podtrzymania temperatury CO2 backup z funkcją zliczenia pozostałego CO2 w butli. 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C75FC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0DD" w:rsidRPr="008778C7" w:rsidTr="001A10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Pr="008778C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1A10DD" w:rsidRDefault="001A10DD" w:rsidP="001A10D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A10DD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8778C7" w:rsidRDefault="001A10DD" w:rsidP="001A10D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10DD" w:rsidRDefault="001A10DD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C75FC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75FC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C75FC6">
        <w:rPr>
          <w:rFonts w:ascii="Calibri" w:hAnsi="Calibri" w:cstheme="minorHAnsi"/>
          <w:color w:val="000000"/>
          <w:sz w:val="20"/>
          <w:szCs w:val="20"/>
        </w:rPr>
        <w:t>….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>…………</w:t>
      </w:r>
      <w:r w:rsidR="00C75FC6">
        <w:rPr>
          <w:rFonts w:ascii="Calibri" w:hAnsi="Calibri" w:cstheme="minorHAnsi"/>
          <w:color w:val="000000"/>
          <w:sz w:val="20"/>
          <w:szCs w:val="20"/>
        </w:rPr>
        <w:t xml:space="preserve"> PLN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75FC6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AF78BC">
        <w:rPr>
          <w:rFonts w:ascii="Calibri" w:hAnsi="Calibri" w:cstheme="minorHAnsi"/>
          <w:color w:val="000000"/>
          <w:sz w:val="20"/>
          <w:szCs w:val="20"/>
        </w:rPr>
        <w:t>% VAT, tj. ………………………..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675AD4" w:rsidRDefault="00675AD4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C75FC6">
        <w:rPr>
          <w:rFonts w:ascii="Calibri" w:hAnsi="Calibri" w:cstheme="minorHAnsi"/>
          <w:color w:val="000000"/>
          <w:sz w:val="20"/>
          <w:szCs w:val="20"/>
        </w:rPr>
        <w:t>6</w:t>
      </w:r>
      <w:r w:rsidR="00675AD4">
        <w:rPr>
          <w:rFonts w:ascii="Calibri" w:hAnsi="Calibri" w:cstheme="minorHAnsi"/>
          <w:color w:val="000000"/>
          <w:sz w:val="20"/>
          <w:szCs w:val="20"/>
        </w:rPr>
        <w:t xml:space="preserve"> 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C75FC6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C75FC6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022033" w:rsidRDefault="00643258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75FC6" w:rsidRDefault="00C75FC6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3170D5">
        <w:rPr>
          <w:rFonts w:ascii="Calibri" w:hAnsi="Calibri" w:cstheme="minorHAnsi"/>
          <w:color w:val="365F91"/>
          <w:lang w:val="it-IT"/>
        </w:rPr>
        <w:t xml:space="preserve"> b.mioduszewska-hoke@nencki.edu.pl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75AD4"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B7" w:rsidRDefault="00F71FB7" w:rsidP="002E6700">
      <w:pPr>
        <w:spacing w:after="0" w:line="240" w:lineRule="auto"/>
      </w:pPr>
      <w:r>
        <w:separator/>
      </w:r>
    </w:p>
  </w:endnote>
  <w:endnote w:type="continuationSeparator" w:id="0">
    <w:p w:rsidR="00F71FB7" w:rsidRDefault="00F71FB7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B7" w:rsidRDefault="00F71FB7" w:rsidP="002E6700">
      <w:pPr>
        <w:spacing w:after="0" w:line="240" w:lineRule="auto"/>
      </w:pPr>
      <w:r>
        <w:separator/>
      </w:r>
    </w:p>
  </w:footnote>
  <w:footnote w:type="continuationSeparator" w:id="0">
    <w:p w:rsidR="00F71FB7" w:rsidRDefault="00F71FB7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A10DD"/>
    <w:rsid w:val="001B693D"/>
    <w:rsid w:val="001C1619"/>
    <w:rsid w:val="001C407D"/>
    <w:rsid w:val="001C5725"/>
    <w:rsid w:val="001D5EBB"/>
    <w:rsid w:val="001E5D96"/>
    <w:rsid w:val="001F31A8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70D5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75AD4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7F0157"/>
    <w:rsid w:val="008778C7"/>
    <w:rsid w:val="0090037B"/>
    <w:rsid w:val="00900E09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AF78BC"/>
    <w:rsid w:val="00B6357F"/>
    <w:rsid w:val="00B837EF"/>
    <w:rsid w:val="00BF3C1C"/>
    <w:rsid w:val="00C13F7B"/>
    <w:rsid w:val="00C25A00"/>
    <w:rsid w:val="00C33819"/>
    <w:rsid w:val="00C37509"/>
    <w:rsid w:val="00C40735"/>
    <w:rsid w:val="00C75FC6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71FB7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68AE-3AEA-4982-826E-522A7977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54</cp:revision>
  <cp:lastPrinted>2019-09-18T14:25:00Z</cp:lastPrinted>
  <dcterms:created xsi:type="dcterms:W3CDTF">2020-09-22T10:29:00Z</dcterms:created>
  <dcterms:modified xsi:type="dcterms:W3CDTF">2021-09-06T08:18:00Z</dcterms:modified>
</cp:coreProperties>
</file>