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F815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A62800">
        <w:rPr>
          <w:rFonts w:cstheme="minorHAnsi"/>
          <w:b/>
          <w:sz w:val="20"/>
          <w:szCs w:val="20"/>
        </w:rPr>
        <w:t>Miernik siły chwytu</w:t>
      </w:r>
      <w:bookmarkStart w:id="0" w:name="_GoBack"/>
      <w:bookmarkEnd w:id="0"/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6929E0" w:rsidP="00A628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C763E">
              <w:rPr>
                <w:b/>
                <w:sz w:val="20"/>
                <w:szCs w:val="20"/>
              </w:rPr>
              <w:t>Opis parametrów oferowanego przedmiotu zamówienia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6929E0" w:rsidRDefault="006929E0" w:rsidP="006929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A62800" w:rsidRDefault="00A62800" w:rsidP="00A628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Miernik siły chwytu </w:t>
            </w:r>
            <w:r w:rsidRPr="00472333">
              <w:rPr>
                <w:rFonts w:cstheme="minorHAnsi"/>
                <w:sz w:val="20"/>
                <w:szCs w:val="20"/>
              </w:rPr>
              <w:t>o następujących parametrach i funkcjach:</w:t>
            </w:r>
          </w:p>
          <w:p w:rsidR="00A62800" w:rsidRDefault="00A62800" w:rsidP="00A6280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color w:val="000000"/>
                <w:sz w:val="20"/>
                <w:szCs w:val="20"/>
              </w:rPr>
            </w:pPr>
            <w:r w:rsidRPr="002F2AAD">
              <w:rPr>
                <w:color w:val="000000"/>
                <w:sz w:val="20"/>
                <w:szCs w:val="20"/>
              </w:rPr>
              <w:t>Miernik siły chwytu musi być odpowiedni do pracy z myszami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 xml:space="preserve">W zestawie niezbędne oprogramowanie do komputera pozwalające na monitorowanie sygnału, przesyłanie </w:t>
            </w:r>
            <w:r>
              <w:rPr>
                <w:sz w:val="20"/>
                <w:szCs w:val="20"/>
              </w:rPr>
              <w:br/>
            </w:r>
            <w:r w:rsidRPr="002F2AAD">
              <w:rPr>
                <w:sz w:val="20"/>
                <w:szCs w:val="20"/>
              </w:rPr>
              <w:t>i analizę danych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Urządzenie musi posiadać wyświetlacz i możliwość monitorowania oraz zapisywania wyników zarówno samodzielnie jak i we współpracy z podłączonym komputerem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Maksymalne obciążenie nie mniej niż 1000g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Urządzenie musi mieć możliwość używania samodzielnie lub podłączenia do komputera przez port USB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Rozdzielczość 0,1g lub dokładniejsza; opóźnienie 0,1s lub dokładniejsze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Możliwość automatycznego zerowania przy każdym pomiarze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Trzy możliwości zasilania: Zasilany bateryjnie, przy pomocy kabla zasilającego lub komputera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Automatyczna rejestracja i przechowywanie najwyższej wartości siły osiągniętej przez kończyny z prezentacją na wyświetlaczu.</w:t>
            </w:r>
          </w:p>
          <w:p w:rsidR="00A62800" w:rsidRPr="002F2AAD" w:rsidRDefault="00A62800" w:rsidP="00A6280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cstheme="minorHAnsi"/>
                <w:sz w:val="20"/>
                <w:szCs w:val="20"/>
              </w:rPr>
            </w:pPr>
            <w:r w:rsidRPr="002F2AAD">
              <w:rPr>
                <w:sz w:val="20"/>
                <w:szCs w:val="20"/>
              </w:rPr>
              <w:t>5 chwytaków dla myszy w zestawie: pręt, trapez, siatka, kratka do chwytania, kratka do chwytania ze „ślepą” górą</w:t>
            </w:r>
          </w:p>
          <w:p w:rsidR="00F95E30" w:rsidRPr="007E4253" w:rsidRDefault="00F95E30" w:rsidP="00A62800">
            <w:pPr>
              <w:pStyle w:val="Akapitzlist"/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A62800" w:rsidRDefault="00A62800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15FD" w:rsidRPr="008778C7" w:rsidTr="006929E0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6929E0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815FD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6929E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 xml:space="preserve">Dostawa, wniesienie, instalacja,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FD" w:rsidRPr="008778C7" w:rsidRDefault="00F815FD" w:rsidP="00103F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815FD" w:rsidRDefault="00F815F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A62800">
        <w:rPr>
          <w:rFonts w:ascii="Calibri" w:hAnsi="Calibri" w:cstheme="minorHAnsi"/>
          <w:color w:val="000000"/>
          <w:sz w:val="20"/>
          <w:szCs w:val="20"/>
        </w:rPr>
        <w:t>6</w:t>
      </w:r>
      <w:r w:rsidR="006929E0">
        <w:rPr>
          <w:rFonts w:ascii="Calibri" w:hAnsi="Calibri" w:cstheme="minorHAnsi"/>
          <w:color w:val="000000"/>
          <w:sz w:val="20"/>
          <w:szCs w:val="20"/>
        </w:rPr>
        <w:t>0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Pr="008778C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434400">
        <w:rPr>
          <w:rFonts w:ascii="Calibri" w:hAnsi="Calibri" w:cstheme="minorHAnsi"/>
          <w:color w:val="365F91"/>
          <w:lang w:val="it-IT"/>
        </w:rPr>
        <w:t>f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434400">
        <w:rPr>
          <w:rFonts w:ascii="Calibri" w:hAnsi="Calibri" w:cstheme="minorHAnsi"/>
          <w:color w:val="365F91"/>
          <w:lang w:val="it-IT"/>
        </w:rPr>
        <w:t>dziaczkowski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8D" w:rsidRDefault="00FB5F8D" w:rsidP="002E6700">
      <w:pPr>
        <w:spacing w:after="0" w:line="240" w:lineRule="auto"/>
      </w:pPr>
      <w:r>
        <w:separator/>
      </w:r>
    </w:p>
  </w:endnote>
  <w:endnote w:type="continuationSeparator" w:id="0">
    <w:p w:rsidR="00FB5F8D" w:rsidRDefault="00FB5F8D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8D" w:rsidRDefault="00FB5F8D" w:rsidP="002E6700">
      <w:pPr>
        <w:spacing w:after="0" w:line="240" w:lineRule="auto"/>
      </w:pPr>
      <w:r>
        <w:separator/>
      </w:r>
    </w:p>
  </w:footnote>
  <w:footnote w:type="continuationSeparator" w:id="0">
    <w:p w:rsidR="00FB5F8D" w:rsidRDefault="00FB5F8D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.75pt;height:19.5pt;visibility:visible" o:bullet="t">
        <v:imagedata r:id="rId1" o:title=""/>
      </v:shape>
    </w:pict>
  </w:numPicBullet>
  <w:numPicBullet w:numPicBulletId="1">
    <w:pict>
      <v:shape id="_x0000_i1044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61A41"/>
    <w:multiLevelType w:val="hybridMultilevel"/>
    <w:tmpl w:val="C020FC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46"/>
  </w:num>
  <w:num w:numId="7">
    <w:abstractNumId w:val="3"/>
  </w:num>
  <w:num w:numId="8">
    <w:abstractNumId w:val="7"/>
  </w:num>
  <w:num w:numId="9">
    <w:abstractNumId w:val="42"/>
  </w:num>
  <w:num w:numId="10">
    <w:abstractNumId w:val="26"/>
  </w:num>
  <w:num w:numId="11">
    <w:abstractNumId w:val="24"/>
  </w:num>
  <w:num w:numId="12">
    <w:abstractNumId w:val="25"/>
  </w:num>
  <w:num w:numId="13">
    <w:abstractNumId w:val="28"/>
  </w:num>
  <w:num w:numId="14">
    <w:abstractNumId w:val="41"/>
  </w:num>
  <w:num w:numId="15">
    <w:abstractNumId w:val="40"/>
  </w:num>
  <w:num w:numId="16">
    <w:abstractNumId w:val="30"/>
  </w:num>
  <w:num w:numId="17">
    <w:abstractNumId w:val="14"/>
  </w:num>
  <w:num w:numId="18">
    <w:abstractNumId w:val="29"/>
  </w:num>
  <w:num w:numId="19">
    <w:abstractNumId w:val="9"/>
  </w:num>
  <w:num w:numId="20">
    <w:abstractNumId w:val="36"/>
  </w:num>
  <w:num w:numId="21">
    <w:abstractNumId w:val="16"/>
  </w:num>
  <w:num w:numId="22">
    <w:abstractNumId w:val="6"/>
  </w:num>
  <w:num w:numId="23">
    <w:abstractNumId w:val="43"/>
  </w:num>
  <w:num w:numId="24">
    <w:abstractNumId w:val="13"/>
  </w:num>
  <w:num w:numId="25">
    <w:abstractNumId w:val="19"/>
  </w:num>
  <w:num w:numId="26">
    <w:abstractNumId w:val="1"/>
  </w:num>
  <w:num w:numId="27">
    <w:abstractNumId w:val="20"/>
  </w:num>
  <w:num w:numId="28">
    <w:abstractNumId w:val="34"/>
  </w:num>
  <w:num w:numId="29">
    <w:abstractNumId w:val="18"/>
  </w:num>
  <w:num w:numId="30">
    <w:abstractNumId w:val="22"/>
  </w:num>
  <w:num w:numId="31">
    <w:abstractNumId w:val="10"/>
  </w:num>
  <w:num w:numId="32">
    <w:abstractNumId w:val="47"/>
  </w:num>
  <w:num w:numId="33">
    <w:abstractNumId w:val="37"/>
  </w:num>
  <w:num w:numId="34">
    <w:abstractNumId w:val="32"/>
  </w:num>
  <w:num w:numId="35">
    <w:abstractNumId w:val="5"/>
  </w:num>
  <w:num w:numId="36">
    <w:abstractNumId w:val="45"/>
  </w:num>
  <w:num w:numId="37">
    <w:abstractNumId w:val="48"/>
  </w:num>
  <w:num w:numId="38">
    <w:abstractNumId w:val="17"/>
  </w:num>
  <w:num w:numId="39">
    <w:abstractNumId w:val="11"/>
  </w:num>
  <w:num w:numId="40">
    <w:abstractNumId w:val="23"/>
  </w:num>
  <w:num w:numId="41">
    <w:abstractNumId w:val="0"/>
  </w:num>
  <w:num w:numId="42">
    <w:abstractNumId w:val="38"/>
  </w:num>
  <w:num w:numId="43">
    <w:abstractNumId w:val="4"/>
  </w:num>
  <w:num w:numId="44">
    <w:abstractNumId w:val="44"/>
  </w:num>
  <w:num w:numId="45">
    <w:abstractNumId w:val="27"/>
  </w:num>
  <w:num w:numId="46">
    <w:abstractNumId w:val="33"/>
  </w:num>
  <w:num w:numId="47">
    <w:abstractNumId w:val="15"/>
  </w:num>
  <w:num w:numId="48">
    <w:abstractNumId w:val="39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92BB7"/>
    <w:rsid w:val="000C3332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778C7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2800"/>
    <w:rsid w:val="00A67081"/>
    <w:rsid w:val="00A82A88"/>
    <w:rsid w:val="00AA1D19"/>
    <w:rsid w:val="00AC62D8"/>
    <w:rsid w:val="00B6357F"/>
    <w:rsid w:val="00B837EF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A378-4158-4975-BB67-DCB3FC6C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55</cp:revision>
  <cp:lastPrinted>2019-09-18T14:25:00Z</cp:lastPrinted>
  <dcterms:created xsi:type="dcterms:W3CDTF">2020-09-22T10:29:00Z</dcterms:created>
  <dcterms:modified xsi:type="dcterms:W3CDTF">2022-03-22T09:56:00Z</dcterms:modified>
</cp:coreProperties>
</file>