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46" w:rsidRDefault="00A55046" w:rsidP="00A55046">
      <w:pPr>
        <w:tabs>
          <w:tab w:val="left" w:pos="5387"/>
        </w:tabs>
        <w:spacing w:after="0" w:line="240" w:lineRule="auto"/>
        <w:jc w:val="center"/>
        <w:rPr>
          <w:rFonts w:cs="Calibri"/>
          <w:color w:val="000000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A55046" w:rsidRDefault="00A55046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UMOWA Nr IBD/</w:t>
      </w:r>
      <w:r w:rsidR="00A55046">
        <w:rPr>
          <w:rFonts w:cs="Calibri"/>
          <w:color w:val="000000"/>
        </w:rPr>
        <w:t>U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…….</w:t>
      </w:r>
      <w:r w:rsidRPr="00A82107">
        <w:rPr>
          <w:rFonts w:cs="Calibri"/>
          <w:color w:val="000000"/>
        </w:rPr>
        <w:t>/</w:t>
      </w:r>
      <w:r w:rsidR="005B744C">
        <w:rPr>
          <w:rFonts w:cs="Calibri"/>
          <w:color w:val="000000"/>
        </w:rPr>
        <w:t>202</w:t>
      </w:r>
      <w:r w:rsidR="00D451E6">
        <w:rPr>
          <w:rFonts w:cs="Calibri"/>
          <w:color w:val="000000"/>
        </w:rPr>
        <w:t>2</w:t>
      </w:r>
    </w:p>
    <w:p w:rsidR="00C51CB3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</w:p>
    <w:p w:rsidR="00A55046" w:rsidRPr="00C47CBC" w:rsidRDefault="00A55046" w:rsidP="00A55046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z</w:t>
      </w:r>
      <w:r w:rsidRPr="00C47CBC">
        <w:rPr>
          <w:rFonts w:eastAsia="Calibri" w:cstheme="minorHAnsi"/>
          <w:color w:val="000000"/>
          <w:spacing w:val="-2"/>
        </w:rPr>
        <w:t>awarta pomiędzy:</w:t>
      </w:r>
    </w:p>
    <w:p w:rsidR="00A55046" w:rsidRDefault="00A55046" w:rsidP="00A55046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:rsidR="00A55046" w:rsidRPr="00942FC5" w:rsidRDefault="00A55046" w:rsidP="00A55046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942FC5">
        <w:rPr>
          <w:rFonts w:cs="Calibri"/>
          <w:b/>
          <w:color w:val="000000"/>
          <w:spacing w:val="-2"/>
        </w:rPr>
        <w:t xml:space="preserve">Instytutem </w:t>
      </w:r>
      <w:r w:rsidRPr="00D748DF">
        <w:rPr>
          <w:rFonts w:cs="Calibri"/>
          <w:b/>
          <w:spacing w:val="-2"/>
        </w:rPr>
        <w:t>Biologii Doświadczalnej im. M. Nenckiego</w:t>
      </w:r>
      <w:r>
        <w:rPr>
          <w:rFonts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A55046" w:rsidRPr="00C47CBC" w:rsidRDefault="00A55046" w:rsidP="00A55046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………………………………………………………….</w:t>
      </w:r>
    </w:p>
    <w:p w:rsidR="00C51CB3" w:rsidRPr="00A82107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zwanym dalej </w:t>
      </w:r>
      <w:r w:rsidRPr="00BC5DDF">
        <w:rPr>
          <w:rFonts w:cs="Calibri"/>
          <w:b/>
          <w:color w:val="000000"/>
        </w:rPr>
        <w:t>Zamawiającym</w:t>
      </w:r>
    </w:p>
    <w:p w:rsidR="00C51CB3" w:rsidRPr="005B744C" w:rsidRDefault="00C51CB3" w:rsidP="008E7C32">
      <w:pPr>
        <w:spacing w:after="0" w:line="240" w:lineRule="auto"/>
        <w:jc w:val="both"/>
        <w:rPr>
          <w:rFonts w:cs="Calibri"/>
          <w:color w:val="000000"/>
        </w:rPr>
      </w:pPr>
      <w:r w:rsidRPr="005B744C">
        <w:rPr>
          <w:rFonts w:cs="Calibri"/>
          <w:color w:val="000000"/>
        </w:rPr>
        <w:t>a</w:t>
      </w:r>
    </w:p>
    <w:p w:rsidR="00A55046" w:rsidRDefault="00A55046" w:rsidP="00A55046">
      <w:pPr>
        <w:spacing w:after="0" w:line="240" w:lineRule="auto"/>
        <w:jc w:val="both"/>
        <w:rPr>
          <w:rFonts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cs="Calibri"/>
          <w:spacing w:val="-2"/>
        </w:rPr>
        <w:t xml:space="preserve">wpisaną do </w:t>
      </w:r>
      <w:r>
        <w:rPr>
          <w:rFonts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:rsidR="00A55046" w:rsidRPr="00C47CBC" w:rsidRDefault="00A55046" w:rsidP="00A55046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A55046" w:rsidRPr="00C47CBC" w:rsidRDefault="00A55046" w:rsidP="00A55046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C51CB3" w:rsidRDefault="00C51CB3" w:rsidP="008E7C32">
      <w:pPr>
        <w:spacing w:after="0" w:line="240" w:lineRule="auto"/>
        <w:ind w:left="7" w:right="-22"/>
        <w:jc w:val="both"/>
        <w:rPr>
          <w:rFonts w:cs="Calibri"/>
          <w:b/>
        </w:rPr>
      </w:pPr>
      <w:r w:rsidRPr="005B744C">
        <w:rPr>
          <w:rFonts w:cs="Calibri"/>
        </w:rPr>
        <w:t>zwan</w:t>
      </w:r>
      <w:r w:rsidR="00A771FC" w:rsidRPr="005B744C">
        <w:rPr>
          <w:rFonts w:cs="Calibri"/>
        </w:rPr>
        <w:t>e</w:t>
      </w:r>
      <w:r w:rsidRPr="005B744C">
        <w:rPr>
          <w:rFonts w:cs="Calibri"/>
        </w:rPr>
        <w:t xml:space="preserve"> dalej </w:t>
      </w:r>
      <w:r w:rsidRPr="005B744C">
        <w:rPr>
          <w:rFonts w:cs="Calibri"/>
          <w:b/>
        </w:rPr>
        <w:t>Wykonawcą</w:t>
      </w:r>
    </w:p>
    <w:p w:rsidR="005B744C" w:rsidRPr="005B744C" w:rsidRDefault="005B744C" w:rsidP="008E7C32">
      <w:pPr>
        <w:spacing w:after="0" w:line="240" w:lineRule="auto"/>
        <w:ind w:left="7" w:right="-22"/>
        <w:jc w:val="both"/>
        <w:rPr>
          <w:rFonts w:cs="Calibri"/>
        </w:rPr>
      </w:pPr>
    </w:p>
    <w:p w:rsidR="00C23B21" w:rsidRDefault="00C23B21" w:rsidP="00D95CA8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9A0EC8" w:rsidRDefault="009A0EC8" w:rsidP="009A0EC8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F97A3D" w:rsidRDefault="00D451E6" w:rsidP="00F97A3D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…………………….</w:t>
      </w:r>
    </w:p>
    <w:p w:rsidR="00C51CB3" w:rsidRDefault="00C51CB3" w:rsidP="008E7C32">
      <w:pPr>
        <w:spacing w:before="223" w:after="0" w:line="245" w:lineRule="auto"/>
        <w:ind w:left="7"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>§ 1</w:t>
      </w:r>
    </w:p>
    <w:p w:rsidR="00472242" w:rsidRDefault="00472242" w:rsidP="00D92CB5">
      <w:pPr>
        <w:pStyle w:val="Akapitzlist"/>
        <w:numPr>
          <w:ilvl w:val="0"/>
          <w:numId w:val="4"/>
        </w:numPr>
        <w:tabs>
          <w:tab w:val="left" w:pos="426"/>
        </w:tabs>
        <w:spacing w:after="0" w:line="245" w:lineRule="auto"/>
        <w:ind w:right="-23"/>
        <w:jc w:val="both"/>
        <w:rPr>
          <w:rFonts w:cs="Calibri"/>
          <w:color w:val="000000"/>
        </w:rPr>
      </w:pPr>
      <w:r w:rsidRPr="00A82107">
        <w:rPr>
          <w:rFonts w:eastAsia="Calibri" w:cstheme="minorHAnsi"/>
          <w:color w:val="000000"/>
        </w:rPr>
        <w:t xml:space="preserve">Przedmiotem umowy </w:t>
      </w:r>
      <w:r>
        <w:rPr>
          <w:rFonts w:eastAsia="Calibri" w:cstheme="minorHAnsi"/>
          <w:color w:val="000000"/>
        </w:rPr>
        <w:t xml:space="preserve">jest </w:t>
      </w:r>
      <w:r>
        <w:rPr>
          <w:rFonts w:eastAsia="Calibri" w:cstheme="minorHAnsi"/>
          <w:color w:val="000000"/>
        </w:rPr>
        <w:t xml:space="preserve">………………………………………… </w:t>
      </w:r>
      <w:r>
        <w:rPr>
          <w:rFonts w:eastAsia="Calibri" w:cstheme="minorHAnsi"/>
          <w:color w:val="000000"/>
        </w:rPr>
        <w:t xml:space="preserve">w budynku Instytutu </w:t>
      </w:r>
      <w:r>
        <w:rPr>
          <w:rFonts w:eastAsia="Calibri" w:cstheme="minorHAnsi"/>
          <w:color w:val="000000"/>
        </w:rPr>
        <w:t xml:space="preserve">Biologii Doświadczalnej zgodnie </w:t>
      </w:r>
      <w:r w:rsidRPr="00FA33C7">
        <w:rPr>
          <w:rFonts w:cs="Calibri"/>
          <w:color w:val="000000"/>
        </w:rPr>
        <w:t xml:space="preserve">z ofertą do zapytania ofertowego nr </w:t>
      </w:r>
      <w:r>
        <w:rPr>
          <w:rFonts w:cs="Calibri"/>
          <w:color w:val="000000"/>
        </w:rPr>
        <w:t>…</w:t>
      </w:r>
      <w:r>
        <w:rPr>
          <w:rFonts w:cs="Calibri"/>
          <w:color w:val="000000"/>
        </w:rPr>
        <w:t>…</w:t>
      </w:r>
      <w:r>
        <w:rPr>
          <w:rFonts w:cs="Calibri"/>
          <w:color w:val="000000"/>
        </w:rPr>
        <w:t xml:space="preserve">/2022 </w:t>
      </w:r>
      <w:r w:rsidRPr="00FA33C7">
        <w:rPr>
          <w:rFonts w:cs="Calibri"/>
          <w:color w:val="000000"/>
        </w:rPr>
        <w:t xml:space="preserve">z dnia </w:t>
      </w:r>
      <w:r>
        <w:rPr>
          <w:rFonts w:cs="Calibri"/>
          <w:color w:val="000000"/>
        </w:rPr>
        <w:t>……………………</w:t>
      </w:r>
      <w:r w:rsidRPr="00FA33C7">
        <w:rPr>
          <w:rFonts w:cs="Calibri"/>
          <w:color w:val="000000"/>
        </w:rPr>
        <w:t xml:space="preserve"> stanowiącą załącznik nr 1 do niniejszej Umowy,  </w:t>
      </w:r>
      <w:r w:rsidRPr="00FA33C7">
        <w:rPr>
          <w:rFonts w:eastAsia="Calibri" w:cstheme="minorHAnsi"/>
          <w:color w:val="000000"/>
          <w:spacing w:val="-2"/>
        </w:rPr>
        <w:t>zwanego w dalszej treści Umowy pracami serwisowymi lub przedmiotem Umowy.</w:t>
      </w:r>
    </w:p>
    <w:p w:rsidR="00D268D0" w:rsidRDefault="00D268D0" w:rsidP="00C1227E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D268D0" w:rsidRDefault="00C51CB3" w:rsidP="00D268D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BD0643">
        <w:rPr>
          <w:rFonts w:cs="Calibri"/>
          <w:color w:val="000000"/>
        </w:rPr>
        <w:t>2</w:t>
      </w:r>
    </w:p>
    <w:p w:rsidR="00D268D0" w:rsidRPr="00095DB2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 xml:space="preserve">Miejscem wykonywania </w:t>
      </w:r>
      <w:r>
        <w:rPr>
          <w:rFonts w:cs="Calibri"/>
        </w:rPr>
        <w:t xml:space="preserve">prac serwisowych </w:t>
      </w:r>
      <w:r w:rsidRPr="00A82107">
        <w:rPr>
          <w:rFonts w:cs="Calibri"/>
        </w:rPr>
        <w:t xml:space="preserve">oraz usuwania bieżących usterek i awarii </w:t>
      </w:r>
      <w:r w:rsidR="00320370">
        <w:rPr>
          <w:rFonts w:cs="Calibri"/>
        </w:rPr>
        <w:t xml:space="preserve">będzie </w:t>
      </w:r>
      <w:r w:rsidR="003677FB">
        <w:rPr>
          <w:rFonts w:cs="Calibri"/>
        </w:rPr>
        <w:t xml:space="preserve"> </w:t>
      </w:r>
      <w:r w:rsidR="003677FB" w:rsidRPr="00095DB2">
        <w:rPr>
          <w:rFonts w:asciiTheme="minorHAnsi" w:hAnsiTheme="minorHAnsi" w:cs="Calibri"/>
        </w:rPr>
        <w:t>siedziba Zamawiającego</w:t>
      </w:r>
      <w:r w:rsidRPr="00095DB2">
        <w:rPr>
          <w:rFonts w:asciiTheme="minorHAnsi" w:hAnsiTheme="minorHAnsi" w:cs="Calibri"/>
        </w:rPr>
        <w:t>.</w:t>
      </w:r>
    </w:p>
    <w:p w:rsidR="00472242" w:rsidRPr="00095DB2" w:rsidRDefault="00472242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Calibri"/>
        </w:rPr>
      </w:pPr>
      <w:r w:rsidRPr="00095DB2">
        <w:rPr>
          <w:rFonts w:asciiTheme="minorHAnsi" w:hAnsiTheme="minorHAnsi" w:cs="Calibri"/>
        </w:rPr>
        <w:t>2.</w:t>
      </w:r>
      <w:r w:rsidRPr="00095DB2">
        <w:rPr>
          <w:rFonts w:asciiTheme="minorHAnsi" w:hAnsiTheme="minorHAnsi" w:cs="Calibri"/>
        </w:rPr>
        <w:tab/>
        <w:t>Wykonawca zobowiązuje się do:</w:t>
      </w:r>
    </w:p>
    <w:p w:rsidR="00472242" w:rsidRPr="00DD6A28" w:rsidRDefault="00472242" w:rsidP="00DD6A28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D6A28">
        <w:rPr>
          <w:rFonts w:asciiTheme="minorHAnsi" w:hAnsiTheme="minorHAnsi" w:cstheme="minorHAnsi"/>
        </w:rPr>
        <w:t>Konserwacji obejmującej</w:t>
      </w:r>
      <w:r w:rsidRPr="00DD6A28">
        <w:rPr>
          <w:rFonts w:asciiTheme="minorHAnsi" w:hAnsiTheme="minorHAnsi" w:cstheme="minorHAnsi"/>
        </w:rPr>
        <w:t>:</w:t>
      </w:r>
    </w:p>
    <w:p w:rsidR="00472242" w:rsidRPr="00095DB2" w:rsidRDefault="00472242" w:rsidP="0047224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95DB2">
        <w:rPr>
          <w:rFonts w:asciiTheme="minorHAnsi" w:hAnsiTheme="minorHAnsi" w:cstheme="minorHAnsi"/>
        </w:rPr>
        <w:tab/>
        <w:t xml:space="preserve">- stały nadzór nad działaniem systemu </w:t>
      </w:r>
      <w:proofErr w:type="spellStart"/>
      <w:r w:rsidRPr="00095DB2">
        <w:rPr>
          <w:rFonts w:asciiTheme="minorHAnsi" w:hAnsiTheme="minorHAnsi" w:cstheme="minorHAnsi"/>
        </w:rPr>
        <w:t>Slican</w:t>
      </w:r>
      <w:proofErr w:type="spellEnd"/>
      <w:r w:rsidRPr="00095DB2">
        <w:rPr>
          <w:rFonts w:asciiTheme="minorHAnsi" w:hAnsiTheme="minorHAnsi" w:cstheme="minorHAnsi"/>
        </w:rPr>
        <w:t>;</w:t>
      </w:r>
    </w:p>
    <w:p w:rsidR="00472242" w:rsidRPr="00095DB2" w:rsidRDefault="00472242" w:rsidP="0047224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95DB2">
        <w:rPr>
          <w:rFonts w:asciiTheme="minorHAnsi" w:hAnsiTheme="minorHAnsi" w:cstheme="minorHAnsi"/>
        </w:rPr>
        <w:tab/>
        <w:t>- konserwację i utrzymanie sieci telefonicznej;</w:t>
      </w:r>
    </w:p>
    <w:p w:rsidR="00472242" w:rsidRPr="00095DB2" w:rsidRDefault="00472242" w:rsidP="0047224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095DB2">
        <w:rPr>
          <w:rFonts w:asciiTheme="minorHAnsi" w:hAnsiTheme="minorHAnsi" w:cstheme="minorHAnsi"/>
        </w:rPr>
        <w:tab/>
        <w:t>- bieżące naprawy i usuwanie usterek, które pojawią się w trakcie jej eksploatacji.</w:t>
      </w:r>
    </w:p>
    <w:p w:rsidR="00472242" w:rsidRPr="00DD6A28" w:rsidRDefault="00472242" w:rsidP="00DD6A28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D6A28">
        <w:rPr>
          <w:rFonts w:asciiTheme="minorHAnsi" w:hAnsiTheme="minorHAnsi" w:cstheme="minorHAnsi"/>
        </w:rPr>
        <w:t xml:space="preserve">Wsparcia technicznego – telefoniczne/mailowe w godzinach </w:t>
      </w:r>
      <w:r w:rsidR="00095DB2" w:rsidRPr="00DD6A28">
        <w:rPr>
          <w:rFonts w:asciiTheme="minorHAnsi" w:hAnsiTheme="minorHAnsi" w:cstheme="minorHAnsi"/>
        </w:rPr>
        <w:t>8:00-16:00</w:t>
      </w:r>
    </w:p>
    <w:p w:rsidR="00095DB2" w:rsidRPr="00DD6A28" w:rsidRDefault="00095DB2" w:rsidP="00DD6A28">
      <w:pPr>
        <w:pStyle w:val="Akapitzlist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D6A28">
        <w:rPr>
          <w:rFonts w:asciiTheme="minorHAnsi" w:hAnsiTheme="minorHAnsi" w:cstheme="minorHAnsi"/>
        </w:rPr>
        <w:t>Usuwania zgłoszonych awarii 7 dni w tygodniu, czas reakcji na zgłoszenie:</w:t>
      </w:r>
    </w:p>
    <w:p w:rsidR="00472242" w:rsidRPr="00095DB2" w:rsidRDefault="00DD6A28" w:rsidP="00DD6A28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72242" w:rsidRPr="00095DB2">
        <w:rPr>
          <w:rFonts w:asciiTheme="minorHAnsi" w:hAnsiTheme="minorHAnsi" w:cstheme="minorHAnsi"/>
        </w:rPr>
        <w:t>poniedziałek – piątek, w godzinach 8:00-16:00 – do 3 godzin;</w:t>
      </w:r>
    </w:p>
    <w:p w:rsidR="00472242" w:rsidRPr="00095DB2" w:rsidRDefault="00DD6A28" w:rsidP="00DD6A28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72242" w:rsidRPr="00095DB2">
        <w:rPr>
          <w:rFonts w:asciiTheme="minorHAnsi" w:hAnsiTheme="minorHAnsi" w:cstheme="minorHAnsi"/>
        </w:rPr>
        <w:t>pozostałe dni do 5 godzin</w:t>
      </w:r>
    </w:p>
    <w:p w:rsidR="00472242" w:rsidRPr="00DD6A28" w:rsidRDefault="00472242" w:rsidP="00DD6A28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D6A28">
        <w:rPr>
          <w:rFonts w:eastAsia="Calibri" w:cstheme="minorHAnsi"/>
          <w:spacing w:val="-2"/>
        </w:rPr>
        <w:t>oznakować i należycie zabezpieczyć teren zgodnie z zasadami BHP;</w:t>
      </w:r>
    </w:p>
    <w:p w:rsidR="00472242" w:rsidRPr="00DD6A28" w:rsidRDefault="00472242" w:rsidP="00DD6A28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D6A28">
        <w:rPr>
          <w:rFonts w:eastAsia="Calibri" w:cstheme="minorHAnsi"/>
          <w:color w:val="000000"/>
          <w:spacing w:val="-2"/>
        </w:rPr>
        <w:t>przedmiot umowy wykonać z należytą starannością i korzyścią dla Zamawiającego;</w:t>
      </w:r>
    </w:p>
    <w:p w:rsidR="00472242" w:rsidRPr="00DD6A28" w:rsidRDefault="00472242" w:rsidP="00DD6A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D6A28">
        <w:rPr>
          <w:rFonts w:eastAsia="Calibri" w:cstheme="minorHAnsi"/>
          <w:color w:val="000000"/>
          <w:spacing w:val="-2"/>
        </w:rPr>
        <w:t>ponosić odpowiedzialność za szkody wyrządzone osobom</w:t>
      </w:r>
      <w:r w:rsidR="00DD6A28" w:rsidRPr="00DD6A28">
        <w:rPr>
          <w:rFonts w:eastAsia="Calibri" w:cstheme="minorHAnsi"/>
          <w:color w:val="000000"/>
          <w:spacing w:val="-2"/>
        </w:rPr>
        <w:t xml:space="preserve"> trzecim przy wykonywaniu prac </w:t>
      </w:r>
      <w:r w:rsidRPr="00DD6A28">
        <w:rPr>
          <w:rFonts w:eastAsia="Calibri" w:cstheme="minorHAnsi"/>
          <w:color w:val="000000"/>
          <w:spacing w:val="-2"/>
        </w:rPr>
        <w:t>stanowiących przedmiot umowy;</w:t>
      </w:r>
    </w:p>
    <w:p w:rsidR="00D268D0" w:rsidRDefault="00D268D0" w:rsidP="00D268D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3.</w:t>
      </w:r>
      <w:r>
        <w:rPr>
          <w:rFonts w:cs="Calibri"/>
        </w:rPr>
        <w:tab/>
        <w:t xml:space="preserve">Usuwanie </w:t>
      </w:r>
      <w:r w:rsidRPr="00A82107">
        <w:rPr>
          <w:rFonts w:cs="Calibri"/>
        </w:rPr>
        <w:t>bieżących usterek i awarii podejmowane będ</w:t>
      </w:r>
      <w:r w:rsidR="003677FB">
        <w:rPr>
          <w:rFonts w:cs="Calibri"/>
        </w:rPr>
        <w:t>zie</w:t>
      </w:r>
      <w:r w:rsidR="00DD6A28">
        <w:rPr>
          <w:rFonts w:cs="Calibri"/>
        </w:rPr>
        <w:t xml:space="preserve"> na wezwanie Zamawiającego po</w:t>
      </w:r>
      <w:r w:rsidRPr="00A82107">
        <w:rPr>
          <w:rFonts w:cs="Calibri"/>
        </w:rPr>
        <w:t>cztą mailową lub telefonicznie</w:t>
      </w:r>
      <w:r w:rsidR="003677FB">
        <w:rPr>
          <w:rFonts w:cs="Calibri"/>
        </w:rPr>
        <w:t>, na adres</w:t>
      </w:r>
      <w:r w:rsidR="00320370">
        <w:rPr>
          <w:rFonts w:cs="Calibri"/>
        </w:rPr>
        <w:t>:</w:t>
      </w:r>
      <w:r w:rsidR="006440EB">
        <w:rPr>
          <w:rFonts w:cs="Calibri"/>
        </w:rPr>
        <w:t xml:space="preserve"> </w:t>
      </w:r>
      <w:r w:rsidR="00527585">
        <w:rPr>
          <w:rFonts w:cs="Calibri"/>
        </w:rPr>
        <w:t>………………………………………………………</w:t>
      </w:r>
    </w:p>
    <w:p w:rsidR="00445981" w:rsidRDefault="00445981" w:rsidP="004459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</w:p>
    <w:p w:rsidR="00445981" w:rsidRDefault="00445981" w:rsidP="004459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</w:p>
    <w:p w:rsidR="00445981" w:rsidRDefault="00445981" w:rsidP="004459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</w:p>
    <w:p w:rsidR="00445981" w:rsidRDefault="00445981" w:rsidP="004459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lastRenderedPageBreak/>
        <w:t xml:space="preserve">§ </w:t>
      </w:r>
      <w:r>
        <w:rPr>
          <w:rFonts w:cs="Calibri"/>
          <w:color w:val="000000"/>
        </w:rPr>
        <w:t>3</w:t>
      </w:r>
    </w:p>
    <w:p w:rsidR="00445981" w:rsidRPr="00256B45" w:rsidRDefault="00445981" w:rsidP="004459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256B45">
        <w:rPr>
          <w:rFonts w:cstheme="minorHAnsi"/>
          <w:spacing w:val="-2"/>
        </w:rPr>
        <w:t>1.</w:t>
      </w:r>
      <w:r w:rsidRPr="00256B45">
        <w:rPr>
          <w:rFonts w:cstheme="minorHAnsi"/>
          <w:spacing w:val="-2"/>
        </w:rPr>
        <w:tab/>
        <w:t xml:space="preserve">W razie stwierdzenia przez Zamawiającego niezrealizowania przez Wykonawcę którejkolwiek </w:t>
      </w:r>
      <w:r w:rsidRPr="00256B45">
        <w:rPr>
          <w:rFonts w:cstheme="minorHAnsi"/>
          <w:spacing w:val="-2"/>
        </w:rPr>
        <w:br/>
        <w:t>z usług będących przedmiotem umowy, Zamawiający wezwie pisemnie Wykonawcę do jej wykonania, wyznaczając jednocześnie termin wykonania tej usługi.</w:t>
      </w:r>
    </w:p>
    <w:p w:rsidR="00445981" w:rsidRPr="00256B45" w:rsidRDefault="00445981" w:rsidP="004459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256B45">
        <w:rPr>
          <w:rFonts w:cstheme="minorHAnsi"/>
          <w:spacing w:val="-2"/>
        </w:rPr>
        <w:t>2.</w:t>
      </w:r>
      <w:r w:rsidRPr="00256B45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BD0643" w:rsidRPr="00A82107" w:rsidRDefault="00BD0643" w:rsidP="00BD0643">
      <w:pPr>
        <w:spacing w:before="252" w:after="0" w:line="240" w:lineRule="auto"/>
        <w:jc w:val="center"/>
        <w:rPr>
          <w:rFonts w:cs="Calibri"/>
        </w:rPr>
      </w:pPr>
      <w:r w:rsidRPr="00A82107">
        <w:rPr>
          <w:rFonts w:cs="Calibri"/>
          <w:color w:val="000000"/>
        </w:rPr>
        <w:t xml:space="preserve">§ </w:t>
      </w:r>
      <w:r w:rsidR="005E1556">
        <w:rPr>
          <w:rFonts w:cs="Calibri"/>
          <w:color w:val="000000"/>
        </w:rPr>
        <w:t>4</w:t>
      </w:r>
    </w:p>
    <w:p w:rsidR="00445981" w:rsidRPr="002F428D" w:rsidRDefault="00445981" w:rsidP="00445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 wykonanie przedmiotu umowy </w:t>
      </w:r>
      <w:r w:rsidRPr="002F428D">
        <w:rPr>
          <w:rFonts w:cs="Calibri"/>
        </w:rPr>
        <w:t>strony ustalają wynagrodzenie w wysokości ………………………………..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>PLN netto + ….% VAT tj. ………………………………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PLN brutto (słownie: ……………………………………………………………), </w:t>
      </w:r>
      <w:r w:rsidRPr="002F428D">
        <w:rPr>
          <w:rFonts w:cs="Calibri"/>
          <w:b/>
        </w:rPr>
        <w:t>płatne miesięcznie</w:t>
      </w:r>
      <w:r w:rsidRPr="002F428D">
        <w:rPr>
          <w:rFonts w:cs="Calibri"/>
        </w:rPr>
        <w:t xml:space="preserve"> w kwocie  ………………………..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>PLN netto + …..% VAT tj. ………………………..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>PLN brutto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(słownie: ………………………………………………….) na podstawie faktury Wykonawcy z załączonym i podpisanym przez obie strony protokołem odbioru prac </w:t>
      </w:r>
      <w:r>
        <w:rPr>
          <w:rFonts w:cs="Calibri"/>
        </w:rPr>
        <w:t>serwisowych</w:t>
      </w:r>
      <w:r w:rsidRPr="002F428D">
        <w:rPr>
          <w:rFonts w:cs="Calibri"/>
        </w:rPr>
        <w:t>.</w:t>
      </w:r>
    </w:p>
    <w:p w:rsidR="00445981" w:rsidRPr="002F428D" w:rsidRDefault="00445981" w:rsidP="0044598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F428D">
        <w:rPr>
          <w:rFonts w:cstheme="minorHAnsi"/>
        </w:rPr>
        <w:t xml:space="preserve">Faktura będzie wystawiona na koniec każdego miesiąca z załączonym raportem (protokołem) </w:t>
      </w:r>
      <w:r w:rsidRPr="002F428D">
        <w:rPr>
          <w:rFonts w:cstheme="minorHAnsi"/>
        </w:rPr>
        <w:br/>
        <w:t>z wykonania prac przedmiotu umowy.</w:t>
      </w:r>
    </w:p>
    <w:p w:rsidR="00445981" w:rsidRPr="002F428D" w:rsidRDefault="00445981" w:rsidP="00445981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>Powyższa cena zawiera całość kosztów ponoszonych przez Zamawiającego.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Wykonawca  zobowiązuje się do wystawienia protokołu odbioru po zrealizowaniu </w:t>
      </w:r>
      <w:r w:rsidR="00445981">
        <w:rPr>
          <w:rFonts w:eastAsia="Calibri" w:cstheme="minorHAnsi"/>
          <w:color w:val="000000"/>
          <w:spacing w:val="-2"/>
        </w:rPr>
        <w:t>prac serwisowych</w:t>
      </w:r>
      <w:r w:rsidRPr="00A707C7">
        <w:rPr>
          <w:rFonts w:eastAsia="Calibri" w:cstheme="minorHAnsi"/>
          <w:color w:val="000000"/>
          <w:spacing w:val="-2"/>
        </w:rPr>
        <w:t>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A707C7">
        <w:rPr>
          <w:rFonts w:eastAsia="Calibri" w:cstheme="minorHAnsi"/>
          <w:spacing w:val="-2"/>
        </w:rPr>
        <w:br/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 xml:space="preserve"> najpóźniej w terminie 7 dni od daty realizacji zamówienia.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eastAsia="Calibri" w:cstheme="minorHAnsi"/>
          <w:spacing w:val="-2"/>
        </w:rPr>
        <w:t xml:space="preserve">Zamawiający oświadcza, że </w:t>
      </w:r>
      <w:r w:rsidRPr="00A707C7">
        <w:rPr>
          <w:rFonts w:cs="Arial"/>
        </w:rPr>
        <w:t xml:space="preserve">wyraża zgodę na otrzymywanie w formie elektronicznej faktur VAT </w:t>
      </w:r>
      <w:r w:rsidRPr="00A707C7">
        <w:rPr>
          <w:rFonts w:cs="Arial"/>
        </w:rPr>
        <w:br/>
        <w:t>w formacie PDF (zgodnie z oświadczeniem stanowiącym załącznik nr 2 do niniejszej umowy).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A707C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A707C7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A707C7">
        <w:rPr>
          <w:rFonts w:eastAsia="Calibri" w:cstheme="minorHAnsi"/>
          <w:b/>
          <w:spacing w:val="-2"/>
        </w:rPr>
        <w:t>faktury@nencki.edu.pl</w:t>
      </w:r>
      <w:r w:rsidRPr="00A707C7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0805CC" w:rsidRPr="00A707C7" w:rsidRDefault="000805CC" w:rsidP="000805CC">
      <w:pPr>
        <w:pStyle w:val="Akapitzlist"/>
        <w:numPr>
          <w:ilvl w:val="0"/>
          <w:numId w:val="9"/>
        </w:numPr>
        <w:spacing w:after="0" w:line="240" w:lineRule="auto"/>
        <w:ind w:right="-301"/>
        <w:jc w:val="both"/>
        <w:rPr>
          <w:rFonts w:eastAsia="Calibri" w:cstheme="minorHAnsi"/>
          <w:color w:val="000000"/>
          <w:spacing w:val="-2"/>
        </w:rPr>
      </w:pPr>
      <w:r w:rsidRPr="00A707C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B0436D" w:rsidRDefault="00B0436D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5E1556">
        <w:rPr>
          <w:rFonts w:cs="Calibri"/>
          <w:color w:val="000000"/>
        </w:rPr>
        <w:t>5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 xml:space="preserve">ykonanie przedmiotu umowy Zamawiający </w:t>
      </w:r>
      <w:r w:rsidRPr="00EF5D53">
        <w:rPr>
          <w:rFonts w:cstheme="minorHAnsi"/>
        </w:rPr>
        <w:t>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:rsidR="00402C09" w:rsidRPr="00EF5D53" w:rsidRDefault="00402C09" w:rsidP="00402C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Zamawiający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 xml:space="preserve">wartości netto </w:t>
      </w:r>
      <w:r w:rsidRPr="00EF5D53">
        <w:rPr>
          <w:rFonts w:cstheme="minorHAnsi"/>
        </w:rPr>
        <w:t>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="005E1556">
        <w:rPr>
          <w:rFonts w:cstheme="minorHAnsi"/>
        </w:rPr>
        <w:t>ci netto przedmiotu umowy</w:t>
      </w:r>
      <w:r w:rsidRPr="00EF5D53">
        <w:rPr>
          <w:rFonts w:cstheme="minorHAnsi"/>
        </w:rPr>
        <w:t>.</w:t>
      </w:r>
    </w:p>
    <w:p w:rsidR="00402C09" w:rsidRPr="00EF5D53" w:rsidRDefault="00402C09" w:rsidP="00402C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Zamawiającego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:rsidR="00402C09" w:rsidRPr="00EF5D53" w:rsidRDefault="00402C09" w:rsidP="00402C09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5E1556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 ust.</w:t>
      </w:r>
      <w:r w:rsidR="005E1556">
        <w:rPr>
          <w:rFonts w:eastAsia="Calibri" w:cstheme="minorHAnsi"/>
          <w:spacing w:val="-2"/>
        </w:rPr>
        <w:t>5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301808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 ust. 1, za każdy dzień opóźnienia.</w:t>
      </w:r>
    </w:p>
    <w:p w:rsidR="00402C09" w:rsidRPr="00C47CBC" w:rsidRDefault="00402C09" w:rsidP="00402C09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402C09" w:rsidRDefault="00402C09" w:rsidP="00402C09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F97A3D" w:rsidRDefault="00F97A3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</w:p>
    <w:p w:rsidR="00F97A3D" w:rsidRPr="00A82107" w:rsidRDefault="00F97A3D" w:rsidP="00F97A3D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301808">
        <w:rPr>
          <w:rFonts w:cs="Calibri"/>
          <w:color w:val="000000"/>
        </w:rPr>
        <w:t>6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lastRenderedPageBreak/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>
        <w:rPr>
          <w:rFonts w:cstheme="minorHAnsi"/>
          <w:spacing w:val="-2"/>
        </w:rPr>
        <w:t>5 dni roboczych</w:t>
      </w:r>
      <w:r w:rsidRPr="00F149BA">
        <w:rPr>
          <w:rFonts w:cstheme="minorHAnsi"/>
          <w:spacing w:val="-2"/>
        </w:rPr>
        <w:t xml:space="preserve"> Zamawiającego o wykreśleniu jego rachunku bankowego z Wykazu lub utraty charakteru czynnego podatnika VAT. 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:rsidR="000805CC" w:rsidRPr="00F149BA" w:rsidRDefault="000805CC" w:rsidP="000805CC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:rsidR="000805CC" w:rsidRDefault="000805CC" w:rsidP="000805CC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:rsidR="00F97A3D" w:rsidRPr="00A82107" w:rsidRDefault="00F97A3D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C51CB3" w:rsidRPr="00A82107" w:rsidRDefault="00C51CB3" w:rsidP="0021289F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301808">
        <w:rPr>
          <w:rFonts w:cs="Calibri"/>
          <w:color w:val="000000"/>
        </w:rPr>
        <w:t>7</w:t>
      </w:r>
    </w:p>
    <w:p w:rsidR="00C51CB3" w:rsidRDefault="00C51CB3" w:rsidP="0021289F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Pr="00A82107">
        <w:rPr>
          <w:rFonts w:cs="Calibri"/>
          <w:color w:val="000000"/>
        </w:rPr>
        <w:t xml:space="preserve">. </w:t>
      </w:r>
      <w:r w:rsidRPr="00A82107">
        <w:rPr>
          <w:rFonts w:cs="Calibri"/>
          <w:color w:val="000000"/>
        </w:rPr>
        <w:tab/>
        <w:t>Um</w:t>
      </w:r>
      <w:r>
        <w:rPr>
          <w:rFonts w:cs="Calibri"/>
          <w:color w:val="000000"/>
        </w:rPr>
        <w:t xml:space="preserve">owa </w:t>
      </w:r>
      <w:r w:rsidR="0054592A">
        <w:rPr>
          <w:rFonts w:cs="Calibri"/>
          <w:color w:val="000000"/>
        </w:rPr>
        <w:t xml:space="preserve">będzie obowiązywała przez </w:t>
      </w:r>
      <w:r w:rsidR="00551BE3">
        <w:rPr>
          <w:rFonts w:cs="Calibri"/>
          <w:color w:val="000000"/>
        </w:rPr>
        <w:t xml:space="preserve">12 </w:t>
      </w:r>
      <w:r w:rsidR="0054592A">
        <w:rPr>
          <w:rFonts w:cs="Calibri"/>
          <w:color w:val="000000"/>
        </w:rPr>
        <w:t>miesięcy od daty zawarcia umowy</w:t>
      </w:r>
      <w:r w:rsidR="00E206F7">
        <w:rPr>
          <w:rFonts w:cs="Calibri"/>
          <w:color w:val="000000"/>
        </w:rPr>
        <w:t>.</w:t>
      </w:r>
      <w:r w:rsidR="003C1547">
        <w:rPr>
          <w:rFonts w:cs="Calibri"/>
          <w:color w:val="000000"/>
        </w:rPr>
        <w:t xml:space="preserve"> </w:t>
      </w:r>
    </w:p>
    <w:p w:rsidR="00C51CB3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301808">
        <w:rPr>
          <w:rFonts w:cs="Calibri"/>
          <w:color w:val="000000"/>
        </w:rPr>
        <w:t>8</w:t>
      </w:r>
    </w:p>
    <w:p w:rsidR="00537195" w:rsidRDefault="00B643C7">
      <w:pPr>
        <w:spacing w:after="0" w:line="240" w:lineRule="auto"/>
        <w:ind w:left="420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 w:rsidR="0090299B">
        <w:rPr>
          <w:rFonts w:cs="Calibri"/>
          <w:color w:val="000000"/>
        </w:rPr>
        <w:tab/>
      </w:r>
      <w:r w:rsidR="00C51CB3" w:rsidRPr="00A82107">
        <w:rPr>
          <w:rFonts w:cs="Calibri"/>
          <w:color w:val="000000"/>
        </w:rPr>
        <w:t xml:space="preserve">Odpowiedzialnymi za realizację postanowień niniejszej Umowy a w szczególności do podpisania protokołu </w:t>
      </w:r>
      <w:r w:rsidR="00062598">
        <w:rPr>
          <w:rFonts w:cs="Calibri"/>
          <w:color w:val="000000"/>
        </w:rPr>
        <w:t xml:space="preserve">odbioru prac serwisowych </w:t>
      </w:r>
      <w:r w:rsidR="00C51CB3" w:rsidRPr="00A82107">
        <w:rPr>
          <w:rFonts w:cs="Calibri"/>
          <w:color w:val="000000"/>
        </w:rPr>
        <w:t>oraz za bieżące kontakty między Stronami są: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54592A">
        <w:rPr>
          <w:rFonts w:cs="Calibri"/>
          <w:color w:val="000000"/>
        </w:rPr>
        <w:t>……………………………………</w:t>
      </w:r>
      <w:r w:rsidRPr="00A82107">
        <w:rPr>
          <w:rFonts w:cs="Calibri"/>
          <w:color w:val="000000"/>
        </w:rPr>
        <w:t xml:space="preserve">, tel. </w:t>
      </w:r>
      <w:r w:rsidR="0054592A">
        <w:rPr>
          <w:rFonts w:cs="Calibri"/>
          <w:color w:val="000000"/>
        </w:rPr>
        <w:t>…………………………..</w:t>
      </w:r>
      <w:r w:rsidRPr="0054592A">
        <w:rPr>
          <w:rFonts w:cs="Calibri"/>
          <w:color w:val="000000"/>
        </w:rPr>
        <w:t xml:space="preserve">, </w:t>
      </w:r>
      <w:r w:rsidR="009E2661" w:rsidRPr="0054592A">
        <w:rPr>
          <w:rFonts w:cs="Calibri"/>
          <w:color w:val="000000"/>
        </w:rPr>
        <w:t xml:space="preserve">e-mail: </w:t>
      </w:r>
      <w:r w:rsidR="0054592A">
        <w:rPr>
          <w:rFonts w:cs="Calibri"/>
          <w:color w:val="000000"/>
        </w:rPr>
        <w:t>……………………..</w:t>
      </w:r>
    </w:p>
    <w:p w:rsidR="00C51CB3" w:rsidRPr="0054592A" w:rsidRDefault="00C51CB3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54592A">
        <w:rPr>
          <w:rFonts w:cs="Calibri"/>
          <w:color w:val="000000"/>
        </w:rPr>
        <w:t>…………………………………</w:t>
      </w:r>
      <w:r w:rsidR="00DE2BEA">
        <w:rPr>
          <w:rFonts w:cs="Calibri"/>
          <w:color w:val="000000"/>
        </w:rPr>
        <w:t xml:space="preserve"> </w:t>
      </w:r>
      <w:r w:rsidR="00C12BAA" w:rsidRPr="00A82107">
        <w:rPr>
          <w:rFonts w:cs="Calibri"/>
          <w:color w:val="000000"/>
        </w:rPr>
        <w:t xml:space="preserve"> </w:t>
      </w:r>
      <w:r w:rsidRPr="00DE2BEA">
        <w:rPr>
          <w:rFonts w:cs="Calibri"/>
          <w:color w:val="000000"/>
        </w:rPr>
        <w:t xml:space="preserve">tel. </w:t>
      </w:r>
      <w:r w:rsidR="0054592A">
        <w:rPr>
          <w:rFonts w:cs="Calibri"/>
          <w:color w:val="000000"/>
        </w:rPr>
        <w:t xml:space="preserve">……………………………...... </w:t>
      </w:r>
      <w:r w:rsidR="009E2661" w:rsidRPr="0054592A">
        <w:rPr>
          <w:rFonts w:cs="Calibri"/>
          <w:color w:val="000000"/>
        </w:rPr>
        <w:t xml:space="preserve">e-mail: </w:t>
      </w:r>
      <w:r w:rsidR="0054592A" w:rsidRPr="0054592A">
        <w:rPr>
          <w:rFonts w:cs="Calibri"/>
          <w:color w:val="000000"/>
        </w:rPr>
        <w:t>………………………</w:t>
      </w:r>
      <w:r w:rsidR="0054592A">
        <w:rPr>
          <w:rFonts w:cs="Calibri"/>
          <w:color w:val="000000"/>
        </w:rPr>
        <w:t>….</w:t>
      </w:r>
    </w:p>
    <w:p w:rsidR="00F97A3D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:rsidR="00F97A3D" w:rsidRPr="00C47CBC" w:rsidRDefault="00F97A3D" w:rsidP="00F97A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</w:t>
      </w:r>
      <w:r w:rsidR="00301808">
        <w:rPr>
          <w:rFonts w:eastAsia="Calibri" w:cstheme="minorHAnsi"/>
          <w:color w:val="000000"/>
          <w:spacing w:val="-2"/>
        </w:rPr>
        <w:t>9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0805CC" w:rsidRDefault="000805CC" w:rsidP="000805CC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F97A3D" w:rsidRPr="00A82107" w:rsidRDefault="00F97A3D" w:rsidP="009E2661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  <w:shd w:val="clear" w:color="auto" w:fill="FFFF00"/>
        </w:rPr>
      </w:pPr>
    </w:p>
    <w:p w:rsidR="00C51CB3" w:rsidRPr="00A82107" w:rsidRDefault="00C51CB3" w:rsidP="008E7C32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301808">
        <w:rPr>
          <w:rFonts w:cs="Calibri"/>
          <w:color w:val="000000"/>
        </w:rPr>
        <w:t>10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>1.</w:t>
      </w:r>
      <w:r w:rsidRPr="00DD3B6B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2. </w:t>
      </w:r>
      <w:r w:rsidRPr="00DD3B6B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3. </w:t>
      </w:r>
      <w:r w:rsidRPr="00DD3B6B">
        <w:rPr>
          <w:rFonts w:cstheme="minorHAnsi"/>
          <w:spacing w:val="-2"/>
        </w:rPr>
        <w:tab/>
        <w:t>W sprawach nie uregulowanych postanowieniami niniejszej Umowy mają zastosowanie odpowiednie przepisy Kodeksu cywilnego.</w:t>
      </w:r>
    </w:p>
    <w:p w:rsidR="000805CC" w:rsidRPr="00DD3B6B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t xml:space="preserve">4. </w:t>
      </w:r>
      <w:r w:rsidRPr="00DD3B6B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D3B6B">
        <w:rPr>
          <w:rFonts w:cstheme="minorHAnsi"/>
          <w:spacing w:val="-2"/>
        </w:rPr>
        <w:lastRenderedPageBreak/>
        <w:t xml:space="preserve">5. </w:t>
      </w:r>
      <w:r w:rsidRPr="00DD3B6B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0805CC" w:rsidRDefault="000805CC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  <w:spacing w:val="-2"/>
        </w:rPr>
        <w:t>6.</w:t>
      </w:r>
      <w:r>
        <w:rPr>
          <w:rFonts w:cstheme="minorHAnsi"/>
          <w:spacing w:val="-2"/>
        </w:rPr>
        <w:tab/>
      </w:r>
      <w:r>
        <w:rPr>
          <w:rFonts w:cstheme="minorHAnsi"/>
        </w:rPr>
        <w:t>Dniem zawarcia Umowy jest data złożenia podpisu przez Zamawiającego.</w:t>
      </w:r>
    </w:p>
    <w:p w:rsidR="00082643" w:rsidRDefault="00082643" w:rsidP="000805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</w:p>
    <w:p w:rsidR="00C51CB3" w:rsidRDefault="00C51CB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402C09" w:rsidRDefault="00402C09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301808" w:rsidRDefault="00301808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0E7485" w:rsidRDefault="000E7485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:rsidR="00301808" w:rsidRDefault="0030180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:rsidR="00301808" w:rsidRDefault="00301808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:rsidR="00082643" w:rsidRPr="00F149BA" w:rsidRDefault="00082643" w:rsidP="00082643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Pr="00F149BA">
        <w:rPr>
          <w:rFonts w:eastAsia="Calibri" w:cstheme="minorHAnsi"/>
          <w:b/>
          <w:spacing w:val="-2"/>
        </w:rPr>
        <w:t xml:space="preserve">ałącznik nr </w:t>
      </w:r>
      <w:r>
        <w:rPr>
          <w:rFonts w:eastAsia="Calibri" w:cstheme="minorHAnsi"/>
          <w:b/>
          <w:spacing w:val="-2"/>
        </w:rPr>
        <w:t>2</w:t>
      </w:r>
      <w:r w:rsidRPr="00F149BA">
        <w:rPr>
          <w:rFonts w:eastAsia="Calibri" w:cstheme="minorHAnsi"/>
          <w:b/>
          <w:spacing w:val="-2"/>
        </w:rPr>
        <w:tab/>
      </w:r>
    </w:p>
    <w:p w:rsidR="00082643" w:rsidRPr="00F149BA" w:rsidRDefault="00082643" w:rsidP="00082643">
      <w:pPr>
        <w:spacing w:after="0" w:line="240" w:lineRule="auto"/>
        <w:rPr>
          <w:rFonts w:eastAsia="Calibri" w:cstheme="minorHAnsi"/>
          <w:b/>
          <w:spacing w:val="-2"/>
        </w:rPr>
      </w:pP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:rsidR="00082643" w:rsidRPr="000541A3" w:rsidRDefault="00082643" w:rsidP="00082643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:rsidR="00082643" w:rsidRPr="00F149BA" w:rsidRDefault="00082643" w:rsidP="00082643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:rsidR="00082643" w:rsidRPr="00F149BA" w:rsidRDefault="00082643" w:rsidP="00082643">
      <w:pPr>
        <w:spacing w:after="0" w:line="240" w:lineRule="auto"/>
        <w:jc w:val="center"/>
        <w:rPr>
          <w:rFonts w:cs="Arial"/>
          <w:lang w:eastAsia="en-US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082643" w:rsidRPr="00472242" w:rsidTr="00382FA5">
        <w:tc>
          <w:tcPr>
            <w:tcW w:w="10188" w:type="dxa"/>
          </w:tcPr>
          <w:p w:rsidR="00082643" w:rsidRPr="00F149BA" w:rsidRDefault="00082643" w:rsidP="00382FA5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0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0"/>
          </w:p>
        </w:tc>
      </w:tr>
    </w:tbl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85"/>
      </w:tblGrid>
      <w:tr w:rsidR="00082643" w:rsidRPr="00F149BA" w:rsidTr="00382FA5">
        <w:tc>
          <w:tcPr>
            <w:tcW w:w="8726" w:type="dxa"/>
          </w:tcPr>
          <w:p w:rsidR="00082643" w:rsidRPr="00F149BA" w:rsidRDefault="00082643" w:rsidP="00382FA5">
            <w:pPr>
              <w:jc w:val="both"/>
              <w:rPr>
                <w:rFonts w:cs="Arial"/>
                <w:lang w:val="pl-PL"/>
              </w:rPr>
            </w:pPr>
          </w:p>
          <w:p w:rsidR="00082643" w:rsidRPr="00F149BA" w:rsidRDefault="00082643" w:rsidP="00082643">
            <w:pPr>
              <w:jc w:val="both"/>
              <w:rPr>
                <w:rFonts w:cs="Aria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</w:tc>
      </w:tr>
    </w:tbl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082643" w:rsidRPr="00F149BA" w:rsidRDefault="00082643" w:rsidP="00082643">
      <w:pPr>
        <w:pStyle w:val="Akapitzlist"/>
        <w:spacing w:after="0" w:line="240" w:lineRule="auto"/>
        <w:jc w:val="both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082643" w:rsidRPr="00F149BA" w:rsidRDefault="00082643" w:rsidP="00082643">
      <w:pPr>
        <w:pStyle w:val="Akapitzlist"/>
        <w:spacing w:after="0" w:line="240" w:lineRule="auto"/>
        <w:rPr>
          <w:rFonts w:cs="Arial"/>
        </w:rPr>
      </w:pPr>
    </w:p>
    <w:p w:rsidR="00082643" w:rsidRPr="00F149BA" w:rsidRDefault="00082643" w:rsidP="0008264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</w:p>
    <w:p w:rsidR="00082643" w:rsidRPr="00F149BA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:rsidR="00082643" w:rsidRDefault="00082643" w:rsidP="00082643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:rsidR="00082643" w:rsidRPr="00A60CF3" w:rsidRDefault="00082643" w:rsidP="00082643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</w:t>
      </w:r>
      <w:r w:rsidRPr="00A60CF3">
        <w:rPr>
          <w:b/>
        </w:rPr>
        <w:t xml:space="preserve"> do Umowy, której stroną jest Instytut Biologii Doświadczalnej  im. M. Nenckiego PAN </w:t>
      </w:r>
    </w:p>
    <w:p w:rsidR="00082643" w:rsidRPr="00A60CF3" w:rsidRDefault="00082643" w:rsidP="00082643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082643" w:rsidRPr="002D3D3B" w:rsidRDefault="00082643" w:rsidP="00082643">
      <w:pPr>
        <w:spacing w:line="240" w:lineRule="auto"/>
        <w:rPr>
          <w:b/>
          <w:color w:val="4472C4"/>
        </w:rPr>
      </w:pPr>
    </w:p>
    <w:p w:rsidR="00082643" w:rsidRPr="00063A7F" w:rsidRDefault="00082643" w:rsidP="00082643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082643" w:rsidRDefault="00082643" w:rsidP="00082643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082643" w:rsidRPr="00063A7F" w:rsidRDefault="00082643" w:rsidP="00082643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082643" w:rsidRDefault="00082643" w:rsidP="00082643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082643" w:rsidRDefault="00082643" w:rsidP="00082643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082643" w:rsidRDefault="00082643" w:rsidP="00082643">
      <w:pPr>
        <w:spacing w:after="0" w:line="240" w:lineRule="auto"/>
      </w:pPr>
    </w:p>
    <w:p w:rsidR="00082643" w:rsidRDefault="00082643" w:rsidP="00082643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082643" w:rsidRPr="00063A7F" w:rsidRDefault="00082643" w:rsidP="00082643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082643" w:rsidRPr="00063A7F" w:rsidRDefault="00082643" w:rsidP="00082643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082643" w:rsidRPr="00063A7F" w:rsidRDefault="00082643" w:rsidP="00082643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082643" w:rsidRPr="002D3D3B" w:rsidRDefault="00082643" w:rsidP="00082643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082643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:rsidR="00082643" w:rsidRDefault="00082643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:rsidR="00F97A3D" w:rsidRDefault="00F97A3D" w:rsidP="00B0436D">
      <w:pPr>
        <w:tabs>
          <w:tab w:val="left" w:pos="426"/>
          <w:tab w:val="left" w:pos="6804"/>
        </w:tabs>
        <w:spacing w:before="266" w:after="0" w:line="240" w:lineRule="auto"/>
        <w:jc w:val="both"/>
        <w:rPr>
          <w:rFonts w:cs="Calibri"/>
          <w:b/>
          <w:color w:val="000000"/>
        </w:rPr>
      </w:pPr>
      <w:bookmarkStart w:id="1" w:name="_GoBack"/>
      <w:bookmarkEnd w:id="1"/>
    </w:p>
    <w:sectPr w:rsidR="00F97A3D" w:rsidSect="00B219EF">
      <w:footerReference w:type="default" r:id="rId12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44" w:rsidRDefault="00960244" w:rsidP="00E270FD">
      <w:pPr>
        <w:spacing w:after="0" w:line="240" w:lineRule="auto"/>
      </w:pPr>
      <w:r>
        <w:separator/>
      </w:r>
    </w:p>
  </w:endnote>
  <w:endnote w:type="continuationSeparator" w:id="0">
    <w:p w:rsidR="00960244" w:rsidRDefault="00960244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B3" w:rsidRDefault="00877B1C">
    <w:pPr>
      <w:pStyle w:val="Stopka"/>
      <w:jc w:val="center"/>
    </w:pPr>
    <w:r>
      <w:fldChar w:fldCharType="begin"/>
    </w:r>
    <w:r w:rsidR="005B5F7F">
      <w:instrText>PAGE   \* MERGEFORMAT</w:instrText>
    </w:r>
    <w:r>
      <w:fldChar w:fldCharType="separate"/>
    </w:r>
    <w:r w:rsidR="00301808">
      <w:rPr>
        <w:noProof/>
      </w:rPr>
      <w:t>1</w:t>
    </w:r>
    <w:r>
      <w:rPr>
        <w:noProof/>
      </w:rPr>
      <w:fldChar w:fldCharType="end"/>
    </w:r>
  </w:p>
  <w:p w:rsidR="00C51CB3" w:rsidRDefault="00C5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44" w:rsidRDefault="00960244" w:rsidP="00E270FD">
      <w:pPr>
        <w:spacing w:after="0" w:line="240" w:lineRule="auto"/>
      </w:pPr>
      <w:r>
        <w:separator/>
      </w:r>
    </w:p>
  </w:footnote>
  <w:footnote w:type="continuationSeparator" w:id="0">
    <w:p w:rsidR="00960244" w:rsidRDefault="00960244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6E"/>
    <w:multiLevelType w:val="hybridMultilevel"/>
    <w:tmpl w:val="39E09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5677"/>
    <w:multiLevelType w:val="hybridMultilevel"/>
    <w:tmpl w:val="E474BFB6"/>
    <w:lvl w:ilvl="0" w:tplc="CE18F2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46116B"/>
    <w:multiLevelType w:val="hybridMultilevel"/>
    <w:tmpl w:val="CFA0E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389D24BD"/>
    <w:multiLevelType w:val="hybridMultilevel"/>
    <w:tmpl w:val="5D141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C3AB3"/>
    <w:multiLevelType w:val="hybridMultilevel"/>
    <w:tmpl w:val="267CC124"/>
    <w:lvl w:ilvl="0" w:tplc="0415000F">
      <w:start w:val="1"/>
      <w:numFmt w:val="decimal"/>
      <w:lvlText w:val="%1.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46E218FF"/>
    <w:multiLevelType w:val="hybridMultilevel"/>
    <w:tmpl w:val="8312F18C"/>
    <w:lvl w:ilvl="0" w:tplc="4AEA7D88">
      <w:start w:val="1"/>
      <w:numFmt w:val="lowerLetter"/>
      <w:lvlText w:val="%1)"/>
      <w:lvlJc w:val="left"/>
      <w:pPr>
        <w:ind w:left="726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502901F0"/>
    <w:multiLevelType w:val="hybridMultilevel"/>
    <w:tmpl w:val="19682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018C6"/>
    <w:multiLevelType w:val="hybridMultilevel"/>
    <w:tmpl w:val="05501750"/>
    <w:lvl w:ilvl="0" w:tplc="9A82FE00">
      <w:start w:val="2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>
    <w:nsid w:val="6009011A"/>
    <w:multiLevelType w:val="hybridMultilevel"/>
    <w:tmpl w:val="D0085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710A1"/>
    <w:multiLevelType w:val="hybridMultilevel"/>
    <w:tmpl w:val="30B85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04166"/>
    <w:multiLevelType w:val="hybridMultilevel"/>
    <w:tmpl w:val="6A6E8240"/>
    <w:lvl w:ilvl="0" w:tplc="59EE650E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62A7DA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E24ED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CE4F9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BC142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66F2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E822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5E50A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6352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19304B"/>
    <w:multiLevelType w:val="hybridMultilevel"/>
    <w:tmpl w:val="DD0C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12"/>
    <w:rsid w:val="00002984"/>
    <w:rsid w:val="0002055D"/>
    <w:rsid w:val="00034064"/>
    <w:rsid w:val="00047EA5"/>
    <w:rsid w:val="0005760A"/>
    <w:rsid w:val="000619F9"/>
    <w:rsid w:val="00062598"/>
    <w:rsid w:val="00063376"/>
    <w:rsid w:val="000805CC"/>
    <w:rsid w:val="00082643"/>
    <w:rsid w:val="00091ABA"/>
    <w:rsid w:val="000949DF"/>
    <w:rsid w:val="00095705"/>
    <w:rsid w:val="00095DB2"/>
    <w:rsid w:val="000A3687"/>
    <w:rsid w:val="000D4691"/>
    <w:rsid w:val="000E211E"/>
    <w:rsid w:val="000E7485"/>
    <w:rsid w:val="00102850"/>
    <w:rsid w:val="00115A51"/>
    <w:rsid w:val="00151ABB"/>
    <w:rsid w:val="001726EE"/>
    <w:rsid w:val="001763E2"/>
    <w:rsid w:val="001841A4"/>
    <w:rsid w:val="00190CC8"/>
    <w:rsid w:val="001C42EF"/>
    <w:rsid w:val="001D6B64"/>
    <w:rsid w:val="001E0764"/>
    <w:rsid w:val="001F53A1"/>
    <w:rsid w:val="0021289F"/>
    <w:rsid w:val="00225062"/>
    <w:rsid w:val="00243F71"/>
    <w:rsid w:val="00250935"/>
    <w:rsid w:val="00262466"/>
    <w:rsid w:val="00275008"/>
    <w:rsid w:val="00295D27"/>
    <w:rsid w:val="002A4A8E"/>
    <w:rsid w:val="002B1089"/>
    <w:rsid w:val="002B4547"/>
    <w:rsid w:val="002F524C"/>
    <w:rsid w:val="00301808"/>
    <w:rsid w:val="00306D25"/>
    <w:rsid w:val="00312FD5"/>
    <w:rsid w:val="00320370"/>
    <w:rsid w:val="00321DFF"/>
    <w:rsid w:val="00325B07"/>
    <w:rsid w:val="0033230B"/>
    <w:rsid w:val="00337F3F"/>
    <w:rsid w:val="00342C83"/>
    <w:rsid w:val="003677FB"/>
    <w:rsid w:val="003854E9"/>
    <w:rsid w:val="00390095"/>
    <w:rsid w:val="003A52FB"/>
    <w:rsid w:val="003A58F1"/>
    <w:rsid w:val="003A7796"/>
    <w:rsid w:val="003C1547"/>
    <w:rsid w:val="003C6169"/>
    <w:rsid w:val="003F2FCA"/>
    <w:rsid w:val="004002D5"/>
    <w:rsid w:val="00402C09"/>
    <w:rsid w:val="00412774"/>
    <w:rsid w:val="004320D3"/>
    <w:rsid w:val="00432305"/>
    <w:rsid w:val="00433C07"/>
    <w:rsid w:val="00445981"/>
    <w:rsid w:val="00451A0B"/>
    <w:rsid w:val="00472242"/>
    <w:rsid w:val="004B00C2"/>
    <w:rsid w:val="004C7A69"/>
    <w:rsid w:val="004E5A2E"/>
    <w:rsid w:val="00515DBA"/>
    <w:rsid w:val="00520238"/>
    <w:rsid w:val="00522231"/>
    <w:rsid w:val="005243D3"/>
    <w:rsid w:val="00527585"/>
    <w:rsid w:val="00530143"/>
    <w:rsid w:val="005361B4"/>
    <w:rsid w:val="00537195"/>
    <w:rsid w:val="00542471"/>
    <w:rsid w:val="0054592A"/>
    <w:rsid w:val="005461E4"/>
    <w:rsid w:val="00547227"/>
    <w:rsid w:val="00551BE3"/>
    <w:rsid w:val="00556FCA"/>
    <w:rsid w:val="005651EC"/>
    <w:rsid w:val="005820AC"/>
    <w:rsid w:val="0058298E"/>
    <w:rsid w:val="00584F6C"/>
    <w:rsid w:val="00585582"/>
    <w:rsid w:val="005966F9"/>
    <w:rsid w:val="005B5F7F"/>
    <w:rsid w:val="005B744C"/>
    <w:rsid w:val="005E0A25"/>
    <w:rsid w:val="005E1556"/>
    <w:rsid w:val="005E5920"/>
    <w:rsid w:val="0061273E"/>
    <w:rsid w:val="006440EB"/>
    <w:rsid w:val="0064425D"/>
    <w:rsid w:val="00671196"/>
    <w:rsid w:val="00671B9C"/>
    <w:rsid w:val="0067694D"/>
    <w:rsid w:val="00684D9D"/>
    <w:rsid w:val="00697A47"/>
    <w:rsid w:val="006B4DDE"/>
    <w:rsid w:val="006F78B4"/>
    <w:rsid w:val="00703803"/>
    <w:rsid w:val="00706169"/>
    <w:rsid w:val="00727669"/>
    <w:rsid w:val="0073134B"/>
    <w:rsid w:val="007642ED"/>
    <w:rsid w:val="00772213"/>
    <w:rsid w:val="007B259C"/>
    <w:rsid w:val="007C01A4"/>
    <w:rsid w:val="007D2FE4"/>
    <w:rsid w:val="007F3C4C"/>
    <w:rsid w:val="007F68FF"/>
    <w:rsid w:val="007F76B1"/>
    <w:rsid w:val="008052EC"/>
    <w:rsid w:val="00826FCE"/>
    <w:rsid w:val="0083467B"/>
    <w:rsid w:val="00866612"/>
    <w:rsid w:val="00877B1C"/>
    <w:rsid w:val="00880DAB"/>
    <w:rsid w:val="008816CA"/>
    <w:rsid w:val="008B3C0D"/>
    <w:rsid w:val="008B61AF"/>
    <w:rsid w:val="008B6D29"/>
    <w:rsid w:val="008C356E"/>
    <w:rsid w:val="008C5A04"/>
    <w:rsid w:val="008C6AD8"/>
    <w:rsid w:val="008E7C32"/>
    <w:rsid w:val="0090299B"/>
    <w:rsid w:val="00917B90"/>
    <w:rsid w:val="00922115"/>
    <w:rsid w:val="00930AEC"/>
    <w:rsid w:val="009601D3"/>
    <w:rsid w:val="00960244"/>
    <w:rsid w:val="0097170F"/>
    <w:rsid w:val="009859B5"/>
    <w:rsid w:val="009919D8"/>
    <w:rsid w:val="00994985"/>
    <w:rsid w:val="009A0EC8"/>
    <w:rsid w:val="009A130C"/>
    <w:rsid w:val="009D211D"/>
    <w:rsid w:val="009E2661"/>
    <w:rsid w:val="00A143CC"/>
    <w:rsid w:val="00A20856"/>
    <w:rsid w:val="00A37556"/>
    <w:rsid w:val="00A37981"/>
    <w:rsid w:val="00A4119B"/>
    <w:rsid w:val="00A45C5E"/>
    <w:rsid w:val="00A55046"/>
    <w:rsid w:val="00A71D48"/>
    <w:rsid w:val="00A771FC"/>
    <w:rsid w:val="00A82107"/>
    <w:rsid w:val="00A86F02"/>
    <w:rsid w:val="00A9222F"/>
    <w:rsid w:val="00A94BB0"/>
    <w:rsid w:val="00AA17D2"/>
    <w:rsid w:val="00AA1832"/>
    <w:rsid w:val="00AB0DA1"/>
    <w:rsid w:val="00AB22D9"/>
    <w:rsid w:val="00AC261C"/>
    <w:rsid w:val="00AD799E"/>
    <w:rsid w:val="00AE0C7E"/>
    <w:rsid w:val="00AE4FC9"/>
    <w:rsid w:val="00B0436D"/>
    <w:rsid w:val="00B219EF"/>
    <w:rsid w:val="00B21F61"/>
    <w:rsid w:val="00B257E6"/>
    <w:rsid w:val="00B63444"/>
    <w:rsid w:val="00B643C7"/>
    <w:rsid w:val="00B70DD7"/>
    <w:rsid w:val="00B72F33"/>
    <w:rsid w:val="00BC5DDF"/>
    <w:rsid w:val="00BD0643"/>
    <w:rsid w:val="00BD17C9"/>
    <w:rsid w:val="00BD3C0B"/>
    <w:rsid w:val="00BD4E53"/>
    <w:rsid w:val="00BE4D92"/>
    <w:rsid w:val="00BF2337"/>
    <w:rsid w:val="00BF5FC5"/>
    <w:rsid w:val="00C1227E"/>
    <w:rsid w:val="00C12BAA"/>
    <w:rsid w:val="00C137F5"/>
    <w:rsid w:val="00C23B21"/>
    <w:rsid w:val="00C47CBC"/>
    <w:rsid w:val="00C51CB3"/>
    <w:rsid w:val="00C71AB2"/>
    <w:rsid w:val="00CC2608"/>
    <w:rsid w:val="00CC7A85"/>
    <w:rsid w:val="00CD5F8E"/>
    <w:rsid w:val="00CE42BE"/>
    <w:rsid w:val="00D03A2C"/>
    <w:rsid w:val="00D16D43"/>
    <w:rsid w:val="00D22962"/>
    <w:rsid w:val="00D268D0"/>
    <w:rsid w:val="00D31A73"/>
    <w:rsid w:val="00D451E6"/>
    <w:rsid w:val="00D50E24"/>
    <w:rsid w:val="00D62932"/>
    <w:rsid w:val="00D748C9"/>
    <w:rsid w:val="00D84C4B"/>
    <w:rsid w:val="00D92CB5"/>
    <w:rsid w:val="00D95CA8"/>
    <w:rsid w:val="00DB595F"/>
    <w:rsid w:val="00DC1257"/>
    <w:rsid w:val="00DC3206"/>
    <w:rsid w:val="00DD6A28"/>
    <w:rsid w:val="00DE2BEA"/>
    <w:rsid w:val="00E03561"/>
    <w:rsid w:val="00E206F7"/>
    <w:rsid w:val="00E270FD"/>
    <w:rsid w:val="00E3660C"/>
    <w:rsid w:val="00E40C74"/>
    <w:rsid w:val="00E41488"/>
    <w:rsid w:val="00E73D81"/>
    <w:rsid w:val="00E867EF"/>
    <w:rsid w:val="00E96EFE"/>
    <w:rsid w:val="00EA1D18"/>
    <w:rsid w:val="00EA796A"/>
    <w:rsid w:val="00EB4486"/>
    <w:rsid w:val="00EB6C1B"/>
    <w:rsid w:val="00ED0935"/>
    <w:rsid w:val="00ED62D5"/>
    <w:rsid w:val="00EE15BC"/>
    <w:rsid w:val="00EE1A8A"/>
    <w:rsid w:val="00F05F3B"/>
    <w:rsid w:val="00F57FB1"/>
    <w:rsid w:val="00F60D3B"/>
    <w:rsid w:val="00F61878"/>
    <w:rsid w:val="00F6482D"/>
    <w:rsid w:val="00F72F76"/>
    <w:rsid w:val="00F97A3D"/>
    <w:rsid w:val="00FA33C7"/>
    <w:rsid w:val="00FB0955"/>
    <w:rsid w:val="00FE0685"/>
    <w:rsid w:val="00FE2B77"/>
    <w:rsid w:val="00FF07EA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5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E53"/>
    <w:pPr>
      <w:spacing w:after="200" w:line="276" w:lineRule="auto"/>
    </w:pPr>
  </w:style>
  <w:style w:type="paragraph" w:styleId="Nagwek2">
    <w:name w:val="heading 2"/>
    <w:next w:val="Normalny"/>
    <w:link w:val="Nagwek2Znak"/>
    <w:uiPriority w:val="9"/>
    <w:unhideWhenUsed/>
    <w:qFormat/>
    <w:locked/>
    <w:rsid w:val="00EA1D18"/>
    <w:pPr>
      <w:keepNext/>
      <w:keepLines/>
      <w:spacing w:line="259" w:lineRule="auto"/>
      <w:ind w:left="108"/>
      <w:jc w:val="center"/>
      <w:outlineLvl w:val="1"/>
    </w:pPr>
    <w:rPr>
      <w:rFonts w:ascii="Times New Roman" w:hAnsi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270F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270F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3C61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C61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61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D22962"/>
    <w:pPr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3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798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9E266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A1D18"/>
    <w:rPr>
      <w:rFonts w:ascii="Times New Roman" w:hAnsi="Times New Roman"/>
      <w:color w:val="000000"/>
      <w:sz w:val="32"/>
    </w:rPr>
  </w:style>
  <w:style w:type="paragraph" w:styleId="NormalnyWeb">
    <w:name w:val="Normal (Web)"/>
    <w:basedOn w:val="Normalny"/>
    <w:uiPriority w:val="99"/>
    <w:semiHidden/>
    <w:unhideWhenUsed/>
    <w:rsid w:val="00F97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0805CC"/>
    <w:rPr>
      <w:lang w:eastAsia="en-US"/>
    </w:rPr>
  </w:style>
  <w:style w:type="table" w:styleId="Tabela-Siatka">
    <w:name w:val="Table Grid"/>
    <w:basedOn w:val="Standardowy"/>
    <w:uiPriority w:val="59"/>
    <w:locked/>
    <w:rsid w:val="00082643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C384-7971-454F-B93C-04709054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2300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IBD/U/055/2017</vt:lpstr>
    </vt:vector>
  </TitlesOfParts>
  <Company>Hewlett-Packard Company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IBD/U/055/2017</dc:title>
  <dc:creator>Iczaplarska</dc:creator>
  <cp:lastModifiedBy>Iczaplarska</cp:lastModifiedBy>
  <cp:revision>13</cp:revision>
  <cp:lastPrinted>2019-12-02T10:22:00Z</cp:lastPrinted>
  <dcterms:created xsi:type="dcterms:W3CDTF">2022-05-12T14:01:00Z</dcterms:created>
  <dcterms:modified xsi:type="dcterms:W3CDTF">2022-05-25T10:19:00Z</dcterms:modified>
</cp:coreProperties>
</file>