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36A7C51" w14:textId="27342427" w:rsidR="007458E3" w:rsidRDefault="00191816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C55E3A">
        <w:rPr>
          <w:rFonts w:cstheme="minorHAnsi"/>
          <w:b/>
          <w:sz w:val="20"/>
          <w:szCs w:val="20"/>
        </w:rPr>
        <w:t>Komora laminarna II klasy bezpieczeństwa</w:t>
      </w:r>
    </w:p>
    <w:p w14:paraId="1F2DEEFB" w14:textId="78E06408" w:rsidR="00F815FD" w:rsidRDefault="00F815FD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566"/>
        <w:gridCol w:w="1010"/>
        <w:gridCol w:w="3119"/>
      </w:tblGrid>
      <w:tr w:rsidR="00F95E30" w:rsidRPr="008778C7" w14:paraId="6ADA80BB" w14:textId="77777777" w:rsidTr="001730EA">
        <w:tc>
          <w:tcPr>
            <w:tcW w:w="440" w:type="dxa"/>
            <w:tcBorders>
              <w:bottom w:val="single" w:sz="4" w:space="0" w:color="auto"/>
            </w:tcBorders>
          </w:tcPr>
          <w:p w14:paraId="4035DD37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6D744C23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BEC777A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39B07A15" w14:textId="77777777" w:rsidR="00F95E30" w:rsidRPr="008778C7" w:rsidRDefault="00F95E30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2484DB9" w14:textId="77777777" w:rsidR="00F95E30" w:rsidRPr="008778C7" w:rsidRDefault="004E55E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14:paraId="41B94902" w14:textId="77777777" w:rsidTr="001730EA">
        <w:tc>
          <w:tcPr>
            <w:tcW w:w="440" w:type="dxa"/>
          </w:tcPr>
          <w:p w14:paraId="5B896D8F" w14:textId="77777777" w:rsidR="00F95E30" w:rsidRPr="008778C7" w:rsidRDefault="00F95E30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566" w:type="dxa"/>
          </w:tcPr>
          <w:p w14:paraId="5BED1DA1" w14:textId="093F2D08" w:rsidR="00C55E3A" w:rsidRDefault="00C55E3A" w:rsidP="00C55E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6A59">
              <w:rPr>
                <w:rFonts w:cstheme="minorHAnsi"/>
                <w:bCs/>
                <w:sz w:val="20"/>
                <w:szCs w:val="20"/>
                <w:u w:val="single"/>
              </w:rPr>
              <w:t>Komor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796A59"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796A59">
              <w:rPr>
                <w:rFonts w:eastAsia="Batang" w:cstheme="minorHAnsi"/>
                <w:bCs/>
                <w:sz w:val="20"/>
                <w:szCs w:val="20"/>
                <w:u w:val="single"/>
              </w:rPr>
              <w:t>laminarn</w:t>
            </w:r>
            <w:r>
              <w:rPr>
                <w:rFonts w:eastAsia="Batang" w:cstheme="minorHAnsi"/>
                <w:bCs/>
                <w:sz w:val="20"/>
                <w:szCs w:val="20"/>
                <w:u w:val="single"/>
              </w:rPr>
              <w:t>a</w:t>
            </w:r>
            <w:r w:rsidRPr="00796A59">
              <w:rPr>
                <w:rFonts w:eastAsia="Batang" w:cstheme="minorHAnsi"/>
                <w:bCs/>
                <w:sz w:val="20"/>
                <w:szCs w:val="20"/>
                <w:u w:val="single"/>
              </w:rPr>
              <w:t xml:space="preserve"> II klasy bezpieczeństwa</w:t>
            </w:r>
            <w:r w:rsidRPr="00FC2D63">
              <w:rPr>
                <w:rFonts w:cstheme="minorHAnsi"/>
                <w:sz w:val="20"/>
                <w:szCs w:val="20"/>
              </w:rPr>
              <w:t xml:space="preserve"> o następujących parametrach:</w:t>
            </w:r>
          </w:p>
          <w:p w14:paraId="3296A3B3" w14:textId="77777777" w:rsidR="00C55E3A" w:rsidRPr="00FC2D63" w:rsidRDefault="00C55E3A" w:rsidP="00C55E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12C751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II klasa bezpieczeństwa mikrobiologicznego</w:t>
            </w:r>
          </w:p>
          <w:p w14:paraId="63755E97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Zgodność z normą EN 12469:2000; EN 1822</w:t>
            </w:r>
          </w:p>
          <w:p w14:paraId="28BAC3D6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 xml:space="preserve">Szerokość wewnętrzna 1,2 m ± 5% </w:t>
            </w:r>
          </w:p>
          <w:p w14:paraId="1FF7C1AF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 xml:space="preserve">Filtry ULPA lub równoważne o wydajności 99,999 % dla cząstek 0,3μm, ​​sprawność filtra 99,995 % dla MPPS dla cząstek 0,1 μm </w:t>
            </w:r>
          </w:p>
          <w:p w14:paraId="7ECE2159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Stabilny przepływ powietrza niezależnie od wahań napięcia oraz obciążenia filtrów</w:t>
            </w:r>
          </w:p>
          <w:p w14:paraId="44E25E2D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Elektroniczny wyświetlacz z możliwością wyświetlania: aktualnego przepływu powietrza, stanu filtrów, licznika godzin pracy dla: lampy UV, filtrów oraz wentylatora komory, timera</w:t>
            </w:r>
            <w:r>
              <w:rPr>
                <w:sz w:val="20"/>
                <w:szCs w:val="20"/>
              </w:rPr>
              <w:t>,</w:t>
            </w:r>
            <w:r w:rsidRPr="00FC2D63">
              <w:rPr>
                <w:sz w:val="20"/>
                <w:szCs w:val="20"/>
              </w:rPr>
              <w:t xml:space="preserve"> lampy UV, poziomu okna frontowego oraz temperatury</w:t>
            </w:r>
          </w:p>
          <w:p w14:paraId="3B43AE27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System natychmiastowego startu pracy wentylatora po ustawieniu szyby w położeniu roboczym</w:t>
            </w:r>
          </w:p>
          <w:p w14:paraId="2E7CE4C9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 xml:space="preserve">System alarmowy </w:t>
            </w:r>
          </w:p>
          <w:p w14:paraId="0861CBF7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Wbudowany system oświetlenia</w:t>
            </w:r>
          </w:p>
          <w:p w14:paraId="2ADA6726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Lampa UV</w:t>
            </w:r>
          </w:p>
          <w:p w14:paraId="17B3DAEC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 xml:space="preserve">Blat jednoczęściowy </w:t>
            </w:r>
          </w:p>
          <w:p w14:paraId="69E25976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Szyba frontowa wysuwana manualnie</w:t>
            </w:r>
          </w:p>
          <w:p w14:paraId="2B8EF9E1" w14:textId="77777777" w:rsidR="00C55E3A" w:rsidRPr="00FC2D63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Całe wnętrze oraz ściany boczne wykonane ze stali nierdzewnej</w:t>
            </w:r>
          </w:p>
          <w:p w14:paraId="53AB4571" w14:textId="0BEF6993" w:rsidR="00F95E30" w:rsidRPr="00191816" w:rsidRDefault="00C55E3A" w:rsidP="00C55E3A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2D63">
              <w:rPr>
                <w:sz w:val="20"/>
                <w:szCs w:val="20"/>
              </w:rPr>
              <w:t>Stojak podporowy wyposażony w kółka samonastawne</w:t>
            </w:r>
          </w:p>
        </w:tc>
        <w:tc>
          <w:tcPr>
            <w:tcW w:w="1010" w:type="dxa"/>
          </w:tcPr>
          <w:p w14:paraId="6C93F576" w14:textId="77777777" w:rsidR="00F95E30" w:rsidRDefault="00F95E30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81C2CCE" w14:textId="7AB1D53C" w:rsidR="00886B18" w:rsidRDefault="00886B18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34E5EC7" w14:textId="4096B50F" w:rsidR="00C55E3A" w:rsidRDefault="00C55E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0ACE633" w14:textId="340825FE" w:rsidR="00C55E3A" w:rsidRDefault="00C55E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7A657AB" w14:textId="037DFF29" w:rsidR="00C55E3A" w:rsidRDefault="00C55E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3B278AD" w14:textId="40CC41D7" w:rsidR="00C55E3A" w:rsidRDefault="00C55E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706A966" w14:textId="559D9528" w:rsidR="00C55E3A" w:rsidRDefault="00C55E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96FF6FA" w14:textId="77628752" w:rsidR="00C55E3A" w:rsidRDefault="00C55E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9EE3EF7" w14:textId="77777777" w:rsidR="00C55E3A" w:rsidRDefault="00C55E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7E9581E" w14:textId="77777777" w:rsidR="002E2933" w:rsidRDefault="002E2933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3F6706A" w14:textId="77777777"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043635C" w14:textId="77777777"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4477387" w14:textId="77777777" w:rsidR="00F95E30" w:rsidRPr="008778C7" w:rsidRDefault="00F95E30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27B0E0" w14:textId="77777777" w:rsidR="00F95E30" w:rsidRPr="008778C7" w:rsidRDefault="00F95E30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0D5E" w:rsidRPr="008778C7" w14:paraId="1A82DB7E" w14:textId="77777777" w:rsidTr="001730EA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77777777" w:rsidR="00F90D5E" w:rsidRPr="008778C7" w:rsidRDefault="0019181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90D5E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4F7" w14:textId="24CF499E" w:rsidR="007E2DAC" w:rsidRPr="007E2DAC" w:rsidRDefault="007E2DAC" w:rsidP="007E2D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E2DAC">
              <w:rPr>
                <w:rFonts w:cstheme="minorHAnsi"/>
                <w:bCs/>
                <w:sz w:val="20"/>
                <w:szCs w:val="20"/>
              </w:rPr>
              <w:t>Dostawa, wniesienie, instalacja i szkolenie</w:t>
            </w:r>
          </w:p>
          <w:p w14:paraId="0EF3DA8E" w14:textId="77777777"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F90D5E" w:rsidRPr="008778C7" w:rsidRDefault="00F90D5E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850EEF4" w14:textId="77777777"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777777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374A655C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</w:t>
      </w:r>
      <w:r w:rsidR="007E2DAC">
        <w:rPr>
          <w:rFonts w:ascii="Calibri" w:hAnsi="Calibri" w:cstheme="minorHAnsi"/>
          <w:color w:val="000000"/>
          <w:sz w:val="20"/>
          <w:szCs w:val="20"/>
        </w:rPr>
        <w:t>ksymalnie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7E2DAC">
        <w:rPr>
          <w:rFonts w:ascii="Calibri" w:hAnsi="Calibri" w:cstheme="minorHAnsi"/>
          <w:color w:val="000000"/>
          <w:sz w:val="20"/>
          <w:szCs w:val="20"/>
        </w:rPr>
        <w:t>6</w:t>
      </w:r>
      <w:r w:rsidR="00191816">
        <w:rPr>
          <w:rFonts w:ascii="Calibri" w:hAnsi="Calibri" w:cstheme="minorHAnsi"/>
          <w:color w:val="000000"/>
          <w:sz w:val="20"/>
          <w:szCs w:val="20"/>
        </w:rPr>
        <w:t xml:space="preserve">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72CA7820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E2DAC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E2DAC">
        <w:rPr>
          <w:rFonts w:ascii="Calibri" w:hAnsi="Calibri"/>
          <w:sz w:val="20"/>
          <w:szCs w:val="20"/>
        </w:rPr>
        <w:t>ące)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68C69709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59D1A53" w14:textId="77777777" w:rsidR="007E2DAC" w:rsidRDefault="007E2DAC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165BA4E4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4D1858F" w14:textId="04FDAAC6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28D3005" w14:textId="4D77EB3C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C883836" w14:textId="60E13A2B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B81798F" w14:textId="7121390A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2962986" w14:textId="75C3BAF0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0E79168" w14:textId="7EC2254F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91E4281" w14:textId="18EA43FB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E3EA40F" w14:textId="7428D645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DB11AF6" w14:textId="6E643FFB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6F7809D" w14:textId="300DC766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BA76F05" w14:textId="015AD9ED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5671B0A" w14:textId="2F84FC1E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BC8D3B2" w14:textId="026E05C2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1DF9424" w14:textId="0943152B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D8FCA84" w14:textId="40591720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4D8F321" w14:textId="01F3FDED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86124C6" w14:textId="11CC71D6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37E829" w14:textId="5AD25E26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72B397" w14:textId="7260953F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E4A9994" w14:textId="0EF2C12C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1E978F3" w14:textId="44D1AC16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AC3AF78" w14:textId="002F6285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4E32637" w14:textId="093DD1AB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3A14C23" w14:textId="7DF2AB56" w:rsidR="00C55E3A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1A3ED2A" w14:textId="77777777" w:rsidR="00C55E3A" w:rsidRPr="008778C7" w:rsidRDefault="00C55E3A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169838C5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7E2DAC">
        <w:rPr>
          <w:rFonts w:ascii="Calibri" w:hAnsi="Calibri" w:cstheme="minorHAnsi"/>
          <w:color w:val="365F91"/>
          <w:lang w:val="it-IT"/>
        </w:rPr>
        <w:t>t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7E2DAC">
        <w:rPr>
          <w:rFonts w:ascii="Calibri" w:hAnsi="Calibri" w:cstheme="minorHAnsi"/>
          <w:color w:val="365F91"/>
          <w:lang w:val="it-IT"/>
        </w:rPr>
        <w:t>wypych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8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1865" w14:textId="77777777" w:rsidR="00ED7B69" w:rsidRDefault="00ED7B69" w:rsidP="002E6700">
      <w:pPr>
        <w:spacing w:after="0" w:line="240" w:lineRule="auto"/>
      </w:pPr>
      <w:r>
        <w:separator/>
      </w:r>
    </w:p>
  </w:endnote>
  <w:endnote w:type="continuationSeparator" w:id="0">
    <w:p w14:paraId="0B093E3C" w14:textId="77777777" w:rsidR="00ED7B69" w:rsidRDefault="00ED7B69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0594" w14:textId="77777777" w:rsidR="00ED7B69" w:rsidRDefault="00ED7B69" w:rsidP="002E6700">
      <w:pPr>
        <w:spacing w:after="0" w:line="240" w:lineRule="auto"/>
      </w:pPr>
      <w:r>
        <w:separator/>
      </w:r>
    </w:p>
  </w:footnote>
  <w:footnote w:type="continuationSeparator" w:id="0">
    <w:p w14:paraId="2CD1A957" w14:textId="77777777" w:rsidR="00ED7B69" w:rsidRDefault="00ED7B69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7BA9"/>
    <w:multiLevelType w:val="hybridMultilevel"/>
    <w:tmpl w:val="9DE60E0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92BB7"/>
    <w:rsid w:val="000C3332"/>
    <w:rsid w:val="000F3FCE"/>
    <w:rsid w:val="000F7301"/>
    <w:rsid w:val="001104F4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E2933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42EF5"/>
    <w:rsid w:val="004565BF"/>
    <w:rsid w:val="0047193A"/>
    <w:rsid w:val="00473FBD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458E3"/>
    <w:rsid w:val="007536F8"/>
    <w:rsid w:val="007731D0"/>
    <w:rsid w:val="00793C45"/>
    <w:rsid w:val="007A3789"/>
    <w:rsid w:val="007E05B7"/>
    <w:rsid w:val="007E2DAC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67081"/>
    <w:rsid w:val="00A82A88"/>
    <w:rsid w:val="00A8516E"/>
    <w:rsid w:val="00AA1D19"/>
    <w:rsid w:val="00AC62D8"/>
    <w:rsid w:val="00B52636"/>
    <w:rsid w:val="00B6357F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55E3A"/>
    <w:rsid w:val="00C857BE"/>
    <w:rsid w:val="00CC0F75"/>
    <w:rsid w:val="00CD57CE"/>
    <w:rsid w:val="00CE0F49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D18F8"/>
    <w:rsid w:val="00DF2AA4"/>
    <w:rsid w:val="00E66959"/>
    <w:rsid w:val="00E6729D"/>
    <w:rsid w:val="00E97AF2"/>
    <w:rsid w:val="00EC379B"/>
    <w:rsid w:val="00EC67DB"/>
    <w:rsid w:val="00ED7B69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C3EB-646F-4110-A7FF-2E77121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12</cp:revision>
  <cp:lastPrinted>2019-09-18T14:25:00Z</cp:lastPrinted>
  <dcterms:created xsi:type="dcterms:W3CDTF">2022-06-09T06:13:00Z</dcterms:created>
  <dcterms:modified xsi:type="dcterms:W3CDTF">2022-08-08T10:17:00Z</dcterms:modified>
</cp:coreProperties>
</file>