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BB6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32551E5" wp14:editId="59C3AF2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3A1D6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47A4376E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1EF42A5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2DC5296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959297F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99D849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50B389E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A87E5E8" w14:textId="1789EA34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1D17FB">
        <w:rPr>
          <w:rFonts w:cstheme="minorHAnsi"/>
          <w:sz w:val="20"/>
          <w:szCs w:val="20"/>
        </w:rPr>
        <w:t>05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1D17FB">
        <w:rPr>
          <w:rFonts w:cstheme="minorHAnsi"/>
          <w:sz w:val="20"/>
          <w:szCs w:val="20"/>
        </w:rPr>
        <w:t>8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3A8BCD53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50AD0A" w14:textId="70D3194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CA0962">
        <w:rPr>
          <w:rFonts w:cstheme="minorHAnsi"/>
          <w:b/>
          <w:bCs/>
          <w:caps/>
          <w:sz w:val="20"/>
          <w:szCs w:val="20"/>
        </w:rPr>
        <w:t>56/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520B21D6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26A2F6CD" w14:textId="1D16641F" w:rsidR="001D17FB" w:rsidRPr="00A354FA" w:rsidRDefault="001D17FB" w:rsidP="001D17FB">
      <w:pPr>
        <w:autoSpaceDE w:val="0"/>
        <w:autoSpaceDN w:val="0"/>
        <w:adjustRightInd w:val="0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I</w:t>
      </w:r>
      <w:r w:rsidRPr="00A354FA">
        <w:rPr>
          <w:rFonts w:cstheme="minorHAnsi"/>
          <w:b/>
          <w:iCs/>
          <w:sz w:val="20"/>
          <w:szCs w:val="20"/>
        </w:rPr>
        <w:t>nkubatorów do hodowli komórkowych</w:t>
      </w:r>
      <w:r>
        <w:rPr>
          <w:rFonts w:cstheme="minorHAnsi"/>
          <w:b/>
          <w:iCs/>
          <w:sz w:val="20"/>
          <w:szCs w:val="20"/>
        </w:rPr>
        <w:t xml:space="preserve"> (2 szt.)</w:t>
      </w:r>
    </w:p>
    <w:p w14:paraId="6919AF2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196132F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40EC6E9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95A85C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0CBA3C6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0F56B368" w14:textId="77777777" w:rsidR="00472333" w:rsidRDefault="00472333" w:rsidP="00472333">
      <w:pPr>
        <w:pStyle w:val="Default"/>
      </w:pPr>
    </w:p>
    <w:p w14:paraId="0C2D536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673F65">
        <w:rPr>
          <w:rFonts w:cstheme="minorHAnsi"/>
          <w:sz w:val="20"/>
          <w:szCs w:val="20"/>
        </w:rPr>
        <w:t>Aleksandra Piotrowska</w:t>
      </w:r>
    </w:p>
    <w:p w14:paraId="41E58038" w14:textId="77777777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673F65">
        <w:rPr>
          <w:rFonts w:cstheme="minorHAnsi"/>
          <w:sz w:val="20"/>
          <w:szCs w:val="20"/>
          <w:lang w:val="de-DE"/>
        </w:rPr>
        <w:t>ale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673F65">
        <w:rPr>
          <w:rFonts w:cstheme="minorHAnsi"/>
          <w:sz w:val="20"/>
          <w:szCs w:val="20"/>
          <w:lang w:val="de-DE"/>
        </w:rPr>
        <w:t>piotrowska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14:paraId="1C74AA1B" w14:textId="1DCCE50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1D17FB">
        <w:rPr>
          <w:rFonts w:cstheme="minorHAnsi"/>
          <w:b/>
          <w:bCs/>
          <w:sz w:val="20"/>
          <w:szCs w:val="20"/>
        </w:rPr>
        <w:t>1</w:t>
      </w:r>
      <w:r w:rsidR="00B3031E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1D17FB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42AE8568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40B814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19E2B42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927052E" w14:textId="1157A3FC" w:rsidR="007D7C13" w:rsidRDefault="00092BB7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1D17FB" w:rsidRPr="001D17FB">
        <w:rPr>
          <w:rFonts w:cstheme="minorHAnsi"/>
          <w:sz w:val="20"/>
          <w:szCs w:val="20"/>
          <w:u w:val="single"/>
        </w:rPr>
        <w:t>Inkubatorów do hodowli komórkowych</w:t>
      </w:r>
      <w:r w:rsidR="001D17FB">
        <w:rPr>
          <w:rFonts w:cstheme="minorHAnsi"/>
          <w:sz w:val="20"/>
          <w:szCs w:val="20"/>
          <w:u w:val="single"/>
        </w:rPr>
        <w:t xml:space="preserve"> (2 szt.) </w:t>
      </w:r>
      <w:r w:rsidR="002D27FC">
        <w:rPr>
          <w:rFonts w:cstheme="minorHAnsi"/>
          <w:sz w:val="20"/>
          <w:szCs w:val="20"/>
          <w:u w:val="single"/>
        </w:rPr>
        <w:t xml:space="preserve">z </w:t>
      </w:r>
      <w:r w:rsidR="00673F65" w:rsidRPr="00673F65">
        <w:rPr>
          <w:rFonts w:cstheme="minorHAnsi"/>
          <w:sz w:val="20"/>
          <w:szCs w:val="20"/>
          <w:u w:val="single"/>
        </w:rPr>
        <w:t>następującymi</w:t>
      </w:r>
      <w:r w:rsidR="006F0D7A" w:rsidRPr="00673F65">
        <w:rPr>
          <w:rFonts w:cstheme="minorHAnsi"/>
          <w:sz w:val="20"/>
          <w:szCs w:val="20"/>
          <w:u w:val="single"/>
        </w:rPr>
        <w:t xml:space="preserve"> </w:t>
      </w:r>
      <w:r w:rsidR="007D7C13" w:rsidRPr="00673F65">
        <w:rPr>
          <w:rFonts w:cstheme="minorHAnsi"/>
          <w:sz w:val="20"/>
          <w:szCs w:val="20"/>
          <w:u w:val="single"/>
        </w:rPr>
        <w:t>parametrach</w:t>
      </w:r>
      <w:r w:rsidR="00673F65" w:rsidRPr="00673F65">
        <w:rPr>
          <w:rFonts w:cstheme="minorHAnsi"/>
          <w:sz w:val="20"/>
          <w:szCs w:val="20"/>
          <w:u w:val="single"/>
        </w:rPr>
        <w:t xml:space="preserve"> </w:t>
      </w:r>
      <w:r w:rsidR="001D17FB">
        <w:rPr>
          <w:rFonts w:cstheme="minorHAnsi"/>
          <w:sz w:val="20"/>
          <w:szCs w:val="20"/>
          <w:u w:val="single"/>
        </w:rPr>
        <w:br/>
      </w:r>
      <w:r w:rsidR="007D7C13" w:rsidRPr="00673F65">
        <w:rPr>
          <w:rFonts w:cstheme="minorHAnsi"/>
          <w:sz w:val="20"/>
          <w:szCs w:val="20"/>
          <w:u w:val="single"/>
        </w:rPr>
        <w:t>i funkcjach:</w:t>
      </w:r>
    </w:p>
    <w:p w14:paraId="58FE7F97" w14:textId="51D01026" w:rsidR="00673F65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Zakres CO₂ (%) 1 – 20</w:t>
      </w:r>
    </w:p>
    <w:p w14:paraId="36087319" w14:textId="58CA9C2F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Zakres temperatury (°C) + 3 od otoczenia do 55</w:t>
      </w:r>
    </w:p>
    <w:p w14:paraId="6FD6987A" w14:textId="761CAB6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Przestrzenna zmienność temperatury (°C) &lt;±0,3</w:t>
      </w:r>
    </w:p>
    <w:p w14:paraId="44E7F611" w14:textId="4B0E2C6F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Wilgotność (% RH) &gt;93% w 37 °C</w:t>
      </w:r>
    </w:p>
    <w:p w14:paraId="79CB7C0E" w14:textId="2C42E1F5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Pojemność (l) 165</w:t>
      </w:r>
    </w:p>
    <w:p w14:paraId="1CE3436E" w14:textId="201B33C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Regulacja CO₂ ±0,1%</w:t>
      </w:r>
    </w:p>
    <w:p w14:paraId="4E9D7D21" w14:textId="3733402B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Obieg powietrza Komora z ogrzewaniem bezpośrednim</w:t>
      </w:r>
    </w:p>
    <w:p w14:paraId="44316FBD" w14:textId="0CB32688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Wymiary wewnętrzne - szer. x gł. x wys. (mm) 470×607×576</w:t>
      </w:r>
    </w:p>
    <w:p w14:paraId="4FD9E714" w14:textId="28F204E2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Wymiary zewnętrzne - szer. x gł. x wys. (mm)  637×880×900</w:t>
      </w:r>
    </w:p>
    <w:p w14:paraId="67B2293E" w14:textId="1879DC2C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Maksymalne obciążenie na półkę (kg) 10</w:t>
      </w:r>
    </w:p>
    <w:p w14:paraId="1600367D" w14:textId="1067203D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Waga (kg) 83</w:t>
      </w:r>
    </w:p>
    <w:p w14:paraId="5F4C8F77" w14:textId="7014455C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Regulacja temperatury (°C) +/- 0,1oC</w:t>
      </w:r>
    </w:p>
    <w:p w14:paraId="54B5CD70" w14:textId="0794DBC0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Czujnik CO2 na podczerwień  z silikonowym emiterem</w:t>
      </w:r>
    </w:p>
    <w:p w14:paraId="74BF0DEB" w14:textId="35261FE0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3 półki perforowane</w:t>
      </w:r>
    </w:p>
    <w:p w14:paraId="12A1A800" w14:textId="47A5D6F9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Komora z możliwością regulacji położenia półek</w:t>
      </w:r>
    </w:p>
    <w:p w14:paraId="4034F0B0" w14:textId="0ADAC21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Komora wykonana ze stali nierdzewnej</w:t>
      </w:r>
    </w:p>
    <w:p w14:paraId="055418E4" w14:textId="74F2FE22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Wentylator z funkcją stop w momencie otwarcia drzwi</w:t>
      </w:r>
    </w:p>
    <w:p w14:paraId="290C6500" w14:textId="438D4C90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Wentylator z funkcją przyspieszenia po zamknięciu drzwi w celu szybszego wyrównania warunków</w:t>
      </w:r>
    </w:p>
    <w:p w14:paraId="1EBF17F1" w14:textId="5B5C156E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Rejestracja parametrów na USB</w:t>
      </w:r>
    </w:p>
    <w:p w14:paraId="76AF15E4" w14:textId="0F9BD317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 xml:space="preserve">Cykl sterylizacyjny 12 h w 180 </w:t>
      </w:r>
      <w:proofErr w:type="spellStart"/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oC</w:t>
      </w:r>
      <w:proofErr w:type="spellEnd"/>
    </w:p>
    <w:p w14:paraId="67FDC32A" w14:textId="33B98276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Port dostępu fi 42mm</w:t>
      </w:r>
    </w:p>
    <w:p w14:paraId="6ECEC759" w14:textId="0B8C4080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Obudowa z blachy stalowej zimnowalcowanej malowana proszkowo</w:t>
      </w:r>
    </w:p>
    <w:p w14:paraId="1E931684" w14:textId="7F3DEA57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Zintegrowany zbiornik na wodę</w:t>
      </w:r>
    </w:p>
    <w:p w14:paraId="055404C5" w14:textId="66C8F482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Filtr HEPA klasy 5</w:t>
      </w:r>
    </w:p>
    <w:p w14:paraId="46591982" w14:textId="4385EF93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Dwa czujniki temperatury z regulatorem różniczkowo-całkującym</w:t>
      </w:r>
    </w:p>
    <w:p w14:paraId="0444BF8F" w14:textId="01CC8D3D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Powrót do zadanych warunków temp. w ciągu 5 min. po otwarciu drzwi na 30s</w:t>
      </w:r>
    </w:p>
    <w:p w14:paraId="1F5303C0" w14:textId="4EC3A522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Na wyposażeniu: adapter do piętrowania; nisko profilowa rama nośna, zestaw 3 drzwi wewnętrznych do jednego z inkubatorów</w:t>
      </w:r>
    </w:p>
    <w:p w14:paraId="735DB8F8" w14:textId="77777777" w:rsidR="0093055A" w:rsidRDefault="0093055A" w:rsidP="006F0D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404040"/>
          <w:sz w:val="20"/>
          <w:szCs w:val="20"/>
          <w:lang w:eastAsia="pl-PL"/>
        </w:rPr>
      </w:pPr>
    </w:p>
    <w:p w14:paraId="401B5725" w14:textId="5C7C26C9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93055A">
        <w:rPr>
          <w:rFonts w:ascii="Calibri" w:hAnsi="Calibri" w:cs="Calibri"/>
          <w:bCs/>
          <w:color w:val="000000"/>
          <w:sz w:val="20"/>
          <w:szCs w:val="20"/>
        </w:rPr>
        <w:t>ące</w:t>
      </w:r>
    </w:p>
    <w:p w14:paraId="73EB0320" w14:textId="04108CCC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>ma</w:t>
      </w:r>
      <w:r w:rsidR="0093055A">
        <w:rPr>
          <w:rFonts w:ascii="Calibri" w:hAnsi="Calibri" w:cs="Calibri"/>
          <w:bCs/>
          <w:color w:val="000000"/>
          <w:sz w:val="20"/>
          <w:szCs w:val="20"/>
        </w:rPr>
        <w:t xml:space="preserve">ksymalnie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do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19E3D6EB" w14:textId="77777777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54B8A540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A864B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92C7980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7A3E061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387D1526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1A1167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0BE7ADE6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5206FBCA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70F646CD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33071F2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3344198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6942682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0C963A99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A52AC3C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50A683E4" w14:textId="77777777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696279" w:rsidRPr="00BF7F41">
          <w:rPr>
            <w:rStyle w:val="Hipercze"/>
            <w:rFonts w:cstheme="minorHAnsi"/>
            <w:sz w:val="20"/>
            <w:szCs w:val="20"/>
          </w:rPr>
          <w:t>ale.piotrowska@nencki.edu.pl</w:t>
        </w:r>
      </w:hyperlink>
    </w:p>
    <w:p w14:paraId="1F1E92AE" w14:textId="72165929"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>Prosimy oznaczyć ofertę w tytule wiadomości:</w:t>
      </w:r>
      <w:r w:rsidR="0093055A">
        <w:rPr>
          <w:rFonts w:cstheme="minorHAnsi"/>
          <w:color w:val="000000"/>
          <w:sz w:val="20"/>
          <w:szCs w:val="20"/>
        </w:rPr>
        <w:t xml:space="preserve"> </w:t>
      </w:r>
      <w:r w:rsidR="0093055A" w:rsidRPr="0093055A">
        <w:rPr>
          <w:rFonts w:cstheme="minorHAnsi"/>
          <w:b/>
          <w:bCs/>
          <w:color w:val="000000"/>
          <w:sz w:val="20"/>
          <w:szCs w:val="20"/>
        </w:rPr>
        <w:t>Inkubatory do hodowli komórek</w:t>
      </w:r>
      <w:r w:rsidR="0093055A">
        <w:rPr>
          <w:rFonts w:cstheme="minorHAnsi"/>
          <w:color w:val="000000"/>
          <w:sz w:val="20"/>
          <w:szCs w:val="20"/>
        </w:rPr>
        <w:t>.</w:t>
      </w:r>
    </w:p>
    <w:p w14:paraId="72EDD04F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285D6242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18F45AF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10711DE6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5E94B36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9B4699E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69448007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03F07E23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3C23C647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437A6929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696279">
        <w:rPr>
          <w:rFonts w:cstheme="minorHAnsi"/>
          <w:sz w:val="20"/>
          <w:szCs w:val="20"/>
        </w:rPr>
        <w:t>5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4A211BCA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33402AD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D578F13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131898DB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31ACD1F1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FECFDC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79056F" w14:textId="77777777"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4D25D5A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553F9FE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1AA7D3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493393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06EBB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8CB0A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B62D2D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9401EFC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BF1741A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8FFD906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A356AE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E533B2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A11C83F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3BFAB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30F2D6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84DB536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2DCEE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68530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D463A3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A332CF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FC37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70967C4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EDEC05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2869AC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0ECD32F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86E748A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0798A0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1B11BB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28107E9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B19339C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0DDC9D5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794A1E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C141D9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AC021AA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D8619B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D535C"/>
    <w:multiLevelType w:val="hybridMultilevel"/>
    <w:tmpl w:val="60005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0"/>
  </w:num>
  <w:num w:numId="6">
    <w:abstractNumId w:val="36"/>
  </w:num>
  <w:num w:numId="7">
    <w:abstractNumId w:val="13"/>
  </w:num>
  <w:num w:numId="8">
    <w:abstractNumId w:val="37"/>
  </w:num>
  <w:num w:numId="9">
    <w:abstractNumId w:val="23"/>
  </w:num>
  <w:num w:numId="10">
    <w:abstractNumId w:val="5"/>
  </w:num>
  <w:num w:numId="11">
    <w:abstractNumId w:val="34"/>
  </w:num>
  <w:num w:numId="12">
    <w:abstractNumId w:val="14"/>
  </w:num>
  <w:num w:numId="13">
    <w:abstractNumId w:val="22"/>
  </w:num>
  <w:num w:numId="14">
    <w:abstractNumId w:val="1"/>
  </w:num>
  <w:num w:numId="15">
    <w:abstractNumId w:val="9"/>
  </w:num>
  <w:num w:numId="16">
    <w:abstractNumId w:val="18"/>
  </w:num>
  <w:num w:numId="17">
    <w:abstractNumId w:val="0"/>
  </w:num>
  <w:num w:numId="18">
    <w:abstractNumId w:val="31"/>
  </w:num>
  <w:num w:numId="19">
    <w:abstractNumId w:val="19"/>
  </w:num>
  <w:num w:numId="20">
    <w:abstractNumId w:val="3"/>
  </w:num>
  <w:num w:numId="21">
    <w:abstractNumId w:val="20"/>
  </w:num>
  <w:num w:numId="22">
    <w:abstractNumId w:val="35"/>
  </w:num>
  <w:num w:numId="23">
    <w:abstractNumId w:val="38"/>
  </w:num>
  <w:num w:numId="24">
    <w:abstractNumId w:val="24"/>
  </w:num>
  <w:num w:numId="25">
    <w:abstractNumId w:val="27"/>
  </w:num>
  <w:num w:numId="26">
    <w:abstractNumId w:val="12"/>
  </w:num>
  <w:num w:numId="27">
    <w:abstractNumId w:val="32"/>
  </w:num>
  <w:num w:numId="28">
    <w:abstractNumId w:val="16"/>
  </w:num>
  <w:num w:numId="29">
    <w:abstractNumId w:val="25"/>
  </w:num>
  <w:num w:numId="30">
    <w:abstractNumId w:val="7"/>
  </w:num>
  <w:num w:numId="31">
    <w:abstractNumId w:val="4"/>
  </w:num>
  <w:num w:numId="32">
    <w:abstractNumId w:val="30"/>
  </w:num>
  <w:num w:numId="33">
    <w:abstractNumId w:val="8"/>
  </w:num>
  <w:num w:numId="34">
    <w:abstractNumId w:val="11"/>
  </w:num>
  <w:num w:numId="35">
    <w:abstractNumId w:val="28"/>
  </w:num>
  <w:num w:numId="36">
    <w:abstractNumId w:val="21"/>
  </w:num>
  <w:num w:numId="37">
    <w:abstractNumId w:val="17"/>
  </w:num>
  <w:num w:numId="38">
    <w:abstractNumId w:val="15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07AF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D17FB"/>
    <w:rsid w:val="001F4965"/>
    <w:rsid w:val="001F53B8"/>
    <w:rsid w:val="00224A85"/>
    <w:rsid w:val="002329A0"/>
    <w:rsid w:val="002417F2"/>
    <w:rsid w:val="00272CA1"/>
    <w:rsid w:val="00277B05"/>
    <w:rsid w:val="00287785"/>
    <w:rsid w:val="002B1283"/>
    <w:rsid w:val="002D27FC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0548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D0C28"/>
    <w:rsid w:val="006F0D7A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926F5C"/>
    <w:rsid w:val="0093055A"/>
    <w:rsid w:val="009420F9"/>
    <w:rsid w:val="0096270C"/>
    <w:rsid w:val="009862C5"/>
    <w:rsid w:val="009869D8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16F5F"/>
    <w:rsid w:val="00B3031E"/>
    <w:rsid w:val="00B36FF6"/>
    <w:rsid w:val="00B626CB"/>
    <w:rsid w:val="00B86E8B"/>
    <w:rsid w:val="00BC35E5"/>
    <w:rsid w:val="00C01E4F"/>
    <w:rsid w:val="00C50385"/>
    <w:rsid w:val="00C570F9"/>
    <w:rsid w:val="00C627A8"/>
    <w:rsid w:val="00C67FC2"/>
    <w:rsid w:val="00C75189"/>
    <w:rsid w:val="00C863B9"/>
    <w:rsid w:val="00CA0962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A35E"/>
  <w15:docId w15:val="{3F658E05-E39D-4DA7-A699-C7FB24D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le.piotr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34</cp:revision>
  <cp:lastPrinted>2019-09-18T14:25:00Z</cp:lastPrinted>
  <dcterms:created xsi:type="dcterms:W3CDTF">2022-06-09T06:15:00Z</dcterms:created>
  <dcterms:modified xsi:type="dcterms:W3CDTF">2022-08-05T10:56:00Z</dcterms:modified>
</cp:coreProperties>
</file>