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Default="00EB537D" w:rsidP="007F584F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E242E" wp14:editId="507EBCD2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E61626">
        <w:rPr>
          <w:sz w:val="22"/>
          <w:szCs w:val="22"/>
        </w:rPr>
        <w:t xml:space="preserve"> 7. III.</w:t>
      </w:r>
      <w:r>
        <w:rPr>
          <w:sz w:val="22"/>
          <w:szCs w:val="22"/>
        </w:rPr>
        <w:t>2019 r.</w:t>
      </w:r>
    </w:p>
    <w:p w:rsidR="00EB537D" w:rsidRDefault="00EB537D" w:rsidP="00EB53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ZapytaniE ofertowe nr </w:t>
      </w:r>
      <w:r w:rsidR="007F584F">
        <w:rPr>
          <w:b/>
          <w:bCs/>
          <w:caps/>
          <w:sz w:val="22"/>
          <w:szCs w:val="22"/>
        </w:rPr>
        <w:t>16</w:t>
      </w:r>
      <w:r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61626" w:rsidRDefault="00E61626" w:rsidP="00E61626">
      <w:pPr>
        <w:pStyle w:val="Akapitzlist"/>
        <w:spacing w:after="0" w:line="360" w:lineRule="auto"/>
        <w:jc w:val="both"/>
      </w:pPr>
      <w:r>
        <w:rPr>
          <w:rFonts w:eastAsia="Calibri" w:cs="Times New Roman"/>
          <w:b/>
          <w:bCs/>
          <w:color w:val="000000"/>
          <w:szCs w:val="20"/>
        </w:rPr>
        <w:t>macierzy dyskowej do posiadanego przez Zamawiającego serwera TYAN Transport SX TN70E-B8026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620942">
        <w:rPr>
          <w:sz w:val="22"/>
          <w:szCs w:val="22"/>
        </w:rPr>
        <w:t>Bartek Wojtaś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F2E6C">
        <w:rPr>
          <w:sz w:val="22"/>
          <w:szCs w:val="22"/>
          <w:lang w:val="en-US"/>
        </w:rPr>
        <w:t xml:space="preserve">e-mail: </w:t>
      </w:r>
      <w:hyperlink r:id="rId6" w:history="1">
        <w:r w:rsidR="00620942" w:rsidRPr="009905F8">
          <w:rPr>
            <w:rStyle w:val="Hipercze"/>
            <w:sz w:val="22"/>
            <w:szCs w:val="22"/>
            <w:lang w:val="en-US"/>
          </w:rPr>
          <w:t>b.wojtas@nencki.gov.pl</w:t>
        </w:r>
      </w:hyperlink>
    </w:p>
    <w:p w:rsidR="001B1BA4" w:rsidRPr="00DF2E6C" w:rsidRDefault="001B1BA4" w:rsidP="00EB537D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656DF7">
        <w:rPr>
          <w:b/>
          <w:bCs/>
          <w:sz w:val="22"/>
          <w:szCs w:val="22"/>
        </w:rPr>
        <w:t xml:space="preserve"> </w:t>
      </w:r>
      <w:r w:rsidR="00FC6E16">
        <w:rPr>
          <w:b/>
          <w:bCs/>
          <w:sz w:val="22"/>
          <w:szCs w:val="22"/>
        </w:rPr>
        <w:t>20</w:t>
      </w:r>
      <w:r w:rsidR="00656DF7">
        <w:rPr>
          <w:b/>
          <w:bCs/>
          <w:sz w:val="22"/>
          <w:szCs w:val="22"/>
        </w:rPr>
        <w:t>.III</w:t>
      </w:r>
      <w:r>
        <w:rPr>
          <w:b/>
          <w:bCs/>
          <w:sz w:val="22"/>
          <w:szCs w:val="22"/>
        </w:rPr>
        <w:t>,  do godz.</w:t>
      </w:r>
      <w:r w:rsidR="00656DF7">
        <w:rPr>
          <w:b/>
          <w:bCs/>
          <w:sz w:val="22"/>
          <w:szCs w:val="22"/>
        </w:rPr>
        <w:t>16.00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</w:p>
    <w:p w:rsidR="004F0539" w:rsidRDefault="00DF2E6C" w:rsidP="004F0539">
      <w:pPr>
        <w:pStyle w:val="Standard"/>
        <w:widowControl/>
        <w:suppressAutoHyphens w:val="0"/>
        <w:spacing w:after="0" w:line="360" w:lineRule="auto"/>
        <w:ind w:left="357"/>
        <w:jc w:val="both"/>
      </w:pPr>
      <w:r>
        <w:rPr>
          <w:sz w:val="22"/>
          <w:szCs w:val="22"/>
        </w:rPr>
        <w:t>Przedmiotem zamówienia jest</w:t>
      </w:r>
      <w:r w:rsidR="00EB537D">
        <w:rPr>
          <w:sz w:val="22"/>
          <w:szCs w:val="22"/>
        </w:rPr>
        <w:t xml:space="preserve"> </w:t>
      </w:r>
      <w:r>
        <w:rPr>
          <w:rFonts w:eastAsia="Times New Roman" w:cs="Times New Roman"/>
          <w:kern w:val="0"/>
          <w:szCs w:val="20"/>
          <w:lang w:eastAsia="pl-PL" w:bidi="ar-SA"/>
        </w:rPr>
        <w:t>m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>acierz dyskowa w pełni kompatybilna z posiadanym przez Zamawiającego serwerem TYAN Transport SX TN70E-B8026.</w:t>
      </w:r>
      <w:r w:rsidR="004F0539"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 xml:space="preserve">Macierz dyskowa musi umożliwiać podłączenie minimum 24 dysków 3,5” do posiadanego serwera przez Zamawiającego. Kompatybilność dysków powinna być zapewniona co najmniej w technologii SATA oraz SAS3.Macierz dyskowa musi posiadać redundantne zasilacze o mocy co najmniej 1000W. Każdy z zasilaczy musi posiadać certyfikat wydajności klasy co najmniej </w:t>
      </w:r>
      <w:proofErr w:type="spellStart"/>
      <w:r w:rsidR="00E61626">
        <w:rPr>
          <w:rFonts w:eastAsia="Times New Roman" w:cs="Times New Roman"/>
          <w:kern w:val="0"/>
          <w:szCs w:val="20"/>
          <w:lang w:eastAsia="pl-PL" w:bidi="ar-SA"/>
        </w:rPr>
        <w:t>Titanium</w:t>
      </w:r>
      <w:proofErr w:type="spellEnd"/>
      <w:r w:rsidR="00E61626">
        <w:rPr>
          <w:rFonts w:eastAsia="Times New Roman" w:cs="Times New Roman"/>
          <w:kern w:val="0"/>
          <w:szCs w:val="20"/>
          <w:lang w:eastAsia="pl-PL" w:bidi="ar-SA"/>
        </w:rPr>
        <w:t>.</w:t>
      </w:r>
      <w:r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>Macierz musi posiadać redundantny system chłodzenia składający się z co najmniej 5 wentylatorów, wyjmowanych na gorąco.</w:t>
      </w:r>
      <w:r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>Macierz musi posiadać system zdalnego zarządzania umożliwiający zdalną kontrolę nad macierzą wraz z systemem monitorującym. Dostęp do zdalnego systemu powinien być umożliwiony po przez dedykowany port LAN.</w:t>
      </w:r>
      <w:r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>Macierz musi być wyposażona w sprzętowy kontroler RAID certyfikowany przez Producenta macierzy. Kontroler musi umożliwiać utworzenie co najmniej następujących poziomów RAID: 0, 1, 10. Kontroler musi być wyposażony w co najmniej 4 fizyczne porty SAS 3.0 12Gb/s, oraz posiadać co najmniej 1GB pamięci RAM. Kontroler musi umożliwiać podłączenie co najmniej 120 dysków twardych. Kontroler musi posiadać bateryjne zabezpieczanie pamięci cache w postaci nie ulotnej.</w:t>
      </w:r>
      <w:r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 xml:space="preserve">Macierz musi być wyposażona w co najmniej 12 dysków twardych 3,5” o pojemności min. 12TB każdy o następujących parametrach: dyski twarde 3,5” certyfikowane przez producenta macierzy, przystosowane do pracy w trybie 24/7 (24 godziny dziennie / 7 dni w tygodniu), pojemność całkowita pojedynczego dysku: min. 12TB, interfejs dysku: SAS 3.0 12Gb, prędkość obrotowa: min. 7200 obrotów/minutę, pamięć podręczna cache: min. 256 MB, średni czas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lastRenderedPageBreak/>
        <w:t>bezawaryjnej pracy (MTBF w godzinach): min. 2,5 mln godzin; Maksymalny współczynnik transferu sięgający min. do 250 MB/s; Nie dopuszcza się zastosowanie dysków przeznaczonych do monitoringu czy serwerów typu NAS.</w:t>
      </w:r>
      <w:r w:rsidR="004F0539"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>Macierz musi posiada</w:t>
      </w:r>
      <w:r w:rsidR="004F0539">
        <w:rPr>
          <w:rFonts w:eastAsia="Times New Roman" w:cs="Times New Roman"/>
          <w:kern w:val="0"/>
          <w:szCs w:val="20"/>
          <w:lang w:eastAsia="pl-PL" w:bidi="ar-SA"/>
        </w:rPr>
        <w:t>ć</w:t>
      </w:r>
      <w:r w:rsidR="00E61626">
        <w:rPr>
          <w:rFonts w:eastAsia="Times New Roman" w:cs="Times New Roman"/>
          <w:kern w:val="0"/>
          <w:szCs w:val="20"/>
          <w:lang w:eastAsia="pl-PL" w:bidi="ar-SA"/>
        </w:rPr>
        <w:t xml:space="preserve"> certyfikat CE.</w:t>
      </w:r>
    </w:p>
    <w:p w:rsidR="00E61626" w:rsidRDefault="00E61626" w:rsidP="004F0539">
      <w:pPr>
        <w:pStyle w:val="Standard"/>
        <w:widowControl/>
        <w:suppressAutoHyphens w:val="0"/>
        <w:spacing w:after="0" w:line="360" w:lineRule="auto"/>
        <w:ind w:left="357"/>
        <w:jc w:val="both"/>
      </w:pPr>
      <w:r>
        <w:rPr>
          <w:rFonts w:eastAsia="Times New Roman" w:cs="Times New Roman"/>
          <w:kern w:val="0"/>
          <w:szCs w:val="20"/>
          <w:lang w:eastAsia="pl-PL" w:bidi="ar-SA"/>
        </w:rPr>
        <w:t>Macierz wraz z całym wyposażaniem musi być objęta 60 miesięcznym okresem gwarancyjnym z 24 godzinnym czasem reakcji oraz maksymalnie 48 godzinnym czasem naprawy od momentu zgłoszenia awarii;</w:t>
      </w:r>
      <w:r w:rsidR="004F0539">
        <w:t xml:space="preserve"> </w:t>
      </w:r>
      <w:r>
        <w:rPr>
          <w:rFonts w:eastAsia="Times New Roman" w:cs="Times New Roman"/>
          <w:kern w:val="0"/>
          <w:szCs w:val="20"/>
          <w:lang w:eastAsia="pl-PL" w:bidi="ar-SA"/>
        </w:rPr>
        <w:t>Serwis gwarancyjny musi być świadczony bezpośrednio przez producenta macierzy lub jego autoryzowanego partnera.</w:t>
      </w:r>
      <w:r w:rsidR="00DF2E6C">
        <w:rPr>
          <w:rFonts w:eastAsia="Times New Roman" w:cs="Times New Roman"/>
          <w:kern w:val="0"/>
          <w:szCs w:val="20"/>
          <w:lang w:eastAsia="pl-PL" w:bidi="ar-SA"/>
        </w:rPr>
        <w:t xml:space="preserve"> </w:t>
      </w:r>
      <w:r>
        <w:rPr>
          <w:rFonts w:eastAsia="Times New Roman" w:cs="Times New Roman"/>
          <w:kern w:val="0"/>
          <w:szCs w:val="20"/>
          <w:lang w:eastAsia="pl-PL" w:bidi="ar-SA"/>
        </w:rPr>
        <w:t>Zamawiający wymaga aby macierz została dostarczona, zainstalowana oraz skonfigurowana z serwerem Zamawiającego bezpośrednio przez pracownika producenta macierzy lub jego autoryzowanego partnera. Wszelkie okablowanie oraz akcesoria montażowe niezbędne do  prawidłowej pracy serwera Zamawiającego z macierzą powinny zostać dostarczone i zainstalowane przez Wykonawcę.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. </w:t>
      </w:r>
      <w:r>
        <w:rPr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677643">
        <w:rPr>
          <w:color w:val="000000"/>
          <w:sz w:val="22"/>
          <w:szCs w:val="22"/>
        </w:rPr>
        <w:t>b.wojtas</w:t>
      </w:r>
      <w:r w:rsidR="00DF2E6C">
        <w:rPr>
          <w:color w:val="000000"/>
          <w:sz w:val="22"/>
          <w:szCs w:val="22"/>
        </w:rPr>
        <w:t>@nencki.gov.pl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Prosimy oznaczyć ofertę w tytule wiadomości:</w:t>
      </w:r>
      <w:r w:rsidR="00DF2E6C">
        <w:rPr>
          <w:color w:val="000000"/>
          <w:sz w:val="22"/>
          <w:szCs w:val="22"/>
        </w:rPr>
        <w:t xml:space="preserve"> </w:t>
      </w:r>
      <w:r w:rsidR="00E61626">
        <w:rPr>
          <w:color w:val="000000"/>
          <w:sz w:val="22"/>
          <w:szCs w:val="22"/>
        </w:rPr>
        <w:t>macierz dyskowa</w:t>
      </w:r>
    </w:p>
    <w:p w:rsidR="00EB537D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E61626" w:rsidRPr="00E61626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61626">
        <w:rPr>
          <w:sz w:val="22"/>
          <w:szCs w:val="22"/>
        </w:rPr>
        <w:t xml:space="preserve">Przy wyborze Zamawiający będzie się kierował kryterium ceny przy spełnieniu (tak/nie) wymogów </w:t>
      </w:r>
    </w:p>
    <w:p w:rsidR="00EB537D" w:rsidRPr="00E61626" w:rsidRDefault="00EB537D" w:rsidP="00EB537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2"/>
          <w:szCs w:val="22"/>
        </w:rPr>
      </w:pPr>
      <w:r w:rsidRPr="00E61626">
        <w:rPr>
          <w:b/>
          <w:bCs/>
          <w:sz w:val="22"/>
          <w:szCs w:val="22"/>
        </w:rPr>
        <w:t>III. Dodatkowe informacje: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 w:rsidRPr="00E61626">
        <w:rPr>
          <w:b/>
          <w:bCs/>
          <w:sz w:val="22"/>
          <w:szCs w:val="22"/>
        </w:rPr>
        <w:t>W</w:t>
      </w:r>
      <w:r>
        <w:rPr>
          <w:sz w:val="22"/>
          <w:szCs w:val="22"/>
        </w:rPr>
        <w:t xml:space="preserve"> celu realizacji zamówienia z wybranym Wykonawcą zostanie podpisana umowa.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EB537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7F584F" w:rsidRDefault="007F584F" w:rsidP="007F584F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1276"/>
        <w:gridCol w:w="2976"/>
      </w:tblGrid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61626" w:rsidRDefault="00EB537D" w:rsidP="00E6162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1626" w:rsidRDefault="00EB537D" w:rsidP="00E6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dyskowa musi być w pełni kompatybilna z posiadanym przez Zamawiającego serwerem TYAN Transport SX TN70E-B8026.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dyskowa musi umożliwiać podłączenie minimum 24 dysków 3,5” do posiadanego serwera przez Zamawiającego. Kompatybilność dysków powinna być zapewniona co najmniej w technologii SATA oraz SAS3.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 xml:space="preserve">Macierz dyskowa musi posiadać redundantne zasilacze o mocy co najmniej 1000W. Każdy z zasilaczy musi posiadać certyfikat wydajności klasy co najmniej </w:t>
            </w:r>
            <w:proofErr w:type="spellStart"/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Titanium</w:t>
            </w:r>
            <w:proofErr w:type="spellEnd"/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musi posiadać redundantny system chłodzenia składający się z co najmniej 5 wentylatorów, wyjmowanych na gorąco.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musi posiadać system zdalnego zarządzania umożliwiający zdalną kontrolę nad macierzą wraz z systemem monitorującym. Dostęp do zdalnego systemu powinien być umożliwiony po przez dedykowany port LAN.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musi być wyposażona w sprzętowy kontroler RAID certyfikowany przez Producenta macierzy. Kontroler musi umożliwiać utworzenie co najmniej następujących poziomów RAID: 0, 1, 10. Kontroler musi być wyposażony w co najmniej 4 fizyczne porty SAS 3.0 12Gb/s, oraz posiadać co najmniej 1GB pamięci RAM. Kontroler musi umożliwiać podłączenie co najmniej 120 dysków twardych. Kontroler musi posiadać bateryjne zabezpieczanie pamięci cache w postaci nie ulotnej.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 xml:space="preserve">Macierz musi być wyposażona w co najmniej 12 dysków twardych 3,5” o pojemności min. 12TB każdy o następujących parametrach: dyski twarde 3,5” certyfikowane przez producenta macierzy, przystosowane do pracy w trybie 24/7 (24 godziny dziennie / 7 dni w tygodniu), pojemność całkowita pojedynczego dysku: min. 12TB, interfejs dysku: SAS 3.0 12Gb, prędkość </w:t>
            </w: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lastRenderedPageBreak/>
              <w:t>obrotowa: min. 7200 obrotów/minutę, pamięć podręczna cache: min. 256 MB, średni czas bezawaryjnej pracy (MTBF w godzinach): min. 2,5 mln godzin; Maksymalny współczynnik transferu sięgający min. do 250 MB/s; Nie dopuszcza się zastosowanie dysków przeznaczonych do monitoringu czy serwerów typu NAS.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4F0539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 xml:space="preserve"> </w:t>
            </w:r>
            <w:r w:rsidR="00E61626"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musi posiada</w:t>
            </w: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ć</w:t>
            </w:r>
            <w:r w:rsidR="00E61626">
              <w:rPr>
                <w:rFonts w:eastAsia="Times New Roman" w:cs="Times New Roman"/>
                <w:kern w:val="0"/>
                <w:szCs w:val="20"/>
                <w:lang w:eastAsia="pl-PL" w:bidi="ar-SA"/>
              </w:rPr>
              <w:t xml:space="preserve"> certyfikat CE.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1626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1626" w:rsidRDefault="00DF2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4F0539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 xml:space="preserve"> </w:t>
            </w:r>
            <w:r w:rsidR="00E61626">
              <w:rPr>
                <w:rFonts w:eastAsia="Times New Roman" w:cs="Times New Roman"/>
                <w:kern w:val="0"/>
                <w:szCs w:val="20"/>
                <w:lang w:eastAsia="pl-PL" w:bidi="ar-SA"/>
              </w:rPr>
              <w:t>Macierz wraz z całym wyposażaniem musi być objęta 60 miesięcznym okresem gwarancyjnym z 24 godzinnym czasem reakcji oraz maksymalnie 48 godzinnym czasem naprawy od momentu zgłoszenia awarii;</w:t>
            </w:r>
          </w:p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1626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1626" w:rsidRDefault="00DF2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Serwis gwarancyjny musi być świadczony bezpośrednio przez producenta macierzy lub jego autoryzowanego partnera.</w:t>
            </w:r>
          </w:p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61626" w:rsidTr="001B1BA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61626" w:rsidRDefault="00DF2E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  <w:r>
              <w:rPr>
                <w:rFonts w:eastAsia="Times New Roman" w:cs="Times New Roman"/>
                <w:kern w:val="0"/>
                <w:szCs w:val="20"/>
                <w:lang w:eastAsia="pl-PL" w:bidi="ar-SA"/>
              </w:rPr>
              <w:t>Zamawiający wymaga aby macierz została dostarczona, zainstalowana oraz skonfigurowana z serwerem Zamawiającego bezpośrednio przez pracownika producenta macierzy lub jego autoryzowanego partnera. Wszelkie okablowanie oraz akcesoria montażowe niezbędne do  prawidłowej pracy serwera Zamawiającego z macierzą powinny zostać dostarczone i zainstalowane przez Wykonawcę.</w:t>
            </w:r>
          </w:p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</w:pPr>
          </w:p>
          <w:p w:rsidR="00E61626" w:rsidRDefault="00E61626" w:rsidP="004F0539">
            <w:pPr>
              <w:pStyle w:val="Standard"/>
              <w:widowControl/>
              <w:suppressAutoHyphens w:val="0"/>
              <w:spacing w:after="0" w:line="240" w:lineRule="auto"/>
              <w:jc w:val="both"/>
              <w:rPr>
                <w:rFonts w:eastAsia="Times New Roman" w:cs="Times New Roman"/>
                <w:kern w:val="0"/>
                <w:szCs w:val="20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626" w:rsidRDefault="00E6162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1B1BA4">
        <w:trPr>
          <w:trHeight w:val="5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 w:rsidP="004F0539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</w:t>
            </w:r>
            <w:r w:rsidR="001A3D77">
              <w:rPr>
                <w:sz w:val="22"/>
                <w:szCs w:val="22"/>
              </w:rPr>
              <w:t xml:space="preserve">do 4 </w:t>
            </w:r>
            <w:proofErr w:type="spellStart"/>
            <w:r w:rsidR="001A3D77">
              <w:rPr>
                <w:sz w:val="22"/>
                <w:szCs w:val="22"/>
              </w:rPr>
              <w:t>tyg</w:t>
            </w:r>
            <w:proofErr w:type="spellEnd"/>
            <w:r w:rsidR="001A3D77">
              <w:rPr>
                <w:sz w:val="22"/>
                <w:szCs w:val="22"/>
              </w:rPr>
              <w:t xml:space="preserve"> od daty podpisania umowy</w:t>
            </w:r>
          </w:p>
          <w:p w:rsidR="00EB537D" w:rsidRDefault="00EB537D" w:rsidP="004F0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netto…………………………………………………………………………….PLN, ………..%VAT…………………………………………………..PLN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………………………………………………………………..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7F584F" w:rsidRDefault="007F584F" w:rsidP="00EB537D">
      <w:pPr>
        <w:rPr>
          <w:color w:val="000000"/>
          <w:sz w:val="22"/>
          <w:szCs w:val="22"/>
        </w:rPr>
      </w:pPr>
    </w:p>
    <w:p w:rsidR="007F584F" w:rsidRDefault="007F584F" w:rsidP="00EB537D">
      <w:pPr>
        <w:rPr>
          <w:color w:val="000000"/>
          <w:sz w:val="22"/>
          <w:szCs w:val="22"/>
        </w:rPr>
      </w:pP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477"/>
    <w:multiLevelType w:val="multilevel"/>
    <w:tmpl w:val="B2585EC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66B0E"/>
    <w:rsid w:val="00103A2D"/>
    <w:rsid w:val="001672DD"/>
    <w:rsid w:val="001A3D77"/>
    <w:rsid w:val="001B1BA4"/>
    <w:rsid w:val="002200BF"/>
    <w:rsid w:val="00321C96"/>
    <w:rsid w:val="004F0539"/>
    <w:rsid w:val="00620942"/>
    <w:rsid w:val="00641769"/>
    <w:rsid w:val="00656DF7"/>
    <w:rsid w:val="00677643"/>
    <w:rsid w:val="00765F04"/>
    <w:rsid w:val="007F584F"/>
    <w:rsid w:val="00C823DE"/>
    <w:rsid w:val="00DF2E6C"/>
    <w:rsid w:val="00E61626"/>
    <w:rsid w:val="00EB537D"/>
    <w:rsid w:val="00F12B6E"/>
    <w:rsid w:val="00FC6E16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CF9DA-10BE-466A-ADE4-20F3699D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rsid w:val="00E61626"/>
    <w:pPr>
      <w:widowControl w:val="0"/>
      <w:suppressAutoHyphens/>
      <w:autoSpaceDN w:val="0"/>
      <w:spacing w:after="160" w:line="259" w:lineRule="auto"/>
      <w:ind w:left="720"/>
      <w:textAlignment w:val="baseline"/>
    </w:pPr>
    <w:rPr>
      <w:rFonts w:eastAsia="SimSun" w:cs="Mangal"/>
      <w:kern w:val="3"/>
      <w:sz w:val="24"/>
      <w:szCs w:val="21"/>
      <w:lang w:eastAsia="hi-IN" w:bidi="hi-IN"/>
    </w:rPr>
  </w:style>
  <w:style w:type="paragraph" w:customStyle="1" w:styleId="Standard">
    <w:name w:val="Standard"/>
    <w:rsid w:val="00E61626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hi-IN" w:bidi="hi-IN"/>
    </w:rPr>
  </w:style>
  <w:style w:type="numbering" w:customStyle="1" w:styleId="WWNum1">
    <w:name w:val="WWNum1"/>
    <w:basedOn w:val="Bezlisty"/>
    <w:rsid w:val="00E6162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wojtas@nencki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2019-03-12T12:10:00Z</dcterms:created>
  <dcterms:modified xsi:type="dcterms:W3CDTF">2019-03-12T12:10:00Z</dcterms:modified>
</cp:coreProperties>
</file>