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B9" w:rsidRDefault="00B670B9" w:rsidP="00B670B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25414">
        <w:rPr>
          <w:rFonts w:ascii="Tahoma" w:hAnsi="Tahoma" w:cs="Tahoma"/>
          <w:b/>
          <w:bCs/>
          <w:color w:val="000000"/>
          <w:sz w:val="20"/>
          <w:szCs w:val="20"/>
        </w:rPr>
        <w:t xml:space="preserve">FORMULARZ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PARAMETRY</w:t>
      </w:r>
    </w:p>
    <w:p w:rsidR="00A91B62" w:rsidRPr="007E5E73" w:rsidRDefault="00A91B62" w:rsidP="00B670B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FF"/>
          <w:sz w:val="20"/>
          <w:szCs w:val="20"/>
        </w:rPr>
      </w:pPr>
    </w:p>
    <w:p w:rsidR="00B670B9" w:rsidRPr="0059445E" w:rsidRDefault="00B670B9" w:rsidP="00B670B9">
      <w:pPr>
        <w:ind w:left="1080" w:hanging="1080"/>
        <w:rPr>
          <w:rFonts w:ascii="Tahoma" w:hAnsi="Tahoma" w:cs="Tahoma"/>
          <w:sz w:val="20"/>
          <w:szCs w:val="20"/>
        </w:rPr>
      </w:pPr>
      <w:r w:rsidRPr="00D4071D">
        <w:rPr>
          <w:rFonts w:ascii="Tahoma" w:hAnsi="Tahoma" w:cs="Tahoma"/>
          <w:sz w:val="20"/>
          <w:szCs w:val="20"/>
        </w:rPr>
        <w:t xml:space="preserve">Dotyczy:   </w:t>
      </w:r>
      <w:r w:rsidRPr="00D4071D">
        <w:rPr>
          <w:rFonts w:ascii="Tahoma" w:hAnsi="Tahoma" w:cs="Tahoma"/>
          <w:sz w:val="20"/>
          <w:szCs w:val="20"/>
        </w:rPr>
        <w:tab/>
        <w:t>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w trybie przetargu nieograniczonego</w:t>
      </w:r>
      <w:r w:rsidRPr="00D4071D">
        <w:rPr>
          <w:rFonts w:ascii="Tahoma" w:hAnsi="Tahoma" w:cs="Tahoma"/>
          <w:sz w:val="20"/>
          <w:szCs w:val="20"/>
        </w:rPr>
        <w:t xml:space="preserve"> </w:t>
      </w:r>
      <w:r w:rsidR="0075365A" w:rsidRPr="00611B9E">
        <w:rPr>
          <w:rFonts w:ascii="Tahoma" w:hAnsi="Tahoma" w:cs="Tahoma"/>
          <w:sz w:val="20"/>
          <w:szCs w:val="20"/>
        </w:rPr>
        <w:t xml:space="preserve">na </w:t>
      </w:r>
      <w:r w:rsidR="0075365A">
        <w:rPr>
          <w:rFonts w:ascii="Tahoma" w:hAnsi="Tahoma" w:cs="Tahoma"/>
          <w:sz w:val="20"/>
          <w:szCs w:val="20"/>
        </w:rPr>
        <w:t>dostawę</w:t>
      </w:r>
      <w:r w:rsidR="0075365A" w:rsidRPr="00611B9E">
        <w:rPr>
          <w:rFonts w:ascii="Tahoma" w:hAnsi="Tahoma" w:cs="Tahoma"/>
          <w:sz w:val="20"/>
          <w:szCs w:val="20"/>
        </w:rPr>
        <w:t>, p</w:t>
      </w:r>
      <w:r w:rsidR="0075365A" w:rsidRPr="001A53A5">
        <w:rPr>
          <w:rFonts w:ascii="Tahoma" w:hAnsi="Tahoma" w:cs="Tahoma"/>
          <w:sz w:val="20"/>
          <w:szCs w:val="20"/>
        </w:rPr>
        <w:t>n</w:t>
      </w:r>
      <w:r w:rsidR="0075365A" w:rsidRPr="00BF3096">
        <w:rPr>
          <w:rFonts w:ascii="Tahoma" w:hAnsi="Tahoma" w:cs="Tahoma"/>
          <w:sz w:val="20"/>
          <w:szCs w:val="20"/>
        </w:rPr>
        <w:t xml:space="preserve">. </w:t>
      </w:r>
      <w:r w:rsidR="0075365A" w:rsidRPr="00BF3096">
        <w:rPr>
          <w:rFonts w:ascii="Tahoma" w:hAnsi="Tahoma" w:cs="Tahoma"/>
          <w:bCs/>
          <w:sz w:val="20"/>
          <w:szCs w:val="20"/>
        </w:rPr>
        <w:t xml:space="preserve">Sukcesywne dostarczanie paszy </w:t>
      </w:r>
      <w:r w:rsidR="0075365A" w:rsidRPr="001A53A5">
        <w:rPr>
          <w:rFonts w:ascii="Tahoma" w:hAnsi="Tahoma" w:cs="Tahoma"/>
          <w:bCs/>
          <w:sz w:val="20"/>
          <w:szCs w:val="20"/>
        </w:rPr>
        <w:t>dla gryzoni laboratoryjnych</w:t>
      </w:r>
      <w:r w:rsidR="0075365A" w:rsidRPr="001A53A5">
        <w:rPr>
          <w:rFonts w:ascii="Tahoma" w:hAnsi="Tahoma" w:cs="Tahoma"/>
          <w:sz w:val="20"/>
          <w:szCs w:val="20"/>
        </w:rPr>
        <w:t>,</w:t>
      </w:r>
      <w:r w:rsidR="0075365A" w:rsidRPr="00611B9E">
        <w:rPr>
          <w:rFonts w:ascii="Tahoma" w:hAnsi="Tahoma" w:cs="Tahoma"/>
          <w:b/>
          <w:sz w:val="20"/>
          <w:szCs w:val="20"/>
        </w:rPr>
        <w:t xml:space="preserve"> znak sprawy AZP-2</w:t>
      </w:r>
      <w:r w:rsidR="0075365A">
        <w:rPr>
          <w:rFonts w:ascii="Tahoma" w:hAnsi="Tahoma" w:cs="Tahoma"/>
          <w:b/>
          <w:sz w:val="20"/>
          <w:szCs w:val="20"/>
        </w:rPr>
        <w:t>61-02/2020</w:t>
      </w:r>
    </w:p>
    <w:p w:rsidR="00B670B9" w:rsidRDefault="00B670B9" w:rsidP="00B670B9">
      <w:pPr>
        <w:pStyle w:val="Tekstpodstawowy"/>
        <w:spacing w:after="0"/>
        <w:rPr>
          <w:rFonts w:ascii="Tahoma" w:hAnsi="Tahoma" w:cs="Tahoma"/>
          <w:sz w:val="20"/>
          <w:szCs w:val="20"/>
        </w:rPr>
      </w:pPr>
    </w:p>
    <w:p w:rsidR="00B670B9" w:rsidRDefault="00B670B9" w:rsidP="00B670B9">
      <w:pPr>
        <w:pStyle w:val="Tekstpodstawowy"/>
        <w:spacing w:after="0"/>
        <w:rPr>
          <w:rFonts w:ascii="Tahoma" w:hAnsi="Tahoma" w:cs="Tahoma"/>
          <w:b/>
          <w:bCs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 następujący przedmiot zamówienia</w:t>
      </w:r>
      <w:r w:rsidR="00884767">
        <w:rPr>
          <w:rFonts w:ascii="Tahoma" w:hAnsi="Tahoma" w:cs="Tahoma"/>
          <w:sz w:val="20"/>
          <w:szCs w:val="20"/>
        </w:rPr>
        <w:t>;</w:t>
      </w:r>
    </w:p>
    <w:p w:rsidR="00486652" w:rsidRDefault="00486652">
      <w:bookmarkStart w:id="0" w:name="_GoBack"/>
      <w:bookmarkEnd w:id="0"/>
    </w:p>
    <w:p w:rsidR="002D5307" w:rsidRDefault="002D5307" w:rsidP="002D5307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I </w:t>
      </w:r>
      <w:r>
        <w:rPr>
          <w:rFonts w:ascii="Tahoma" w:hAnsi="Tahoma" w:cs="Tahoma"/>
          <w:sz w:val="20"/>
          <w:szCs w:val="20"/>
        </w:rPr>
        <w:t>Pasza bytowa dla myszy i szczurów, niskofitoestrogenowa do autoklawowania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19"/>
        <w:gridCol w:w="3769"/>
        <w:gridCol w:w="4782"/>
      </w:tblGrid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:rsidR="002D5307" w:rsidRDefault="002D5307" w:rsidP="003B5413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Pasza bytowa niskofitoestrogenowa, bezsojowa, dla gryzoni laboratoryjnych (mysz, szczur) przeznaczona do autoklawowania (informacje o składzie paszy już po przejściu procesu sterylizacji w autoklawie), </w:t>
            </w:r>
            <w:r w:rsidRPr="004B3DDA">
              <w:rPr>
                <w:rFonts w:ascii="Tahoma" w:hAnsi="Tahoma" w:cs="Tahoma"/>
              </w:rPr>
              <w:t>pakowana w worki minimum dwuwarstwowe o masie od 5 do 10 kg.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energetyczna dla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energia metaboliczna 12,8 – 13 MJ/kg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białek  24 – 34 %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tłuszczy 9 - 12 %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węglowodanów  57 – 64 %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Składniki surowe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białko 18 - 22 %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błonnik 4,4 – 6,4 %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3,3 – 4,3%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aminokwasów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0,8-1,15 %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0,95-1,5 %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0,75 -1,05 %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histydyna 0,35 – 0,65 %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izoleucyna  0,65-1 %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asparaginowy 1,55- 2 %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glutaminowy 3,55 – 4,05 %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leucyna 1,15- 1,75%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lizyna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prolina 0,95 – 1,45 %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seryna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treonina  0,7 - 1 %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tryptofan 0,15 – 0,25 %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walina 0,8 – 1,15%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makroelementów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fosfor 0,5 – 0,8 %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magnez 0,15 – 0,4 %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potas 0,65 – 0,85 %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sód 0,1- 0,3 %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wapń 0,7 – 1,0 %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mikroelementów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cynk 95-101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jod 1,6-2,2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kobalt 0,4-2,2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mangan 69-99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miedź 10,5-16,5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selen 0,3-0,4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żelazo 155-200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witamin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A 14000-16000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D3 600-1100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E 30,7-110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 6,6-31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B2 4,4-23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B6 2,7-21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B12 7,4-100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foliowy 1,8-7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nikotynowy 16,9-124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pantotenowy 19-76,7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biotyna 41-460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0,5-20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D5307" w:rsidRDefault="002D5307" w:rsidP="002D5307">
      <w:pPr>
        <w:widowControl w:val="0"/>
        <w:tabs>
          <w:tab w:val="left" w:pos="360"/>
        </w:tabs>
        <w:ind w:hanging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D5307" w:rsidRDefault="002D5307" w:rsidP="002D5307">
      <w:pPr>
        <w:widowControl w:val="0"/>
        <w:tabs>
          <w:tab w:val="left" w:pos="360"/>
        </w:tabs>
        <w:ind w:hanging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D5307" w:rsidRDefault="002D5307" w:rsidP="002D5307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II </w:t>
      </w:r>
      <w:r>
        <w:rPr>
          <w:rFonts w:ascii="Tahoma" w:hAnsi="Tahoma" w:cs="Tahoma"/>
          <w:sz w:val="20"/>
          <w:szCs w:val="20"/>
        </w:rPr>
        <w:t>Pasza hodowlana dla myszy, do autoklawowania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19"/>
        <w:gridCol w:w="3769"/>
        <w:gridCol w:w="4782"/>
      </w:tblGrid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:rsidR="002D5307" w:rsidRDefault="002D5307" w:rsidP="003B5413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Pasza hodowlana dla myszy laboratoryjnych, przeznaczona do autoklawowania (informacje o składzie paszy już po przejściu procesu sterylizacji w autoklawie), </w:t>
            </w:r>
            <w:r w:rsidRPr="004B3DDA">
              <w:rPr>
                <w:rFonts w:ascii="Tahoma" w:hAnsi="Tahoma" w:cs="Tahoma"/>
              </w:rPr>
              <w:t xml:space="preserve">pakowana w </w:t>
            </w:r>
            <w:r>
              <w:rPr>
                <w:rFonts w:ascii="Tahoma" w:hAnsi="Tahoma" w:cs="Tahoma"/>
              </w:rPr>
              <w:t xml:space="preserve">worki minimum dwuwarstwowe </w:t>
            </w:r>
            <w:r w:rsidRPr="004B3DDA">
              <w:rPr>
                <w:rFonts w:ascii="Tahoma" w:hAnsi="Tahoma" w:cs="Tahoma"/>
              </w:rPr>
              <w:t>o masie od 5 do 10 kg.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energetyczna dla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energia metabolizowana  13,6-14 MJ/kg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białek  30 - 36 %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tłuszczy 11 - 15 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węglowodanów 52 - 62 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Składniki surowe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białko  20,5 – 24,5%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błonnik  3,5 – 6,8 %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 3,5 – 6,5 %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aminokwasów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0,75-1,25 %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1,25 – 1,75 %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0,85 – 1,35 %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0,65 -1,15 %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histydyna 0,25 – 0,75 %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izoleucyna  0,75-1,25 %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asparaginowy 1,95 - 2,55 %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glutaminowy 4,05 – 4,55 %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leucyna 1,45- 2,05 %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lizyna 1,05 – 1,65 %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prolina 1,15 – 1,65 %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seryna 0,95 – 1,25 %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treonina  0,7 - 0,9 %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tryptofan 0,25 – 0,35 %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walina 0,95 – 1,25 % 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makroelementów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fosfor 0,45 – 0,85 %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magnez 0,05 – 0,35 %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potas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sód 0,05- 0,35 %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wapń 0,6 – 1,0 %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mikroelementów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cynk 65-95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jod 1,2-2,2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kobalt 0,45-2,2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mangan 40-80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miedź 9,5-17,5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selen 0,25-0,85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żelazo 136-199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Zawartość witamin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A 15000-25000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D3 600-1000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E 48,1-135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 8,2-86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B2 8-32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B6 3,6-31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B12 24-150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foliowy 1,8-10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nikotynowy 27,6-145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pantotenowy 21-92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biotyna 52-700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2,7-51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D5307" w:rsidRDefault="002D5307" w:rsidP="002D5307">
      <w:pPr>
        <w:ind w:left="1080" w:hanging="1080"/>
        <w:rPr>
          <w:rFonts w:ascii="Tahoma" w:hAnsi="Tahoma" w:cs="Tahoma"/>
          <w:b/>
          <w:sz w:val="20"/>
          <w:szCs w:val="20"/>
        </w:rPr>
      </w:pPr>
    </w:p>
    <w:p w:rsidR="002D5307" w:rsidRDefault="002D5307" w:rsidP="002D5307">
      <w:pPr>
        <w:ind w:left="1080" w:hanging="1080"/>
        <w:rPr>
          <w:rFonts w:ascii="Tahoma" w:hAnsi="Tahoma" w:cs="Tahoma"/>
          <w:b/>
          <w:sz w:val="20"/>
          <w:szCs w:val="20"/>
        </w:rPr>
      </w:pPr>
    </w:p>
    <w:p w:rsidR="002D5307" w:rsidRDefault="002D5307" w:rsidP="002D5307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III </w:t>
      </w:r>
      <w:r>
        <w:rPr>
          <w:rFonts w:ascii="Tahoma" w:hAnsi="Tahoma" w:cs="Tahoma"/>
          <w:sz w:val="20"/>
          <w:szCs w:val="20"/>
        </w:rPr>
        <w:t>Pasza hodowlana dla szczurów, do autoklawowania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19"/>
        <w:gridCol w:w="3769"/>
        <w:gridCol w:w="4782"/>
      </w:tblGrid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:rsidR="002D5307" w:rsidRDefault="002D5307" w:rsidP="003B5413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Pasza hodowlana dla szczurów laboratoryjnych, przeznaczona do autoklawowania (informacje o składzie paszy już po przejściu procesu sterylizacji w autoklawie), </w:t>
            </w:r>
            <w:r w:rsidRPr="004B3DDA">
              <w:rPr>
                <w:rFonts w:ascii="Tahoma" w:hAnsi="Tahoma" w:cs="Tahoma"/>
              </w:rPr>
              <w:t xml:space="preserve">pakowana w </w:t>
            </w:r>
            <w:r>
              <w:rPr>
                <w:rFonts w:ascii="Tahoma" w:hAnsi="Tahoma" w:cs="Tahoma"/>
              </w:rPr>
              <w:t xml:space="preserve">worki minimum dwuwarstwowe </w:t>
            </w:r>
            <w:r w:rsidRPr="004B3DDA">
              <w:rPr>
                <w:rFonts w:ascii="Tahoma" w:hAnsi="Tahoma" w:cs="Tahoma"/>
              </w:rPr>
              <w:t>o masie od 5 do 10 kg.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energetyczna dla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energia metabolizowana  13,3 -14 MJ/kg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białek  30 - 36 %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tłuszczy 10 - 14 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węglowodanów 54 - 60 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Składniki surowe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białko  20,5 – 24,5%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błonnik  4 – 7 %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 3,5 – 6,5 %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aminokwasów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0,75-1,25 %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1,25 – 1,75 %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0,85 – 1,35 %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0,65 -1,15 %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histydyna 0,25 – 0,75 %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izoleucyna  0,75-1,25 %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asparaginowy 1,9 - 2,5 %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glutaminowy 4,05 – 4,55 %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leucyna 1,4- 2 %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lizyna 1,05 – 1,35 %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prolina 1,15 – 1,65 %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seryna 0,95 – 1,25 %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treonina  0,7 - 0,9 %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tryptofan 0,25 – 0,35 %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walina 0,95 – 1,25 % 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makroelementów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fosfor 0,45 – 0,85 %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magnez 0,05 – 0,35 %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potas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sód 0,05- 0,35 %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wapń 0,6 – 1,0 %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mikroelementów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cynk 65-95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jod 1,2-2,2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kobalt 0,4-2,2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mangan 40-80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miedź 9,5-16,5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selen 0,25-0,85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żelazo 136-199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Zawartość witamin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A 15000-25000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D3 600-1000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E 48,1-135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 8,2-87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B2 8-33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B6 3,6-32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B12 16-150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foliowy 1,8-10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nikotynowy 27,6-160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pantotenowy 21-92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biotyna 52-730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2,7-51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D5307" w:rsidRDefault="002D5307" w:rsidP="002D5307"/>
    <w:p w:rsidR="002D5307" w:rsidRDefault="002D5307" w:rsidP="002D5307"/>
    <w:p w:rsidR="002D5307" w:rsidRDefault="002D5307" w:rsidP="002D5307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IV </w:t>
      </w:r>
      <w:r>
        <w:rPr>
          <w:rFonts w:ascii="Tahoma" w:hAnsi="Tahoma" w:cs="Tahoma"/>
          <w:sz w:val="20"/>
          <w:szCs w:val="20"/>
        </w:rPr>
        <w:t xml:space="preserve">Pasza bytowa dla myszy i szczurów, sterylizowana promieniami gamma </w:t>
      </w:r>
      <w:r w:rsidR="003541E4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mała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19"/>
        <w:gridCol w:w="3769"/>
        <w:gridCol w:w="4782"/>
      </w:tblGrid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:rsidR="002D5307" w:rsidRDefault="002D5307" w:rsidP="003B5413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541E4">
            <w:pPr>
              <w:pStyle w:val="Zawartotabeli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Pasza bytowa sterylna dla gryzoni laboratoryjnych (mysz, szczur), sterylizowana promieniami gamma 25 kGy, </w:t>
            </w:r>
            <w:r w:rsidRPr="004B3DDA">
              <w:rPr>
                <w:rFonts w:ascii="Tahoma" w:hAnsi="Tahoma" w:cs="Tahoma"/>
              </w:rPr>
              <w:t xml:space="preserve">pakowana próżniowo w worki o masie od </w:t>
            </w:r>
            <w:r>
              <w:rPr>
                <w:rFonts w:ascii="Tahoma" w:hAnsi="Tahoma" w:cs="Tahoma"/>
              </w:rPr>
              <w:t>2 do 4</w:t>
            </w:r>
            <w:r w:rsidRPr="004B3DDA">
              <w:rPr>
                <w:rFonts w:ascii="Tahoma" w:hAnsi="Tahoma" w:cs="Tahoma"/>
              </w:rPr>
              <w:t xml:space="preserve"> kg.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energetyczna dla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energia metaboliczna 12,8 – 13,0 MJ/kg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białek  24 – 34 %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tłuszczy 9 - 12 %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węglowodanów  57 – 64 %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Składniki surowe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białko 18 - 22 %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błonnik 4,9 – 6,9 %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3,3 – 4,3%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aminokwasów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0,7-0,9 %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0,95-1,5 %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0,75 -1,05 %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histydyna 0,35 – 0,65 %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izoleucyna  0,65-1 %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asparaginowy 1,55- 2 %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glutaminowy 3,55 – 4,05 %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leucyna 1,15 - 1,45%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lizyna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prolina 1,2 – 1,4 %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seryna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treonina  0,6 - 0,8 %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tryptofan 0,15 – 0,25 %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walina 0,75 – 1 %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makroelementów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fosfor 0,5 – 0,8 %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magnez 0,15 – 0,4 %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potas 0,85 – 1 %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sód 0,1- 0,3 %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wapń 0,7 – 1,0 %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mikroelementów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cynk 92-96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jod 1,6-2,2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kobalt 0,4-2,2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mangan 69-99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miedź 10,5-16,5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selen 0,3-0,5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żelazo 155-200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witamin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A 14000-16000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D3 600-1100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E 30,7-110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 6,6-31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B2 4,4-23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B6 2,7-21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B12 7,4-100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foliowy 1,8-7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nikotynowy 16,9-135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pantotenowy 19-76,7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biotyna 41-525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0,5-20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D5307" w:rsidRDefault="002D5307" w:rsidP="002D5307">
      <w:pPr>
        <w:widowControl w:val="0"/>
        <w:tabs>
          <w:tab w:val="left" w:pos="360"/>
        </w:tabs>
        <w:ind w:hanging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D5307" w:rsidRDefault="002D5307" w:rsidP="002D5307">
      <w:pPr>
        <w:ind w:left="1080" w:hanging="1080"/>
        <w:rPr>
          <w:rFonts w:ascii="Tahoma" w:hAnsi="Tahoma" w:cs="Tahoma"/>
          <w:b/>
          <w:sz w:val="20"/>
          <w:szCs w:val="20"/>
        </w:rPr>
      </w:pPr>
    </w:p>
    <w:p w:rsidR="002D5307" w:rsidRDefault="002D5307" w:rsidP="002D5307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V </w:t>
      </w:r>
      <w:r>
        <w:rPr>
          <w:rFonts w:ascii="Tahoma" w:hAnsi="Tahoma" w:cs="Tahoma"/>
          <w:sz w:val="20"/>
          <w:szCs w:val="20"/>
        </w:rPr>
        <w:t xml:space="preserve">Pasza bytowa dla myszy i szczurów, sterylizowana promieniami gamma </w:t>
      </w:r>
      <w:r w:rsidR="003541E4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>duża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19"/>
        <w:gridCol w:w="3769"/>
        <w:gridCol w:w="4782"/>
      </w:tblGrid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:rsidR="002D5307" w:rsidRDefault="002D5307" w:rsidP="003B5413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Pasza bytowa sterylna dla gryzoni laboratoryjnych (mysz, szczur), sterylizowana promieniami gamma 25 kGy, </w:t>
            </w:r>
            <w:r w:rsidRPr="004B3DDA">
              <w:rPr>
                <w:rFonts w:ascii="Tahoma" w:hAnsi="Tahoma" w:cs="Tahoma"/>
              </w:rPr>
              <w:t xml:space="preserve">pakowana w </w:t>
            </w:r>
            <w:r>
              <w:rPr>
                <w:rFonts w:ascii="Tahoma" w:hAnsi="Tahoma" w:cs="Tahoma"/>
              </w:rPr>
              <w:t xml:space="preserve">worki minimum dwuwarstwowe </w:t>
            </w:r>
            <w:r w:rsidRPr="004B3DDA">
              <w:rPr>
                <w:rFonts w:ascii="Tahoma" w:hAnsi="Tahoma" w:cs="Tahoma"/>
              </w:rPr>
              <w:t>o masie od 5 do 10 kg.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energetyczna dla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energia metaboliczna 12,8 – 13,0 MJ/kg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białek  24 – 34 %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tłuszczy 9 - 12 %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węglowodanów  57 – 64 %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Składniki surowe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białko 18 - 22 %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błonnik 4,9 – 6,9 %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3,3 – 4,3%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 aminokwasów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0,7-0,9 %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0,95-1,5 %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0,75 -1,05 %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histydyna 0,35 – 0,65 %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izoleucyna  0,65-1 %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asparaginowy 1,55- 2 %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glutaminowy 3,55 – 4,05 %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leucyna 1,15 - 1,45%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lizyna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prolina 1,2 – 1,4 %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seryna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treonina  0,6 - 0,8 %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tryptofan 0,15 – 0,25 %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walina 0,75 – 1 %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makroelementów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fosfor 0,5 – 0,8 %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magnez 0,15 – 0,4 %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potas 0,85 – 1 %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sód 0,1- 0,3 %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wapń 0,7 – 1,0 %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mikroelementów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cynk 92-96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jod 1,6-2,2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kobalt 0,4-2,2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mangan 69-99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miedź 10,5-16,5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selen 0,3-0,5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żelazo 155-200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witamin w paszy bytowej: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A 14000-16000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D3 600-1100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E 30,7-110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 6,6-31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B2 4,4-23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B6 2,7-21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B12 7,4-100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foliowy 1,8-7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nikotynowy 16,9-135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pantotenowy 19-76,7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biotyna 41-525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0,5-20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D5307" w:rsidRDefault="002D5307" w:rsidP="002D5307">
      <w:pPr>
        <w:widowControl w:val="0"/>
        <w:tabs>
          <w:tab w:val="left" w:pos="360"/>
        </w:tabs>
        <w:ind w:hanging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2D5307" w:rsidRDefault="002D5307" w:rsidP="002D5307">
      <w:pPr>
        <w:ind w:left="1080" w:hanging="1080"/>
        <w:rPr>
          <w:rFonts w:ascii="Tahoma" w:hAnsi="Tahoma" w:cs="Tahoma"/>
          <w:b/>
          <w:sz w:val="20"/>
          <w:szCs w:val="20"/>
        </w:rPr>
      </w:pPr>
    </w:p>
    <w:p w:rsidR="002D5307" w:rsidRDefault="002D5307" w:rsidP="002D5307">
      <w:pPr>
        <w:ind w:left="1080" w:hanging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Tabela VI </w:t>
      </w:r>
      <w:r>
        <w:rPr>
          <w:rFonts w:ascii="Tahoma" w:hAnsi="Tahoma" w:cs="Tahoma"/>
          <w:sz w:val="20"/>
          <w:szCs w:val="20"/>
        </w:rPr>
        <w:t>Pasza hodowlana dla myszy, sterylizowana promieniami gamma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19"/>
        <w:gridCol w:w="3769"/>
        <w:gridCol w:w="4782"/>
      </w:tblGrid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parametrów wymaganych przez Zamawiającego</w:t>
            </w:r>
          </w:p>
          <w:p w:rsidR="002D5307" w:rsidRDefault="002D5307" w:rsidP="003B5413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(parametry graniczne)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oferowanej Paszy</w:t>
            </w:r>
          </w:p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(wypełnia Wykonawca podając konkretne parametry, </w:t>
            </w:r>
            <w:r>
              <w:rPr>
                <w:rFonts w:ascii="Tahoma" w:hAnsi="Tahoma" w:cs="Tahoma"/>
                <w:sz w:val="20"/>
                <w:szCs w:val="20"/>
              </w:rPr>
              <w:t>dotyczące pozycji wskazanych w kol. B)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Producent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2562FD">
            <w:pPr>
              <w:pStyle w:val="Zawartotabeli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Pasza hodowlana dla myszy laboratoryjnych, sterylna, sterylizowana promieniami gamma 25 kGy,</w:t>
            </w:r>
            <w:r w:rsidRPr="004B3DDA">
              <w:rPr>
                <w:rFonts w:ascii="Tahoma" w:hAnsi="Tahoma" w:cs="Tahoma"/>
              </w:rPr>
              <w:t xml:space="preserve"> pakowana próżniowo w worki o masie od </w:t>
            </w:r>
            <w:r w:rsidR="002562FD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do 4</w:t>
            </w:r>
            <w:r w:rsidRPr="004B3DDA">
              <w:rPr>
                <w:rFonts w:ascii="Tahoma" w:hAnsi="Tahoma" w:cs="Tahoma"/>
              </w:rPr>
              <w:t xml:space="preserve"> kg.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Wielkość granul paszy 9 do 11 mm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energetyczna dla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energia metaboliczna 13,6 – 14 MJ/kg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białek  30 – 36 %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tłuszczy 11 - 15 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kalorie z węglowodanów 48 - 55 %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Składniki surowe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białko  20,5 – 24,5%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błonnik  3,5 – 6,8 %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tłuszcz  3,5 – 6,5 %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C6031">
              <w:rPr>
                <w:rFonts w:ascii="Tahoma" w:hAnsi="Tahoma" w:cs="Tahoma"/>
                <w:sz w:val="20"/>
                <w:szCs w:val="20"/>
              </w:rPr>
              <w:t>Skład aminokwasów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alanina 0,75-1,25 %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arginina 1,25 – 1,75 %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fenyloalanina 0,85 – 1,35 %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glicyna 0,65 -1,15 %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histydyna 0,25 – 0,75 %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izoleucyna  0,75-1,25 %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asparaginowy 1,9 - 2,3 %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glutaminowy 4,05 – 4,55 %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leucyna 1,5- 2 %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lizyna 1 – 1,6 %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prolina 1,15 – 1,65 %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seryna 0,95 – 1,25 %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treonina  0,7 - 0,9 %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tryptofan 0,25 – 0,35 %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walina 0,95 – 1,25 % 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makroelementów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fosfor 0,45 – 0,85 %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magnez 0,05 – 0,35 %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potas 0,75 – 1,05 %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sód 0,05- 0,35 %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wapń 0,6 – 1,0 %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Zawartość mikroelementów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cynk 65-95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jod 1,2-2,2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kobalt 0,4-2,2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mangan 40-80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miedź 11-17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selen 0,25-0,85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żelazo 136-199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9070" w:type="dxa"/>
            <w:gridSpan w:val="3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Zawartość witamin w paszy hodowlanej:</w:t>
            </w: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A 15000-25000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D3 600-1000 IU/kg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E 48,1-115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 8,2-86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B2 8-23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B6 9-21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B12 16-115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foliowy 1,8-7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nikotynowy 27,6-115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kwas pantotenowy 21-42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biotyna 52-525 μg/kg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5307" w:rsidTr="003B5413">
        <w:tc>
          <w:tcPr>
            <w:tcW w:w="519" w:type="dxa"/>
            <w:tcMar>
              <w:left w:w="108" w:type="dxa"/>
            </w:tcMar>
          </w:tcPr>
          <w:p w:rsidR="002D5307" w:rsidRDefault="002D5307" w:rsidP="003B541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69" w:type="dxa"/>
            <w:tcMar>
              <w:left w:w="108" w:type="dxa"/>
            </w:tcMar>
          </w:tcPr>
          <w:p w:rsidR="002D5307" w:rsidRDefault="002D5307" w:rsidP="003B5413">
            <w:pPr>
              <w:pStyle w:val="Zawartotabeli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witamina K3 2,7-51 mg/kg</w:t>
            </w:r>
          </w:p>
        </w:tc>
        <w:tc>
          <w:tcPr>
            <w:tcW w:w="4782" w:type="dxa"/>
            <w:tcMar>
              <w:left w:w="108" w:type="dxa"/>
            </w:tcMar>
          </w:tcPr>
          <w:p w:rsidR="002D5307" w:rsidRDefault="002D5307" w:rsidP="003B541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D5307" w:rsidRDefault="002D5307" w:rsidP="002D5307">
      <w:pPr>
        <w:rPr>
          <w:rFonts w:ascii="Tahoma" w:hAnsi="Tahoma" w:cs="Tahoma"/>
          <w:sz w:val="20"/>
          <w:szCs w:val="20"/>
        </w:rPr>
      </w:pPr>
    </w:p>
    <w:p w:rsidR="002D5307" w:rsidRDefault="002D5307" w:rsidP="002D5307"/>
    <w:p w:rsidR="00486652" w:rsidRDefault="00486652"/>
    <w:p w:rsidR="00486652" w:rsidRDefault="00486652"/>
    <w:p w:rsidR="00486652" w:rsidRDefault="00486652" w:rsidP="00486652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86652" w:rsidRPr="0051314B" w:rsidRDefault="00486652" w:rsidP="00486652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86652" w:rsidRPr="0051314B" w:rsidRDefault="00486652" w:rsidP="0048665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486652" w:rsidRDefault="00486652"/>
    <w:sectPr w:rsidR="00486652" w:rsidSect="001A1942">
      <w:headerReference w:type="default" r:id="rId6"/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F9" w:rsidRDefault="008203F9">
      <w:r>
        <w:separator/>
      </w:r>
    </w:p>
  </w:endnote>
  <w:endnote w:type="continuationSeparator" w:id="0">
    <w:p w:rsidR="008203F9" w:rsidRDefault="0082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7C" w:rsidRDefault="00FC1B2C">
    <w:pPr>
      <w:pStyle w:val="Stopka"/>
      <w:jc w:val="right"/>
    </w:pPr>
    <w:fldSimple w:instr="PAGE   \* MERGEFORMAT">
      <w:r w:rsidR="008203F9">
        <w:rPr>
          <w:noProof/>
        </w:rPr>
        <w:t>1</w:t>
      </w:r>
    </w:fldSimple>
  </w:p>
  <w:p w:rsidR="004B3DDA" w:rsidRDefault="004B3DD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F9" w:rsidRDefault="008203F9">
      <w:r>
        <w:separator/>
      </w:r>
    </w:p>
  </w:footnote>
  <w:footnote w:type="continuationSeparator" w:id="0">
    <w:p w:rsidR="008203F9" w:rsidRDefault="00820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B9" w:rsidRPr="005612B8" w:rsidRDefault="00B670B9" w:rsidP="00B670B9">
    <w:pPr>
      <w:pStyle w:val="Nagwek"/>
      <w:jc w:val="right"/>
      <w:rPr>
        <w:rFonts w:ascii="Tahoma" w:hAnsi="Tahoma" w:cs="Tahoma"/>
        <w:i/>
        <w:color w:val="0070C0"/>
        <w:sz w:val="20"/>
        <w:szCs w:val="20"/>
      </w:rPr>
    </w:pPr>
    <w:r w:rsidRPr="005612B8">
      <w:rPr>
        <w:rFonts w:ascii="Tahoma" w:hAnsi="Tahoma" w:cs="Tahoma"/>
        <w:i/>
        <w:color w:val="0070C0"/>
        <w:sz w:val="20"/>
        <w:szCs w:val="20"/>
      </w:rPr>
      <w:t>załącznik nr 2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665A"/>
    <w:rsid w:val="00151280"/>
    <w:rsid w:val="001A1942"/>
    <w:rsid w:val="002562FD"/>
    <w:rsid w:val="002D5307"/>
    <w:rsid w:val="002F416E"/>
    <w:rsid w:val="003331A5"/>
    <w:rsid w:val="003541E4"/>
    <w:rsid w:val="003C186C"/>
    <w:rsid w:val="003E79AE"/>
    <w:rsid w:val="003F4821"/>
    <w:rsid w:val="00486652"/>
    <w:rsid w:val="004B3DDA"/>
    <w:rsid w:val="004C6031"/>
    <w:rsid w:val="004F2A0F"/>
    <w:rsid w:val="0051314B"/>
    <w:rsid w:val="005612B8"/>
    <w:rsid w:val="0059445E"/>
    <w:rsid w:val="0060557C"/>
    <w:rsid w:val="006D015F"/>
    <w:rsid w:val="0075365A"/>
    <w:rsid w:val="007E5E73"/>
    <w:rsid w:val="008203F9"/>
    <w:rsid w:val="0084657C"/>
    <w:rsid w:val="00884767"/>
    <w:rsid w:val="008E1A42"/>
    <w:rsid w:val="00A0016F"/>
    <w:rsid w:val="00A25414"/>
    <w:rsid w:val="00A91B62"/>
    <w:rsid w:val="00B670B9"/>
    <w:rsid w:val="00C2665A"/>
    <w:rsid w:val="00D4071D"/>
    <w:rsid w:val="00DA5E2B"/>
    <w:rsid w:val="00DE54EE"/>
    <w:rsid w:val="00E11688"/>
    <w:rsid w:val="00EE260C"/>
    <w:rsid w:val="00FC1B2C"/>
    <w:rsid w:val="00FE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942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rsid w:val="00FC1B2C"/>
    <w:pPr>
      <w:ind w:left="566" w:hanging="283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FC1B2C"/>
    <w:pPr>
      <w:ind w:left="566" w:hanging="283"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locked/>
    <w:rsid w:val="001A1942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C1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1B2C"/>
    <w:rPr>
      <w:rFonts w:ascii="Tahoma" w:hAnsi="Tahoma" w:cs="Tahoma"/>
      <w:sz w:val="16"/>
      <w:szCs w:val="16"/>
    </w:rPr>
  </w:style>
  <w:style w:type="paragraph" w:customStyle="1" w:styleId="xl35">
    <w:name w:val="xl35"/>
    <w:basedOn w:val="Normalny"/>
    <w:uiPriority w:val="99"/>
    <w:rsid w:val="00FC1B2C"/>
    <w:pPr>
      <w:spacing w:after="280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link w:val="Tretekstu"/>
    <w:uiPriority w:val="99"/>
    <w:locked/>
    <w:rsid w:val="001A1942"/>
    <w:rPr>
      <w:sz w:val="24"/>
    </w:rPr>
  </w:style>
  <w:style w:type="character" w:styleId="Numerstrony">
    <w:name w:val="page number"/>
    <w:basedOn w:val="Domylnaczcionkaakapitu"/>
    <w:uiPriority w:val="99"/>
    <w:rsid w:val="00FC1B2C"/>
    <w:rPr>
      <w:rFonts w:cs="Times New Roman"/>
    </w:rPr>
  </w:style>
  <w:style w:type="character" w:customStyle="1" w:styleId="ListLabel1">
    <w:name w:val="ListLabel 1"/>
    <w:rsid w:val="001A1942"/>
  </w:style>
  <w:style w:type="paragraph" w:styleId="Nagwek">
    <w:name w:val="header"/>
    <w:basedOn w:val="Normalny"/>
    <w:next w:val="Tretekstu"/>
    <w:link w:val="NagwekZnak"/>
    <w:uiPriority w:val="99"/>
    <w:rsid w:val="001A19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FC1B2C"/>
    <w:rPr>
      <w:rFonts w:cs="Times New Roman"/>
      <w:sz w:val="24"/>
      <w:szCs w:val="24"/>
    </w:rPr>
  </w:style>
  <w:style w:type="paragraph" w:customStyle="1" w:styleId="Tretekstu">
    <w:name w:val="Treść tekstu"/>
    <w:basedOn w:val="Normalny"/>
    <w:link w:val="TekstpodstawowyZnak"/>
    <w:uiPriority w:val="99"/>
    <w:rsid w:val="00FC1B2C"/>
    <w:pPr>
      <w:spacing w:after="120" w:line="288" w:lineRule="auto"/>
    </w:pPr>
  </w:style>
  <w:style w:type="paragraph" w:styleId="Lista">
    <w:name w:val="List"/>
    <w:basedOn w:val="Tretekstu"/>
    <w:uiPriority w:val="99"/>
    <w:rsid w:val="001A1942"/>
    <w:rPr>
      <w:rFonts w:cs="Arial"/>
    </w:rPr>
  </w:style>
  <w:style w:type="paragraph" w:styleId="Podpis">
    <w:name w:val="Signature"/>
    <w:basedOn w:val="Normalny"/>
    <w:link w:val="PodpisZnak"/>
    <w:uiPriority w:val="99"/>
    <w:rsid w:val="001A1942"/>
    <w:pPr>
      <w:suppressLineNumbers/>
      <w:spacing w:before="120" w:after="120"/>
    </w:pPr>
    <w:rPr>
      <w:rFonts w:cs="Ari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FC1B2C"/>
    <w:rPr>
      <w:rFonts w:cs="Times New Roman"/>
      <w:sz w:val="24"/>
      <w:szCs w:val="24"/>
    </w:rPr>
  </w:style>
  <w:style w:type="paragraph" w:customStyle="1" w:styleId="Indeks">
    <w:name w:val="Indeks"/>
    <w:basedOn w:val="Normalny"/>
    <w:rsid w:val="001A1942"/>
    <w:pPr>
      <w:suppressLineNumbers/>
    </w:pPr>
    <w:rPr>
      <w:rFonts w:cs="Arial"/>
    </w:rPr>
  </w:style>
  <w:style w:type="paragraph" w:customStyle="1" w:styleId="pkt">
    <w:name w:val="pkt"/>
    <w:basedOn w:val="Normalny"/>
    <w:uiPriority w:val="99"/>
    <w:rsid w:val="00FC1B2C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FC1B2C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FC1B2C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FC1B2C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FC1B2C"/>
    <w:pPr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C1B2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C1B2C"/>
    <w:pPr>
      <w:tabs>
        <w:tab w:val="left" w:pos="-2268"/>
      </w:tabs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C1B2C"/>
    <w:rPr>
      <w:rFonts w:cs="Times New Roman"/>
      <w:sz w:val="16"/>
      <w:szCs w:val="16"/>
    </w:rPr>
  </w:style>
  <w:style w:type="paragraph" w:customStyle="1" w:styleId="Gwka">
    <w:name w:val="Główka"/>
    <w:basedOn w:val="Normalny"/>
    <w:uiPriority w:val="99"/>
    <w:rsid w:val="00FC1B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1B2C"/>
    <w:rPr>
      <w:rFonts w:cs="Times New Roman"/>
      <w:sz w:val="24"/>
      <w:szCs w:val="24"/>
    </w:rPr>
  </w:style>
  <w:style w:type="paragraph" w:customStyle="1" w:styleId="xl44">
    <w:name w:val="xl44"/>
    <w:basedOn w:val="Normalny"/>
    <w:uiPriority w:val="99"/>
    <w:rsid w:val="00FC1B2C"/>
    <w:pPr>
      <w:pBdr>
        <w:bottom w:val="single" w:sz="8" w:space="0" w:color="00000A"/>
      </w:pBdr>
      <w:spacing w:after="280"/>
      <w:jc w:val="center"/>
    </w:pPr>
    <w:rPr>
      <w:rFonts w:ascii="Verdana" w:hAnsi="Verdana" w:cs="Verdana"/>
      <w:b/>
      <w:bCs/>
    </w:rPr>
  </w:style>
  <w:style w:type="paragraph" w:customStyle="1" w:styleId="Zawartotabeli">
    <w:name w:val="Zawartość tabeli"/>
    <w:basedOn w:val="Normalny"/>
    <w:rsid w:val="00FC1B2C"/>
    <w:pPr>
      <w:suppressLineNumbers/>
    </w:pPr>
    <w:rPr>
      <w:sz w:val="20"/>
      <w:szCs w:val="20"/>
      <w:lang w:eastAsia="zh-CN"/>
    </w:rPr>
  </w:style>
  <w:style w:type="table" w:styleId="Tabela-Siatka">
    <w:name w:val="Table Grid"/>
    <w:basedOn w:val="Standardowy"/>
    <w:uiPriority w:val="99"/>
    <w:rsid w:val="00FC1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1"/>
    <w:uiPriority w:val="99"/>
    <w:rsid w:val="00B670B9"/>
    <w:pPr>
      <w:suppressAutoHyphens w:val="0"/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B670B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1907</Words>
  <Characters>11444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6</cp:revision>
  <cp:lastPrinted>2016-09-23T12:06:00Z</cp:lastPrinted>
  <dcterms:created xsi:type="dcterms:W3CDTF">2020-01-27T12:10:00Z</dcterms:created>
  <dcterms:modified xsi:type="dcterms:W3CDTF">2020-01-27T14:07:00Z</dcterms:modified>
</cp:coreProperties>
</file>