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FA2FD" w14:textId="77777777"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14:paraId="060CAC37" w14:textId="77777777"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="00D15F87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2F376777" w14:textId="77777777"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14:paraId="7B88FD85" w14:textId="77777777"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5172C77C" w14:textId="3C861AD8" w:rsidR="00EA0CE6" w:rsidRDefault="00EA0CE6" w:rsidP="00D15F8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200E77">
        <w:rPr>
          <w:rFonts w:ascii="Tahoma" w:hAnsi="Tahoma" w:cs="Tahoma"/>
          <w:sz w:val="20"/>
          <w:szCs w:val="20"/>
        </w:rPr>
        <w:t>„</w:t>
      </w:r>
      <w:r w:rsidR="00200E77">
        <w:rPr>
          <w:rFonts w:ascii="Tahoma" w:hAnsi="Tahoma" w:cs="Tahoma"/>
          <w:b/>
          <w:sz w:val="20"/>
          <w:szCs w:val="20"/>
        </w:rPr>
        <w:t xml:space="preserve">Sukcesywny odbiór, </w:t>
      </w:r>
      <w:r w:rsidR="00200E77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200E77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200E77" w:rsidRPr="00EC176C">
        <w:rPr>
          <w:rFonts w:ascii="Tahoma" w:hAnsi="Tahoma" w:cs="Tahoma"/>
          <w:b/>
          <w:sz w:val="20"/>
          <w:szCs w:val="20"/>
        </w:rPr>
        <w:t xml:space="preserve">Kat. I oraz Kat. II </w:t>
      </w:r>
      <w:r w:rsidR="004D7599">
        <w:rPr>
          <w:rFonts w:ascii="Tahoma" w:hAnsi="Tahoma" w:cs="Tahoma"/>
          <w:b/>
          <w:sz w:val="20"/>
          <w:szCs w:val="20"/>
        </w:rPr>
        <w:br/>
      </w:r>
      <w:r w:rsidR="00200E77" w:rsidRPr="00EC176C">
        <w:rPr>
          <w:rFonts w:ascii="Tahoma" w:hAnsi="Tahoma" w:cs="Tahoma"/>
          <w:b/>
          <w:sz w:val="20"/>
          <w:szCs w:val="20"/>
        </w:rPr>
        <w:t>z dopuszczeniem podziału na 2 części</w:t>
      </w:r>
      <w:r w:rsidR="00200E77">
        <w:rPr>
          <w:rFonts w:ascii="Tahoma" w:hAnsi="Tahoma" w:cs="Tahoma"/>
          <w:b/>
          <w:sz w:val="20"/>
          <w:szCs w:val="20"/>
        </w:rPr>
        <w:t>”</w:t>
      </w:r>
      <w:r w:rsidR="00707F50" w:rsidRPr="00E01948">
        <w:rPr>
          <w:rFonts w:ascii="Tahoma" w:hAnsi="Tahoma" w:cs="Tahoma"/>
          <w:sz w:val="20"/>
          <w:szCs w:val="20"/>
        </w:rPr>
        <w:t>,</w:t>
      </w:r>
      <w:r w:rsidR="00707F50">
        <w:rPr>
          <w:rFonts w:ascii="Tahoma" w:hAnsi="Tahoma" w:cs="Tahoma"/>
          <w:sz w:val="20"/>
          <w:szCs w:val="20"/>
        </w:rPr>
        <w:t xml:space="preserve"> znak sprawy:</w:t>
      </w:r>
      <w:r w:rsidR="00707F50" w:rsidRPr="00483710">
        <w:rPr>
          <w:rFonts w:ascii="Tahoma" w:hAnsi="Tahoma" w:cs="Tahoma"/>
          <w:sz w:val="20"/>
          <w:szCs w:val="20"/>
        </w:rPr>
        <w:t xml:space="preserve"> </w:t>
      </w:r>
      <w:r w:rsidR="00200E77">
        <w:rPr>
          <w:rFonts w:ascii="Tahoma" w:hAnsi="Tahoma" w:cs="Tahoma"/>
          <w:b/>
          <w:sz w:val="20"/>
          <w:szCs w:val="20"/>
        </w:rPr>
        <w:t>AZP-261-</w:t>
      </w:r>
      <w:r w:rsidR="004D7599">
        <w:rPr>
          <w:rFonts w:ascii="Tahoma" w:hAnsi="Tahoma" w:cs="Tahoma"/>
          <w:b/>
          <w:sz w:val="20"/>
          <w:szCs w:val="20"/>
        </w:rPr>
        <w:t>11</w:t>
      </w:r>
      <w:r w:rsidR="00707F50" w:rsidRPr="00E01948">
        <w:rPr>
          <w:rFonts w:ascii="Tahoma" w:hAnsi="Tahoma" w:cs="Tahoma"/>
          <w:b/>
          <w:sz w:val="20"/>
          <w:szCs w:val="20"/>
        </w:rPr>
        <w:t>/20</w:t>
      </w:r>
      <w:r w:rsidR="00200E77">
        <w:rPr>
          <w:rFonts w:ascii="Tahoma" w:hAnsi="Tahoma" w:cs="Tahoma"/>
          <w:b/>
          <w:sz w:val="20"/>
          <w:szCs w:val="20"/>
        </w:rPr>
        <w:t>20</w:t>
      </w:r>
      <w:r w:rsidR="00707F50" w:rsidRPr="00F34306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14:paraId="3B5BB6BD" w14:textId="77777777"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14:paraId="487E5091" w14:textId="77777777"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30E5B7B3" w14:textId="77777777"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14:paraId="77C50C84" w14:textId="77777777" w:rsidR="00181351" w:rsidRPr="00CA3351" w:rsidRDefault="00B650ED" w:rsidP="00CA3351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14:paraId="5D7E1086" w14:textId="77777777" w:rsidR="00CA3351" w:rsidRDefault="00CA3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CC629" w14:textId="77777777"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445AF8CC" w14:textId="77777777"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71078525" w14:textId="77777777"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488BD0E1" w14:textId="77777777"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36D92C11" w14:textId="77777777" w:rsidR="00CA3351" w:rsidRDefault="00CA3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7C6A55" w14:textId="77777777"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14:paraId="740816C4" w14:textId="77777777"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14:paraId="755E5FE0" w14:textId="77777777"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14:paraId="40910C30" w14:textId="77777777"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14:paraId="178D5200" w14:textId="77777777"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</w:p>
    <w:p w14:paraId="238F8532" w14:textId="77777777"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14:paraId="2884B925" w14:textId="77777777" w:rsidTr="00D77D37">
        <w:tc>
          <w:tcPr>
            <w:tcW w:w="559" w:type="dxa"/>
            <w:vAlign w:val="center"/>
          </w:tcPr>
          <w:p w14:paraId="53F595AC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14:paraId="0F7BBE68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14:paraId="194443DF" w14:textId="77777777"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14:paraId="6AEC7C4E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14:paraId="0D69A251" w14:textId="77777777"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14:paraId="5215DE4F" w14:textId="77777777" w:rsidTr="00D77D37">
        <w:tc>
          <w:tcPr>
            <w:tcW w:w="559" w:type="dxa"/>
            <w:vAlign w:val="center"/>
          </w:tcPr>
          <w:p w14:paraId="06BF915E" w14:textId="77777777"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14:paraId="7E387D37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8289E6A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9523707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14:paraId="675CDD91" w14:textId="77777777" w:rsidTr="00D77D37">
        <w:tc>
          <w:tcPr>
            <w:tcW w:w="559" w:type="dxa"/>
            <w:vAlign w:val="center"/>
          </w:tcPr>
          <w:p w14:paraId="2BFE6394" w14:textId="77777777"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14:paraId="593EE74D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D3C5A33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14:paraId="6F5D3F93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14:paraId="6C245826" w14:textId="77777777" w:rsidTr="00D77D37">
        <w:tc>
          <w:tcPr>
            <w:tcW w:w="559" w:type="dxa"/>
            <w:vAlign w:val="center"/>
          </w:tcPr>
          <w:p w14:paraId="70ACE48E" w14:textId="77777777"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14:paraId="33C91678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46FCF3D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14:paraId="106E223E" w14:textId="77777777"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56896A" w14:textId="77777777"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17E278A8" w14:textId="77777777"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63B9401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16A9D570" w14:textId="77777777"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0C6DF2D2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7109208D" w14:textId="77777777" w:rsidR="00CA3351" w:rsidRDefault="00CA3351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632BF42" w14:textId="77777777" w:rsidR="00CA3351" w:rsidRDefault="00CA3351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3DFE82B" w14:textId="77777777"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DB88" w14:textId="77777777" w:rsidR="009F4C73" w:rsidRDefault="009F4C73">
      <w:r>
        <w:separator/>
      </w:r>
    </w:p>
  </w:endnote>
  <w:endnote w:type="continuationSeparator" w:id="0">
    <w:p w14:paraId="42F30B36" w14:textId="77777777" w:rsidR="009F4C73" w:rsidRDefault="009F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2F8" w14:textId="77777777"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51B0" w14:textId="77777777" w:rsidR="009F4C73" w:rsidRDefault="009F4C73">
      <w:r>
        <w:separator/>
      </w:r>
    </w:p>
  </w:footnote>
  <w:footnote w:type="continuationSeparator" w:id="0">
    <w:p w14:paraId="125D0286" w14:textId="77777777" w:rsidR="009F4C73" w:rsidRDefault="009F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4678" w14:textId="77777777"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07F50">
      <w:rPr>
        <w:rFonts w:ascii="Tahoma" w:hAnsi="Tahoma" w:cs="Tahoma"/>
        <w:i/>
        <w:color w:val="0070C0"/>
        <w:sz w:val="16"/>
        <w:szCs w:val="16"/>
      </w:rPr>
      <w:t xml:space="preserve">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12B2E3B" w14:textId="77777777"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6EB0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00E77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97DFD"/>
    <w:rsid w:val="004B65FE"/>
    <w:rsid w:val="004D7599"/>
    <w:rsid w:val="004F4AA1"/>
    <w:rsid w:val="0051314B"/>
    <w:rsid w:val="00532B23"/>
    <w:rsid w:val="005369E8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5881"/>
    <w:rsid w:val="006C775C"/>
    <w:rsid w:val="006D07F7"/>
    <w:rsid w:val="006D4144"/>
    <w:rsid w:val="006F6B48"/>
    <w:rsid w:val="00707F50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9F4C73"/>
    <w:rsid w:val="00A13DF4"/>
    <w:rsid w:val="00A2010B"/>
    <w:rsid w:val="00A355B4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26C"/>
    <w:rsid w:val="00CA3351"/>
    <w:rsid w:val="00CB18DF"/>
    <w:rsid w:val="00CC3222"/>
    <w:rsid w:val="00CC62BA"/>
    <w:rsid w:val="00CD403B"/>
    <w:rsid w:val="00CF2978"/>
    <w:rsid w:val="00D076ED"/>
    <w:rsid w:val="00D15F87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9A199"/>
  <w15:docId w15:val="{97785C54-A5CE-4166-A80A-14E659F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9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BF410-E426-4C9F-8ADE-F9A822E1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cp:lastPrinted>2019-03-12T10:27:00Z</cp:lastPrinted>
  <dcterms:created xsi:type="dcterms:W3CDTF">2020-05-22T13:39:00Z</dcterms:created>
  <dcterms:modified xsi:type="dcterms:W3CDTF">2020-05-22T13:39:00Z</dcterms:modified>
</cp:coreProperties>
</file>