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652E49">
        <w:rPr>
          <w:rFonts w:ascii="Tahoma" w:hAnsi="Tahoma" w:cs="Tahoma"/>
          <w:sz w:val="20"/>
          <w:szCs w:val="20"/>
        </w:rPr>
        <w:t>enie zamówienia publicznego pn.</w:t>
      </w:r>
      <w:r w:rsidR="009B3034" w:rsidRPr="009B3034">
        <w:t xml:space="preserve"> </w:t>
      </w:r>
      <w:r w:rsidR="009B3034" w:rsidRPr="009B3034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="00652E49"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="00652E49"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A226C" w:rsidRPr="001527E0" w:rsidRDefault="00ED2C6B" w:rsidP="003F097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3F0974" w:rsidRPr="00E7247F" w:rsidRDefault="00ED2C6B" w:rsidP="003F0974">
      <w:pPr>
        <w:spacing w:line="360" w:lineRule="auto"/>
        <w:rPr>
          <w:rFonts w:ascii="Tahoma" w:hAnsi="Tahoma" w:cs="Tahoma"/>
          <w:b/>
          <w:color w:val="0070C0"/>
          <w:sz w:val="28"/>
          <w:szCs w:val="28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3F097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3F0974" w:rsidRDefault="003F0974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C0" w:rsidRDefault="00896DC0">
      <w:r>
        <w:separator/>
      </w:r>
    </w:p>
  </w:endnote>
  <w:endnote w:type="continuationSeparator" w:id="0">
    <w:p w:rsidR="00896DC0" w:rsidRDefault="0089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C0" w:rsidRDefault="00896DC0">
      <w:r>
        <w:separator/>
      </w:r>
    </w:p>
  </w:footnote>
  <w:footnote w:type="continuationSeparator" w:id="0">
    <w:p w:rsidR="00896DC0" w:rsidRDefault="00896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652E49">
      <w:rPr>
        <w:rFonts w:ascii="Tahoma" w:hAnsi="Tahoma" w:cs="Tahoma"/>
        <w:i/>
        <w:color w:val="0070C0"/>
        <w:sz w:val="16"/>
        <w:szCs w:val="16"/>
      </w:rPr>
      <w:t>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27BEF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42348"/>
    <w:rsid w:val="00442758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5E23DD"/>
    <w:rsid w:val="00605AEA"/>
    <w:rsid w:val="00652E49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96DC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3034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00B6B-76BF-4134-A3B6-8ADD057B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dcterms:created xsi:type="dcterms:W3CDTF">2020-04-27T10:44:00Z</dcterms:created>
  <dcterms:modified xsi:type="dcterms:W3CDTF">2020-05-07T11:44:00Z</dcterms:modified>
</cp:coreProperties>
</file>