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7848F9" w:rsidRPr="007848F9">
        <w:t xml:space="preserve"> </w:t>
      </w:r>
      <w:bookmarkStart w:id="0" w:name="_GoBack"/>
      <w:r w:rsidR="00B93C62" w:rsidRPr="00B93C62">
        <w:rPr>
          <w:rFonts w:ascii="Tahoma" w:hAnsi="Tahoma" w:cs="Tahoma"/>
          <w:bCs/>
          <w:sz w:val="20"/>
          <w:szCs w:val="20"/>
        </w:rPr>
        <w:t>System do obrazowania fluorescencyjnego do analiz ilościowych</w:t>
      </w:r>
      <w:r w:rsidRPr="00B93C62">
        <w:rPr>
          <w:rFonts w:ascii="Tahoma" w:hAnsi="Tahoma" w:cs="Tahoma"/>
          <w:sz w:val="20"/>
          <w:szCs w:val="20"/>
        </w:rPr>
        <w:t>,</w:t>
      </w:r>
      <w:bookmarkEnd w:id="0"/>
      <w:r w:rsidRPr="000B0C75">
        <w:rPr>
          <w:rFonts w:ascii="Tahoma" w:hAnsi="Tahoma" w:cs="Tahoma"/>
          <w:sz w:val="20"/>
          <w:szCs w:val="20"/>
        </w:rPr>
        <w:t xml:space="preserve"> znak sprawy: </w:t>
      </w:r>
      <w:r w:rsidR="001B233B">
        <w:rPr>
          <w:rFonts w:ascii="Tahoma" w:hAnsi="Tahoma" w:cs="Tahoma"/>
          <w:b/>
          <w:sz w:val="20"/>
          <w:szCs w:val="20"/>
        </w:rPr>
        <w:t>AZP-261-21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20" w:rsidRPr="00677348" w:rsidRDefault="00026AFB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Laserowy skaner</w:t>
            </w:r>
            <w:r w:rsidRPr="00116388">
              <w:rPr>
                <w:rFonts w:ascii="Tahoma" w:hAnsi="Tahoma" w:cs="Tahoma"/>
                <w:sz w:val="20"/>
                <w:szCs w:val="20"/>
              </w:rPr>
              <w:t xml:space="preserve"> do detekcji i analizy obiektów fluorescencyjnych w podczerwieni z oprogramowaniem i stacją sterującą oraz startowym zestawem odczynnikó</w:t>
            </w:r>
            <w:r>
              <w:rPr>
                <w:rFonts w:ascii="Tahoma" w:hAnsi="Tahoma" w:cs="Tahoma"/>
                <w:sz w:val="20"/>
                <w:szCs w:val="20"/>
              </w:rPr>
              <w:t>w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A72ECD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bCs/>
              </w:rPr>
              <w:t>d</w:t>
            </w:r>
            <w:r w:rsidRPr="007312BD">
              <w:rPr>
                <w:rFonts w:ascii="Calibri" w:hAnsi="Calibri" w:cs="Calibri"/>
                <w:bCs/>
              </w:rPr>
              <w:t>etekcja i analiza makrocząsteczek znakowanych fluorescencyjnie w zakresie promieniowania podczerwonego na drodze skaningowego zapisu fl</w:t>
            </w:r>
            <w:r>
              <w:rPr>
                <w:rFonts w:ascii="Calibri" w:hAnsi="Calibri" w:cs="Calibri"/>
                <w:bCs/>
              </w:rPr>
              <w:t>uorescencji wzbudzanej laserowo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A72ECD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bCs/>
              </w:rPr>
              <w:t>w</w:t>
            </w:r>
            <w:r w:rsidRPr="007312BD">
              <w:rPr>
                <w:rFonts w:ascii="Calibri" w:hAnsi="Calibri" w:cs="Calibri"/>
                <w:bCs/>
              </w:rPr>
              <w:t xml:space="preserve">zbudzenie i rejestracja emisji jednoczesne dla przynajmniej dwu różnych długości fali w </w:t>
            </w:r>
            <w:r>
              <w:rPr>
                <w:rFonts w:ascii="Calibri" w:hAnsi="Calibri" w:cs="Calibri"/>
                <w:bCs/>
              </w:rPr>
              <w:t>oddzielnych kanałach optycznych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A72ECD" w:rsidP="00BD60D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bCs/>
              </w:rPr>
              <w:t>w</w:t>
            </w:r>
            <w:r w:rsidRPr="007312BD">
              <w:rPr>
                <w:rFonts w:ascii="Calibri" w:hAnsi="Calibri" w:cs="Calibri"/>
                <w:bCs/>
              </w:rPr>
              <w:t xml:space="preserve">zbudzenie fluorescencji za pomocą 2 laserów o długościach fali 685 </w:t>
            </w:r>
            <w:proofErr w:type="spellStart"/>
            <w:r w:rsidRPr="007312BD">
              <w:rPr>
                <w:rFonts w:ascii="Calibri" w:hAnsi="Calibri" w:cs="Calibri"/>
                <w:bCs/>
              </w:rPr>
              <w:t>nm</w:t>
            </w:r>
            <w:proofErr w:type="spellEnd"/>
            <w:r w:rsidRPr="007312BD">
              <w:rPr>
                <w:rFonts w:ascii="Calibri" w:hAnsi="Calibri" w:cs="Calibri"/>
                <w:bCs/>
              </w:rPr>
              <w:t xml:space="preserve"> ±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7312BD">
              <w:rPr>
                <w:rFonts w:ascii="Calibri" w:hAnsi="Calibri" w:cs="Calibri"/>
                <w:bCs/>
              </w:rPr>
              <w:t xml:space="preserve">5 </w:t>
            </w:r>
            <w:proofErr w:type="spellStart"/>
            <w:r w:rsidRPr="007312BD">
              <w:rPr>
                <w:rFonts w:ascii="Calibri" w:hAnsi="Calibri" w:cs="Calibri"/>
                <w:bCs/>
              </w:rPr>
              <w:t>nm</w:t>
            </w:r>
            <w:proofErr w:type="spellEnd"/>
            <w:r w:rsidRPr="007312BD">
              <w:rPr>
                <w:rFonts w:ascii="Calibri" w:hAnsi="Calibri" w:cs="Calibri"/>
                <w:bCs/>
              </w:rPr>
              <w:t xml:space="preserve"> oraz 785 </w:t>
            </w:r>
            <w:proofErr w:type="spellStart"/>
            <w:r w:rsidRPr="007312BD">
              <w:rPr>
                <w:rFonts w:ascii="Calibri" w:hAnsi="Calibri" w:cs="Calibri"/>
                <w:bCs/>
              </w:rPr>
              <w:t>nm</w:t>
            </w:r>
            <w:proofErr w:type="spellEnd"/>
            <w:r w:rsidRPr="007312BD">
              <w:rPr>
                <w:rFonts w:ascii="Calibri" w:hAnsi="Calibri" w:cs="Calibri"/>
                <w:bCs/>
              </w:rPr>
              <w:t xml:space="preserve"> ±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7312BD">
              <w:rPr>
                <w:rFonts w:ascii="Calibri" w:hAnsi="Calibri" w:cs="Calibri"/>
                <w:bCs/>
              </w:rPr>
              <w:t>5</w:t>
            </w:r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nm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A72ECD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bCs/>
              </w:rPr>
              <w:t>d</w:t>
            </w:r>
            <w:r w:rsidRPr="007312BD">
              <w:rPr>
                <w:rFonts w:ascii="Calibri" w:hAnsi="Calibri" w:cs="Calibri"/>
                <w:bCs/>
              </w:rPr>
              <w:t xml:space="preserve">etekcja fluorescencji w zakresie 710 </w:t>
            </w:r>
            <w:proofErr w:type="spellStart"/>
            <w:r w:rsidRPr="007312BD">
              <w:rPr>
                <w:rFonts w:ascii="Calibri" w:hAnsi="Calibri" w:cs="Calibri"/>
                <w:bCs/>
              </w:rPr>
              <w:t>nm</w:t>
            </w:r>
            <w:proofErr w:type="spellEnd"/>
            <w:r w:rsidRPr="007312BD">
              <w:rPr>
                <w:rFonts w:ascii="Calibri" w:hAnsi="Calibri" w:cs="Calibri"/>
                <w:bCs/>
              </w:rPr>
              <w:t xml:space="preserve"> – 730 </w:t>
            </w:r>
            <w:proofErr w:type="spellStart"/>
            <w:r w:rsidRPr="007312BD">
              <w:rPr>
                <w:rFonts w:ascii="Calibri" w:hAnsi="Calibri" w:cs="Calibri"/>
                <w:bCs/>
              </w:rPr>
              <w:t>nm</w:t>
            </w:r>
            <w:proofErr w:type="spellEnd"/>
            <w:r w:rsidRPr="007312BD">
              <w:rPr>
                <w:rFonts w:ascii="Calibri" w:hAnsi="Calibri" w:cs="Calibri"/>
                <w:bCs/>
              </w:rPr>
              <w:t xml:space="preserve"> oraz 810 </w:t>
            </w:r>
            <w:proofErr w:type="spellStart"/>
            <w:r w:rsidRPr="007312BD">
              <w:rPr>
                <w:rFonts w:ascii="Calibri" w:hAnsi="Calibri" w:cs="Calibri"/>
                <w:bCs/>
              </w:rPr>
              <w:t>nm</w:t>
            </w:r>
            <w:proofErr w:type="spellEnd"/>
            <w:r w:rsidRPr="007312BD">
              <w:rPr>
                <w:rFonts w:ascii="Calibri" w:hAnsi="Calibri" w:cs="Calibri"/>
                <w:bCs/>
              </w:rPr>
              <w:t xml:space="preserve"> – 830 </w:t>
            </w:r>
            <w:proofErr w:type="spellStart"/>
            <w:r w:rsidRPr="007312BD">
              <w:rPr>
                <w:rFonts w:ascii="Calibri" w:hAnsi="Calibri" w:cs="Calibri"/>
                <w:bCs/>
              </w:rPr>
              <w:t>nm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A72ECD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bCs/>
              </w:rPr>
              <w:t>d</w:t>
            </w:r>
            <w:r w:rsidRPr="007312BD">
              <w:rPr>
                <w:rFonts w:ascii="Calibri" w:hAnsi="Calibri" w:cs="Calibri"/>
                <w:bCs/>
              </w:rPr>
              <w:t>wa półprzewodnikowe detektory fluorescencji, oddzielne dla każdego kanału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A72ECD" w:rsidP="006869A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bCs/>
              </w:rPr>
              <w:t>d</w:t>
            </w:r>
            <w:r w:rsidRPr="007312BD">
              <w:rPr>
                <w:rFonts w:ascii="Calibri" w:hAnsi="Calibri" w:cs="Calibri"/>
                <w:bCs/>
              </w:rPr>
              <w:t>ynamika rejestracji lepsza niż 6 rzędów (22-bity)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873928" w:rsidRDefault="006869A0" w:rsidP="00873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</w:t>
            </w:r>
            <w:r w:rsidR="00A72ECD" w:rsidRPr="007312BD">
              <w:rPr>
                <w:rFonts w:ascii="Calibri" w:hAnsi="Calibri" w:cs="Calibri"/>
                <w:bCs/>
              </w:rPr>
              <w:t>apis danych w postaci 22-bitowych plików TIFF</w:t>
            </w:r>
            <w:r w:rsidR="005A2298">
              <w:rPr>
                <w:rFonts w:ascii="Calibri" w:hAnsi="Calibri" w:cs="Calibri"/>
                <w:bCs/>
              </w:rPr>
              <w:t xml:space="preserve"> oddzielnych dla każdego kanału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6869A0" w:rsidP="006869A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bCs/>
              </w:rPr>
              <w:t>r</w:t>
            </w:r>
            <w:r w:rsidR="00A72ECD" w:rsidRPr="007312BD">
              <w:rPr>
                <w:rFonts w:ascii="Calibri" w:hAnsi="Calibri" w:cs="Calibri"/>
                <w:bCs/>
              </w:rPr>
              <w:t>ozmiar pola odczytowego  mi</w:t>
            </w:r>
            <w:r w:rsidR="005A2298">
              <w:rPr>
                <w:rFonts w:ascii="Calibri" w:hAnsi="Calibri" w:cs="Calibri"/>
                <w:bCs/>
              </w:rPr>
              <w:t>n. 250 mm x 250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873928" w:rsidRDefault="006869A0" w:rsidP="00873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</w:t>
            </w:r>
            <w:r w:rsidR="00A72ECD" w:rsidRPr="007312BD">
              <w:rPr>
                <w:rFonts w:ascii="Calibri" w:hAnsi="Calibri" w:cs="Calibri"/>
                <w:bCs/>
              </w:rPr>
              <w:t>ozdzielczość nie gorsza niż 25 µm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6869A0" w:rsidP="006869A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bCs/>
              </w:rPr>
              <w:t>s</w:t>
            </w:r>
            <w:r w:rsidRPr="007312BD">
              <w:rPr>
                <w:rFonts w:ascii="Calibri" w:hAnsi="Calibri" w:cs="Calibri"/>
                <w:bCs/>
              </w:rPr>
              <w:t>zybk</w:t>
            </w:r>
            <w:r w:rsidR="005A2298">
              <w:rPr>
                <w:rFonts w:ascii="Calibri" w:hAnsi="Calibri" w:cs="Calibri"/>
                <w:bCs/>
              </w:rPr>
              <w:t xml:space="preserve">ość skanowania minimum 20 cm/s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6869A0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bCs/>
              </w:rPr>
              <w:t xml:space="preserve">masa własna poniżej </w:t>
            </w:r>
            <w:r w:rsidRPr="007312BD">
              <w:rPr>
                <w:rFonts w:ascii="Calibri" w:hAnsi="Calibri" w:cs="Calibri"/>
                <w:bCs/>
              </w:rPr>
              <w:t>35 kg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6869A0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bCs/>
              </w:rPr>
              <w:t>moduł mikroanalitycz</w:t>
            </w:r>
            <w:r w:rsidR="005A2298">
              <w:rPr>
                <w:rFonts w:ascii="Calibri" w:hAnsi="Calibri" w:cs="Calibri"/>
                <w:bCs/>
              </w:rPr>
              <w:t>ny do analizy zawartości białek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869A0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0" w:rsidRPr="007312BD" w:rsidRDefault="006869A0" w:rsidP="006869A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f</w:t>
            </w:r>
            <w:r w:rsidRPr="007312BD">
              <w:rPr>
                <w:rFonts w:ascii="Calibri" w:hAnsi="Calibri" w:cs="Calibri"/>
                <w:bCs/>
              </w:rPr>
              <w:t>abryczne oprogramowanie</w:t>
            </w:r>
            <w:r>
              <w:rPr>
                <w:rFonts w:ascii="Calibri" w:hAnsi="Calibri" w:cs="Calibri"/>
                <w:bCs/>
              </w:rPr>
              <w:t xml:space="preserve"> (minimum 5 licencji)</w:t>
            </w:r>
            <w:r w:rsidRPr="007312BD">
              <w:rPr>
                <w:rFonts w:ascii="Calibri" w:hAnsi="Calibri" w:cs="Calibri"/>
                <w:bCs/>
              </w:rPr>
              <w:t xml:space="preserve">, umożliwiające sterowanie funkcjami aparatu oraz automatyczną i ręczną </w:t>
            </w:r>
            <w:r w:rsidRPr="007312BD">
              <w:rPr>
                <w:rFonts w:ascii="Calibri" w:hAnsi="Calibri" w:cs="Calibri"/>
                <w:bCs/>
              </w:rPr>
              <w:lastRenderedPageBreak/>
              <w:t>rejestrację obrazu, wyposażone w funkcje analityczne i walidacyjne dla procesu We</w:t>
            </w:r>
            <w:r>
              <w:rPr>
                <w:rFonts w:ascii="Calibri" w:hAnsi="Calibri" w:cs="Calibri"/>
                <w:bCs/>
              </w:rPr>
              <w:t xml:space="preserve">stern </w:t>
            </w:r>
            <w:proofErr w:type="spellStart"/>
            <w:r>
              <w:rPr>
                <w:rFonts w:ascii="Calibri" w:hAnsi="Calibri" w:cs="Calibri"/>
                <w:bCs/>
              </w:rPr>
              <w:t>Blot</w:t>
            </w:r>
            <w:proofErr w:type="spellEnd"/>
            <w:r w:rsidRPr="007312BD">
              <w:rPr>
                <w:rFonts w:ascii="Calibri" w:hAnsi="Calibri" w:cs="Calibri"/>
                <w:bCs/>
              </w:rPr>
              <w:t>.</w:t>
            </w:r>
          </w:p>
          <w:p w:rsidR="006869A0" w:rsidRPr="007312BD" w:rsidRDefault="006869A0" w:rsidP="0068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Oprogramowanie musi umożliwiać:</w:t>
            </w:r>
          </w:p>
          <w:p w:rsidR="006869A0" w:rsidRPr="007312BD" w:rsidRDefault="006869A0" w:rsidP="006869A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bCs/>
              </w:rPr>
            </w:pPr>
            <w:r w:rsidRPr="007312BD">
              <w:rPr>
                <w:rFonts w:ascii="Calibri" w:hAnsi="Calibri" w:cs="Calibri"/>
                <w:bCs/>
              </w:rPr>
              <w:t>-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7312BD">
              <w:rPr>
                <w:rFonts w:ascii="Calibri" w:hAnsi="Calibri" w:cs="Calibri"/>
                <w:bCs/>
              </w:rPr>
              <w:t>zapis obrazów w postaci nieprzetworzonej software’owo</w:t>
            </w:r>
            <w:r>
              <w:rPr>
                <w:rFonts w:ascii="Calibri" w:hAnsi="Calibri" w:cs="Calibri"/>
                <w:bCs/>
              </w:rPr>
              <w:t>,</w:t>
            </w:r>
          </w:p>
          <w:p w:rsidR="006869A0" w:rsidRPr="007312BD" w:rsidRDefault="006869A0" w:rsidP="006869A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 rejestrację</w:t>
            </w:r>
            <w:r w:rsidRPr="007312BD">
              <w:rPr>
                <w:rFonts w:ascii="Calibri" w:hAnsi="Calibri" w:cs="Calibri"/>
                <w:bCs/>
              </w:rPr>
              <w:t xml:space="preserve"> wszelkich zmian obrazu wprowadzonych przez użytkownika</w:t>
            </w:r>
            <w:r>
              <w:rPr>
                <w:rFonts w:ascii="Calibri" w:hAnsi="Calibri" w:cs="Calibri"/>
                <w:bCs/>
              </w:rPr>
              <w:t>,</w:t>
            </w:r>
            <w:r w:rsidRPr="007312BD">
              <w:rPr>
                <w:rFonts w:ascii="Calibri" w:hAnsi="Calibri" w:cs="Calibri"/>
                <w:bCs/>
              </w:rPr>
              <w:t xml:space="preserve">  </w:t>
            </w:r>
          </w:p>
          <w:p w:rsidR="006869A0" w:rsidRPr="007312BD" w:rsidRDefault="006869A0" w:rsidP="006869A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bCs/>
              </w:rPr>
            </w:pPr>
            <w:r w:rsidRPr="007312BD">
              <w:rPr>
                <w:rFonts w:ascii="Calibri" w:hAnsi="Calibri" w:cs="Calibri"/>
                <w:bCs/>
              </w:rPr>
              <w:t>-</w:t>
            </w:r>
            <w:r>
              <w:rPr>
                <w:rFonts w:ascii="Calibri" w:hAnsi="Calibri" w:cs="Calibri"/>
                <w:bCs/>
              </w:rPr>
              <w:t xml:space="preserve"> szybką analizę</w:t>
            </w:r>
            <w:r w:rsidRPr="007312BD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7312BD">
              <w:rPr>
                <w:rFonts w:ascii="Calibri" w:hAnsi="Calibri" w:cs="Calibri"/>
                <w:bCs/>
              </w:rPr>
              <w:t>elektroforegramów</w:t>
            </w:r>
            <w:proofErr w:type="spellEnd"/>
            <w:r w:rsidRPr="007312BD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 xml:space="preserve">Western i </w:t>
            </w:r>
            <w:proofErr w:type="spellStart"/>
            <w:r>
              <w:rPr>
                <w:rFonts w:ascii="Calibri" w:hAnsi="Calibri" w:cs="Calibri"/>
                <w:bCs/>
              </w:rPr>
              <w:t>Northern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blotting</w:t>
            </w:r>
            <w:proofErr w:type="spellEnd"/>
            <w:r>
              <w:rPr>
                <w:rFonts w:ascii="Calibri" w:hAnsi="Calibri" w:cs="Calibri"/>
                <w:bCs/>
              </w:rPr>
              <w:t>,</w:t>
            </w:r>
            <w:r w:rsidRPr="007312BD">
              <w:rPr>
                <w:rFonts w:ascii="Calibri" w:hAnsi="Calibri" w:cs="Calibri"/>
                <w:bCs/>
              </w:rPr>
              <w:t xml:space="preserve"> opcjonalnie</w:t>
            </w:r>
            <w:r w:rsidRPr="007312BD">
              <w:rPr>
                <w:rFonts w:ascii="Calibri" w:hAnsi="Calibri" w:cs="Calibri"/>
                <w:b/>
                <w:bCs/>
              </w:rPr>
              <w:t xml:space="preserve"> </w:t>
            </w:r>
            <w:r w:rsidRPr="007312BD">
              <w:rPr>
                <w:rFonts w:ascii="Calibri" w:hAnsi="Calibri" w:cs="Calibri"/>
                <w:bCs/>
              </w:rPr>
              <w:t>funkcje analizy reakcji In-Cell Western oraz obrazowania in vivo</w:t>
            </w:r>
            <w:r>
              <w:rPr>
                <w:rFonts w:ascii="Calibri" w:hAnsi="Calibri" w:cs="Calibri"/>
                <w:bCs/>
              </w:rPr>
              <w:t>,</w:t>
            </w:r>
            <w:r w:rsidRPr="007312BD">
              <w:rPr>
                <w:rFonts w:ascii="Calibri" w:hAnsi="Calibri" w:cs="Calibri"/>
                <w:bCs/>
              </w:rPr>
              <w:t xml:space="preserve">   </w:t>
            </w:r>
          </w:p>
          <w:p w:rsidR="006869A0" w:rsidRDefault="006869A0" w:rsidP="006869A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bCs/>
              </w:rPr>
            </w:pPr>
            <w:r w:rsidRPr="007312BD">
              <w:rPr>
                <w:rFonts w:ascii="Calibri" w:hAnsi="Calibri" w:cs="Calibri"/>
                <w:bCs/>
              </w:rPr>
              <w:t>-</w:t>
            </w:r>
            <w:r>
              <w:rPr>
                <w:rFonts w:ascii="Calibri" w:hAnsi="Calibri" w:cs="Calibri"/>
                <w:bCs/>
              </w:rPr>
              <w:t xml:space="preserve"> dokumentację</w:t>
            </w:r>
            <w:r w:rsidRPr="007312BD">
              <w:rPr>
                <w:rFonts w:ascii="Calibri" w:hAnsi="Calibri" w:cs="Calibri"/>
                <w:bCs/>
              </w:rPr>
              <w:t xml:space="preserve"> eksperymentów w postaci dziennika laboratoryjnego  </w:t>
            </w:r>
          </w:p>
          <w:p w:rsidR="006869A0" w:rsidRPr="007312BD" w:rsidRDefault="006869A0" w:rsidP="006869A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 z</w:t>
            </w:r>
            <w:r w:rsidRPr="007312BD">
              <w:rPr>
                <w:rFonts w:ascii="Calibri" w:hAnsi="Calibri" w:cs="Calibri"/>
                <w:bCs/>
              </w:rPr>
              <w:t>aawansowany moduł analizy i normalizacji wyników</w:t>
            </w:r>
            <w:r>
              <w:rPr>
                <w:rFonts w:ascii="Calibri" w:hAnsi="Calibri" w:cs="Calibri"/>
                <w:bCs/>
              </w:rPr>
              <w:t xml:space="preserve"> umożliwiający:</w:t>
            </w:r>
          </w:p>
          <w:p w:rsidR="006869A0" w:rsidRPr="007312BD" w:rsidRDefault="006869A0" w:rsidP="006869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7312BD">
              <w:rPr>
                <w:rFonts w:ascii="Calibri" w:hAnsi="Calibri" w:cs="Calibri"/>
                <w:bCs/>
              </w:rPr>
              <w:t>system adaptacyjnej redukcji tła</w:t>
            </w:r>
            <w:r>
              <w:rPr>
                <w:rFonts w:ascii="Calibri" w:hAnsi="Calibri" w:cs="Calibri"/>
                <w:bCs/>
              </w:rPr>
              <w:t>,</w:t>
            </w:r>
          </w:p>
          <w:p w:rsidR="006869A0" w:rsidRPr="007312BD" w:rsidRDefault="006869A0" w:rsidP="006869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walidację</w:t>
            </w:r>
            <w:r w:rsidRPr="007312BD">
              <w:rPr>
                <w:rFonts w:ascii="Calibri" w:hAnsi="Calibri" w:cs="Calibri"/>
                <w:bCs/>
              </w:rPr>
              <w:t xml:space="preserve"> przeciwciał</w:t>
            </w:r>
            <w:r>
              <w:rPr>
                <w:rFonts w:ascii="Calibri" w:hAnsi="Calibri" w:cs="Calibri"/>
                <w:bCs/>
              </w:rPr>
              <w:t>,</w:t>
            </w:r>
          </w:p>
          <w:p w:rsidR="006869A0" w:rsidRPr="007312BD" w:rsidRDefault="006869A0" w:rsidP="006869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walidację</w:t>
            </w:r>
            <w:r w:rsidRPr="007312BD">
              <w:rPr>
                <w:rFonts w:ascii="Calibri" w:hAnsi="Calibri" w:cs="Calibri"/>
                <w:bCs/>
              </w:rPr>
              <w:t xml:space="preserve"> liniowego zakresu procesu</w:t>
            </w:r>
            <w:r>
              <w:rPr>
                <w:rFonts w:ascii="Calibri" w:hAnsi="Calibri" w:cs="Calibri"/>
                <w:bCs/>
              </w:rPr>
              <w:t>,</w:t>
            </w:r>
          </w:p>
          <w:p w:rsidR="006869A0" w:rsidRPr="007312BD" w:rsidRDefault="006869A0" w:rsidP="006869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walidację</w:t>
            </w:r>
            <w:r w:rsidRPr="007312BD">
              <w:rPr>
                <w:rFonts w:ascii="Calibri" w:hAnsi="Calibri" w:cs="Calibri"/>
                <w:bCs/>
              </w:rPr>
              <w:t xml:space="preserve"> białek referencyjnych</w:t>
            </w:r>
            <w:r>
              <w:rPr>
                <w:rFonts w:ascii="Calibri" w:hAnsi="Calibri" w:cs="Calibri"/>
                <w:bCs/>
              </w:rPr>
              <w:t>,</w:t>
            </w:r>
          </w:p>
          <w:p w:rsidR="006869A0" w:rsidRPr="007312BD" w:rsidRDefault="006869A0" w:rsidP="006869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normalizację wyników,</w:t>
            </w:r>
          </w:p>
          <w:p w:rsidR="006869A0" w:rsidRPr="007312BD" w:rsidRDefault="006869A0" w:rsidP="006869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analizę </w:t>
            </w:r>
            <w:proofErr w:type="spellStart"/>
            <w:r>
              <w:rPr>
                <w:rFonts w:ascii="Calibri" w:hAnsi="Calibri" w:cs="Calibri"/>
                <w:bCs/>
              </w:rPr>
              <w:t>replikatów</w:t>
            </w:r>
            <w:proofErr w:type="spellEnd"/>
            <w:r>
              <w:rPr>
                <w:rFonts w:ascii="Calibri" w:hAnsi="Calibri" w:cs="Calibri"/>
                <w:bCs/>
              </w:rPr>
              <w:t>,</w:t>
            </w:r>
          </w:p>
          <w:p w:rsidR="006869A0" w:rsidRPr="007312BD" w:rsidRDefault="006869A0" w:rsidP="006869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7312BD">
              <w:rPr>
                <w:rFonts w:ascii="Calibri" w:hAnsi="Calibri" w:cs="Calibri"/>
                <w:bCs/>
              </w:rPr>
              <w:t>eksport wyników w postaci kompletnego pakietu</w:t>
            </w:r>
            <w:r>
              <w:rPr>
                <w:rFonts w:ascii="Calibri" w:hAnsi="Calibri" w:cs="Calibri"/>
                <w:bCs/>
              </w:rPr>
              <w:t xml:space="preserve"> danych.</w:t>
            </w:r>
          </w:p>
          <w:p w:rsidR="00932C31" w:rsidRPr="00677348" w:rsidRDefault="00932C31" w:rsidP="006869A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6869A0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bCs/>
              </w:rPr>
              <w:t>o</w:t>
            </w:r>
            <w:r w:rsidRPr="007312BD">
              <w:rPr>
                <w:rFonts w:ascii="Calibri" w:hAnsi="Calibri" w:cs="Calibri"/>
                <w:bCs/>
              </w:rPr>
              <w:t>programowanie</w:t>
            </w:r>
            <w:r>
              <w:rPr>
                <w:rFonts w:ascii="Calibri" w:hAnsi="Calibri" w:cs="Calibri"/>
                <w:bCs/>
              </w:rPr>
              <w:t xml:space="preserve"> ma być</w:t>
            </w:r>
            <w:r w:rsidRPr="007312BD">
              <w:rPr>
                <w:rFonts w:ascii="Calibri" w:hAnsi="Calibri" w:cs="Calibri"/>
                <w:bCs/>
              </w:rPr>
              <w:t xml:space="preserve"> zainstalowane na dysku stacji sterującej wyposażonej w kalibrowan</w:t>
            </w:r>
            <w:r w:rsidR="005A2298">
              <w:rPr>
                <w:rFonts w:ascii="Calibri" w:hAnsi="Calibri" w:cs="Calibri"/>
                <w:bCs/>
              </w:rPr>
              <w:t>y monitor o przekątnej min. 24”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69A0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0" w:rsidRPr="00677348" w:rsidRDefault="006869A0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0" w:rsidRDefault="006869A0" w:rsidP="00677348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startowy zestaw odczynników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0" w:rsidRPr="00677348" w:rsidRDefault="006869A0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6C" w:rsidRDefault="00E6306C" w:rsidP="00B25AF3">
      <w:pPr>
        <w:spacing w:after="0" w:line="240" w:lineRule="auto"/>
      </w:pPr>
      <w:r>
        <w:separator/>
      </w:r>
    </w:p>
  </w:endnote>
  <w:end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6C" w:rsidRDefault="00E6306C" w:rsidP="00B25AF3">
      <w:pPr>
        <w:spacing w:after="0" w:line="240" w:lineRule="auto"/>
      </w:pPr>
      <w:r>
        <w:separator/>
      </w:r>
    </w:p>
  </w:footnote>
  <w:foot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B74022">
      <w:rPr>
        <w:rFonts w:ascii="Tahoma" w:hAnsi="Tahoma" w:cs="Tahoma"/>
        <w:i/>
        <w:color w:val="0070C0"/>
        <w:sz w:val="16"/>
        <w:szCs w:val="16"/>
      </w:rPr>
      <w:t>2</w:t>
    </w:r>
    <w:r w:rsidR="00C21B84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6AFB"/>
    <w:rsid w:val="00075E53"/>
    <w:rsid w:val="00082678"/>
    <w:rsid w:val="00121469"/>
    <w:rsid w:val="00125620"/>
    <w:rsid w:val="001A5D72"/>
    <w:rsid w:val="001B233B"/>
    <w:rsid w:val="0022432A"/>
    <w:rsid w:val="00232F42"/>
    <w:rsid w:val="00263521"/>
    <w:rsid w:val="0026754D"/>
    <w:rsid w:val="0029777A"/>
    <w:rsid w:val="002D7A65"/>
    <w:rsid w:val="003063D9"/>
    <w:rsid w:val="003176CC"/>
    <w:rsid w:val="00385E7D"/>
    <w:rsid w:val="003C6613"/>
    <w:rsid w:val="003E2C1F"/>
    <w:rsid w:val="003F5887"/>
    <w:rsid w:val="00416C6E"/>
    <w:rsid w:val="00423044"/>
    <w:rsid w:val="004F2A31"/>
    <w:rsid w:val="00510E02"/>
    <w:rsid w:val="00517D7F"/>
    <w:rsid w:val="00526E0F"/>
    <w:rsid w:val="005A2298"/>
    <w:rsid w:val="005C16BA"/>
    <w:rsid w:val="0061132E"/>
    <w:rsid w:val="00622688"/>
    <w:rsid w:val="00677348"/>
    <w:rsid w:val="006869A0"/>
    <w:rsid w:val="006A46A2"/>
    <w:rsid w:val="006B288C"/>
    <w:rsid w:val="006D6C23"/>
    <w:rsid w:val="00750C09"/>
    <w:rsid w:val="007848F9"/>
    <w:rsid w:val="007A3BB8"/>
    <w:rsid w:val="007A5CA4"/>
    <w:rsid w:val="007B6575"/>
    <w:rsid w:val="007C5CF3"/>
    <w:rsid w:val="008034E9"/>
    <w:rsid w:val="00873928"/>
    <w:rsid w:val="008B151C"/>
    <w:rsid w:val="008E148B"/>
    <w:rsid w:val="00932C31"/>
    <w:rsid w:val="009340F0"/>
    <w:rsid w:val="00974E08"/>
    <w:rsid w:val="009B4404"/>
    <w:rsid w:val="009D19A9"/>
    <w:rsid w:val="009D35E5"/>
    <w:rsid w:val="00A07435"/>
    <w:rsid w:val="00A53DC0"/>
    <w:rsid w:val="00A65B49"/>
    <w:rsid w:val="00A72ECD"/>
    <w:rsid w:val="00A97B96"/>
    <w:rsid w:val="00AE29AD"/>
    <w:rsid w:val="00AE518E"/>
    <w:rsid w:val="00B22760"/>
    <w:rsid w:val="00B25AF3"/>
    <w:rsid w:val="00B44082"/>
    <w:rsid w:val="00B74022"/>
    <w:rsid w:val="00B85816"/>
    <w:rsid w:val="00B93C62"/>
    <w:rsid w:val="00BA7585"/>
    <w:rsid w:val="00BC4314"/>
    <w:rsid w:val="00BD60D9"/>
    <w:rsid w:val="00BF5DC8"/>
    <w:rsid w:val="00C21B84"/>
    <w:rsid w:val="00C42F54"/>
    <w:rsid w:val="00C55F7C"/>
    <w:rsid w:val="00C82196"/>
    <w:rsid w:val="00C8361F"/>
    <w:rsid w:val="00C971E3"/>
    <w:rsid w:val="00CD3B80"/>
    <w:rsid w:val="00CE28B5"/>
    <w:rsid w:val="00CE5138"/>
    <w:rsid w:val="00D16C0A"/>
    <w:rsid w:val="00D71A41"/>
    <w:rsid w:val="00DE07EC"/>
    <w:rsid w:val="00E16261"/>
    <w:rsid w:val="00E6306C"/>
    <w:rsid w:val="00E866F4"/>
    <w:rsid w:val="00E952D4"/>
    <w:rsid w:val="00EA072B"/>
    <w:rsid w:val="00EA3332"/>
    <w:rsid w:val="00ED09FF"/>
    <w:rsid w:val="00ED35C6"/>
    <w:rsid w:val="00EF5E40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11AB8577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57A61-5653-40B3-9870-7C04C2CD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13</cp:revision>
  <cp:lastPrinted>2020-08-04T12:50:00Z</cp:lastPrinted>
  <dcterms:created xsi:type="dcterms:W3CDTF">2020-08-04T12:34:00Z</dcterms:created>
  <dcterms:modified xsi:type="dcterms:W3CDTF">2020-08-10T12:42:00Z</dcterms:modified>
</cp:coreProperties>
</file>