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7353" w14:textId="5AA98944" w:rsidR="006E039E" w:rsidRPr="00E83734" w:rsidRDefault="006E039E" w:rsidP="00E83734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0E586C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5947ED">
        <w:rPr>
          <w:rFonts w:ascii="Tahoma" w:hAnsi="Tahoma" w:cs="Tahoma"/>
          <w:i/>
          <w:color w:val="0070C0"/>
          <w:sz w:val="16"/>
          <w:szCs w:val="16"/>
        </w:rPr>
        <w:t xml:space="preserve">2 </w:t>
      </w:r>
      <w:r w:rsidRPr="000E586C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14:paraId="5BC8A49A" w14:textId="11572BF9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Pr="00AF7532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1C11963A" w:rsidR="00B25AF3" w:rsidRPr="00AF7532" w:rsidRDefault="00B25AF3" w:rsidP="00727ABB">
      <w:pPr>
        <w:tabs>
          <w:tab w:val="left" w:pos="0"/>
        </w:tabs>
        <w:spacing w:line="360" w:lineRule="auto"/>
        <w:rPr>
          <w:rFonts w:ascii="Tahoma" w:hAnsi="Tahoma" w:cs="Tahoma"/>
          <w:bCs/>
          <w:sz w:val="20"/>
          <w:szCs w:val="20"/>
        </w:rPr>
      </w:pPr>
      <w:r w:rsidRPr="00AF7532"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A31BAB">
        <w:rPr>
          <w:rFonts w:ascii="Tahoma" w:hAnsi="Tahoma" w:cs="Tahoma"/>
          <w:sz w:val="20"/>
          <w:szCs w:val="20"/>
        </w:rPr>
        <w:t>.</w:t>
      </w:r>
      <w:r w:rsidR="007848F9" w:rsidRPr="00A31BAB">
        <w:rPr>
          <w:sz w:val="20"/>
          <w:szCs w:val="20"/>
        </w:rPr>
        <w:t xml:space="preserve"> </w:t>
      </w:r>
      <w:r w:rsidR="00A31BAB" w:rsidRPr="00A31BAB">
        <w:rPr>
          <w:rFonts w:ascii="Tahoma" w:hAnsi="Tahoma" w:cs="Tahoma"/>
          <w:sz w:val="20"/>
          <w:szCs w:val="20"/>
        </w:rPr>
        <w:t xml:space="preserve">Wysokoprzepustowy </w:t>
      </w:r>
      <w:proofErr w:type="spellStart"/>
      <w:r w:rsidR="00A31BAB" w:rsidRPr="00A31BAB">
        <w:rPr>
          <w:rFonts w:ascii="Tahoma" w:hAnsi="Tahoma" w:cs="Tahoma"/>
          <w:sz w:val="20"/>
          <w:szCs w:val="20"/>
        </w:rPr>
        <w:t>mikropłytkowy</w:t>
      </w:r>
      <w:proofErr w:type="spellEnd"/>
      <w:r w:rsidR="00A31BAB" w:rsidRPr="00A31BAB">
        <w:rPr>
          <w:rFonts w:ascii="Tahoma" w:hAnsi="Tahoma" w:cs="Tahoma"/>
          <w:sz w:val="20"/>
          <w:szCs w:val="20"/>
        </w:rPr>
        <w:t xml:space="preserve"> mikroskop konfokalny</w:t>
      </w:r>
      <w:r w:rsidR="00C4049A">
        <w:rPr>
          <w:rFonts w:ascii="Tahoma" w:hAnsi="Tahoma" w:cs="Tahoma"/>
          <w:sz w:val="20"/>
          <w:szCs w:val="20"/>
        </w:rPr>
        <w:t xml:space="preserve">, </w:t>
      </w:r>
      <w:r w:rsidRPr="00AF7532">
        <w:rPr>
          <w:rFonts w:ascii="Tahoma" w:hAnsi="Tahoma" w:cs="Tahoma"/>
          <w:sz w:val="20"/>
          <w:szCs w:val="20"/>
        </w:rPr>
        <w:t>znak</w:t>
      </w:r>
      <w:r w:rsidRPr="008D247B">
        <w:rPr>
          <w:rFonts w:ascii="Tahoma" w:hAnsi="Tahoma" w:cs="Tahoma"/>
          <w:sz w:val="20"/>
          <w:szCs w:val="20"/>
        </w:rPr>
        <w:t xml:space="preserve">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5947ED">
        <w:rPr>
          <w:rFonts w:ascii="Tahoma" w:hAnsi="Tahoma" w:cs="Tahoma"/>
          <w:b/>
          <w:sz w:val="20"/>
          <w:szCs w:val="20"/>
        </w:rPr>
        <w:t>AZP-261-36</w:t>
      </w:r>
      <w:r w:rsidR="00C608E5">
        <w:rPr>
          <w:rFonts w:ascii="Tahoma" w:hAnsi="Tahoma" w:cs="Tahoma"/>
          <w:b/>
          <w:sz w:val="20"/>
          <w:szCs w:val="20"/>
        </w:rPr>
        <w:t>/</w:t>
      </w:r>
      <w:r w:rsidRPr="000B0C75">
        <w:rPr>
          <w:rFonts w:ascii="Tahoma" w:hAnsi="Tahoma" w:cs="Tahoma"/>
          <w:b/>
          <w:sz w:val="20"/>
          <w:szCs w:val="20"/>
        </w:rPr>
        <w:t>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612"/>
        <w:gridCol w:w="403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73656ED5" w:rsidR="00125620" w:rsidRPr="006B50D5" w:rsidRDefault="00C87568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Automatyczny mikroskop fluorescencyjny</w:t>
            </w:r>
            <w:r w:rsidRPr="00BB070A">
              <w:rPr>
                <w:rFonts w:ascii="Tahoma" w:hAnsi="Tahoma" w:cs="Tahoma"/>
                <w:sz w:val="20"/>
                <w:szCs w:val="20"/>
              </w:rPr>
              <w:t xml:space="preserve"> High Content </w:t>
            </w:r>
            <w:r>
              <w:rPr>
                <w:rFonts w:ascii="Tahoma" w:hAnsi="Tahoma" w:cs="Tahoma"/>
                <w:sz w:val="20"/>
                <w:szCs w:val="20"/>
              </w:rPr>
              <w:t>Screening pracujący</w:t>
            </w:r>
            <w:r w:rsidRPr="00BB070A">
              <w:rPr>
                <w:rFonts w:ascii="Tahoma" w:hAnsi="Tahoma" w:cs="Tahoma"/>
                <w:sz w:val="20"/>
                <w:szCs w:val="20"/>
              </w:rPr>
              <w:t xml:space="preserve"> w trybach </w:t>
            </w:r>
            <w:proofErr w:type="spellStart"/>
            <w:r w:rsidRPr="00BB070A">
              <w:rPr>
                <w:rFonts w:ascii="Tahoma" w:hAnsi="Tahoma" w:cs="Tahoma"/>
                <w:sz w:val="20"/>
                <w:szCs w:val="20"/>
              </w:rPr>
              <w:t>epifluorescencyjnym</w:t>
            </w:r>
            <w:proofErr w:type="spellEnd"/>
            <w:r w:rsidRPr="00BB070A">
              <w:rPr>
                <w:rFonts w:ascii="Tahoma" w:hAnsi="Tahoma" w:cs="Tahoma"/>
                <w:sz w:val="20"/>
                <w:szCs w:val="20"/>
              </w:rPr>
              <w:t>, konfokalnym i światła przechodzącego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737630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73763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24EA39D5" w:rsidR="00C8361F" w:rsidRPr="009204E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204E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="0060154C" w:rsidRPr="009204EC">
              <w:rPr>
                <w:rFonts w:ascii="Tahoma" w:hAnsi="Tahoma" w:cs="Tahoma"/>
                <w:b/>
                <w:sz w:val="20"/>
                <w:szCs w:val="20"/>
              </w:rPr>
              <w:t>/rok produkcji</w:t>
            </w:r>
            <w:r w:rsidRPr="009204E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9204E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02AFA0C1" w14:textId="77777777" w:rsidTr="00AA2913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BB0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4CF" w14:textId="12F55363" w:rsidR="00C4049A" w:rsidRPr="009204EC" w:rsidRDefault="00C4049A" w:rsidP="007C3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204EC">
              <w:t>Rzeczywisty tryb konfokalny oparty o pojedynczy wirujący dysk optyczny</w:t>
            </w:r>
            <w:r w:rsidR="0088481B" w:rsidRPr="009204EC">
              <w:t xml:space="preserve"> lub o układ skanera punktowego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DA0B" w14:textId="5BC13075" w:rsidR="00C4049A" w:rsidRPr="009204EC" w:rsidRDefault="00C4049A" w:rsidP="00C4049A">
            <w:pPr>
              <w:spacing w:after="0" w:line="240" w:lineRule="auto"/>
            </w:pPr>
          </w:p>
        </w:tc>
      </w:tr>
      <w:tr w:rsidR="00C4049A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1735447E" w:rsidR="00C4049A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Źródło światła wzbudzającego fluorescencję: minimum 8 lamp LED emitujących światło o długości fali: 365; 405; 440; 475; 510; 550, 630; 660nm.</w:t>
            </w:r>
            <w:r w:rsidR="00C548E3" w:rsidRPr="00F75949">
              <w:rPr>
                <w:rFonts w:cstheme="minorHAnsi"/>
              </w:rPr>
              <w:t xml:space="preserve"> Wybór długości fali światła wzbudzającego fluorescencję nie wymaga ruchu lamp. Moc lamp regulowana z poziomu oprogramowania</w:t>
            </w:r>
            <w:r w:rsidR="007C3557" w:rsidRPr="00F75949">
              <w:rPr>
                <w:rFonts w:cstheme="minorHAnsi"/>
              </w:rPr>
              <w:t xml:space="preserve"> lub</w:t>
            </w:r>
            <w:bookmarkStart w:id="0" w:name="_Hlk65161315"/>
            <w:r w:rsidR="007C3557" w:rsidRPr="00F75949">
              <w:rPr>
                <w:rFonts w:cstheme="minorHAnsi"/>
              </w:rPr>
              <w:t xml:space="preserve"> </w:t>
            </w:r>
            <w:r w:rsidR="00000BCD" w:rsidRPr="00F75949">
              <w:rPr>
                <w:rFonts w:cstheme="minorHAnsi"/>
              </w:rPr>
              <w:t xml:space="preserve">minimum 7 lamp LED emitujących światło o długości fali 385, 420, 470, 520, 567, 590, 625 </w:t>
            </w:r>
            <w:proofErr w:type="spellStart"/>
            <w:r w:rsidR="00000BCD" w:rsidRPr="00F75949">
              <w:rPr>
                <w:rFonts w:cstheme="minorHAnsi"/>
              </w:rPr>
              <w:t>nm</w:t>
            </w:r>
            <w:proofErr w:type="spellEnd"/>
            <w:r w:rsidR="00000BCD" w:rsidRPr="00F75949">
              <w:rPr>
                <w:rFonts w:cstheme="minorHAnsi"/>
              </w:rPr>
              <w:t xml:space="preserve"> pod warunkiem, że </w:t>
            </w:r>
            <w:r w:rsidR="00654010" w:rsidRPr="00F75949">
              <w:rPr>
                <w:rFonts w:cstheme="minorHAnsi"/>
              </w:rPr>
              <w:t>układ będzie również wyposażony w 4</w:t>
            </w:r>
            <w:r w:rsidR="00000BCD" w:rsidRPr="00F75949">
              <w:rPr>
                <w:rFonts w:cstheme="minorHAnsi"/>
              </w:rPr>
              <w:t xml:space="preserve"> lasery o długościach fali 405 </w:t>
            </w:r>
            <w:proofErr w:type="spellStart"/>
            <w:r w:rsidR="00000BCD" w:rsidRPr="00F75949">
              <w:rPr>
                <w:rFonts w:cstheme="minorHAnsi"/>
              </w:rPr>
              <w:t>nm</w:t>
            </w:r>
            <w:proofErr w:type="spellEnd"/>
            <w:r w:rsidR="00000BCD" w:rsidRPr="00F75949">
              <w:rPr>
                <w:rFonts w:cstheme="minorHAnsi"/>
              </w:rPr>
              <w:t xml:space="preserve">, 488 </w:t>
            </w:r>
            <w:proofErr w:type="spellStart"/>
            <w:r w:rsidR="00000BCD" w:rsidRPr="00F75949">
              <w:rPr>
                <w:rFonts w:cstheme="minorHAnsi"/>
              </w:rPr>
              <w:t>nm</w:t>
            </w:r>
            <w:proofErr w:type="spellEnd"/>
            <w:r w:rsidR="00000BCD" w:rsidRPr="00F75949">
              <w:rPr>
                <w:rFonts w:cstheme="minorHAnsi"/>
              </w:rPr>
              <w:t xml:space="preserve">, 561 </w:t>
            </w:r>
            <w:proofErr w:type="spellStart"/>
            <w:r w:rsidR="00000BCD" w:rsidRPr="00F75949">
              <w:rPr>
                <w:rFonts w:cstheme="minorHAnsi"/>
              </w:rPr>
              <w:t>nm</w:t>
            </w:r>
            <w:proofErr w:type="spellEnd"/>
            <w:r w:rsidR="00000BCD" w:rsidRPr="00F75949">
              <w:rPr>
                <w:rFonts w:cstheme="minorHAnsi"/>
              </w:rPr>
              <w:t xml:space="preserve">, 640 </w:t>
            </w:r>
            <w:proofErr w:type="spellStart"/>
            <w:r w:rsidR="00000BCD" w:rsidRPr="00F75949">
              <w:rPr>
                <w:rFonts w:cstheme="minorHAnsi"/>
              </w:rPr>
              <w:t>nm</w:t>
            </w:r>
            <w:bookmarkEnd w:id="0"/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29C069F5" w:rsidR="00C548E3" w:rsidRPr="009204EC" w:rsidRDefault="00C548E3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C4049A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6E3827F8" w:rsidR="00C4049A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Obrazowanie w świetle przechodzącym z cyfrowym kontrastem fazowym. Moduł obrazowania w świetle przechodzącym</w:t>
            </w:r>
            <w:r w:rsidR="009B4EB3" w:rsidRPr="00F75949">
              <w:rPr>
                <w:rFonts w:cstheme="minorHAnsi"/>
              </w:rPr>
              <w:t xml:space="preserve"> zabudowany wewnątrz urządzenia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6B649CA5" w:rsidR="00C4049A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 xml:space="preserve"> Automatyczny, zintegrowany system do imersji wodnej wraz ze zbiornikami na płyny i systemem pompującym zabudowany wewnątrz urządzenia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FD2" w14:textId="77777777" w:rsidR="00F75949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bookmarkStart w:id="1" w:name="_Hlk65161573"/>
            <w:r w:rsidRPr="00F75949">
              <w:rPr>
                <w:rFonts w:cstheme="minorHAnsi"/>
              </w:rPr>
              <w:t xml:space="preserve">Automatyczny rewolwer pozwalający na jednoczesny montaż minimum 6 obiektywów </w:t>
            </w:r>
            <w:r w:rsidRPr="00F75949">
              <w:rPr>
                <w:rFonts w:cstheme="minorHAnsi"/>
              </w:rPr>
              <w:lastRenderedPageBreak/>
              <w:t>(minimum 3 obiektywy z imersją wodna i jednocześnie 3 obiektywy powietrzne)</w:t>
            </w:r>
            <w:bookmarkEnd w:id="1"/>
            <w:r w:rsidR="007C3557" w:rsidRPr="00F75949">
              <w:rPr>
                <w:rFonts w:cstheme="minorHAnsi"/>
              </w:rPr>
              <w:t xml:space="preserve"> </w:t>
            </w:r>
          </w:p>
          <w:p w14:paraId="437083A4" w14:textId="77777777" w:rsidR="00F75949" w:rsidRPr="00F75949" w:rsidRDefault="00F75949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B8BF2BF" w14:textId="5FC71705" w:rsidR="00566A50" w:rsidRPr="00F75949" w:rsidRDefault="00F75949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L</w:t>
            </w:r>
            <w:r w:rsidR="007C3557" w:rsidRPr="00F75949">
              <w:rPr>
                <w:rFonts w:cstheme="minorHAnsi"/>
              </w:rPr>
              <w:t>ub</w:t>
            </w:r>
          </w:p>
          <w:p w14:paraId="48AEDA7F" w14:textId="77777777" w:rsidR="00F75949" w:rsidRPr="00F75949" w:rsidRDefault="00F75949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6986859" w14:textId="4FA5970B" w:rsidR="007541CA" w:rsidRPr="00F75949" w:rsidRDefault="00566A50" w:rsidP="00566A50">
            <w:pPr>
              <w:spacing w:after="0" w:line="240" w:lineRule="auto"/>
              <w:rPr>
                <w:rFonts w:cstheme="minorHAnsi"/>
              </w:rPr>
            </w:pPr>
            <w:bookmarkStart w:id="2" w:name="_Hlk65161291"/>
            <w:r w:rsidRPr="00F75949">
              <w:rPr>
                <w:rFonts w:cstheme="minorHAnsi"/>
              </w:rPr>
              <w:t xml:space="preserve">układ optyczny z podwójnym automatycznym rewolwerem </w:t>
            </w:r>
            <w:r w:rsidR="00BB2628" w:rsidRPr="00F75949">
              <w:rPr>
                <w:rFonts w:cstheme="minorHAnsi"/>
              </w:rPr>
              <w:t xml:space="preserve">umożliwiający automatyczne rozpoznawanie rodzaju wykorzystywanego powiększenia za pomocą indywidualnych kodów kreskowych lub w inny sposób oraz </w:t>
            </w:r>
            <w:r w:rsidRPr="00F75949">
              <w:rPr>
                <w:rFonts w:cstheme="minorHAnsi"/>
              </w:rPr>
              <w:t>pozwalający na użycie co najmniej 5 powiększeń powietrznych o</w:t>
            </w:r>
            <w:r w:rsidR="00CD6020" w:rsidRPr="00F75949">
              <w:rPr>
                <w:rFonts w:cstheme="minorHAnsi"/>
              </w:rPr>
              <w:t>kreślonych wraz z odpowiadającymi im minimalnymi wartościami apertur numerycznych (NA): 2.5x/NA=0.12, 5x/NA=0.25, 10x/NA=0.35, 20x/NA=0.7, 40x/NA=0.95</w:t>
            </w:r>
            <w:r w:rsidR="007C3557" w:rsidRPr="00F75949">
              <w:rPr>
                <w:rFonts w:cstheme="minorHAnsi"/>
              </w:rPr>
              <w:t xml:space="preserve"> </w:t>
            </w:r>
            <w:r w:rsidR="00CD6020" w:rsidRPr="00F75949">
              <w:rPr>
                <w:rFonts w:cstheme="minorHAnsi"/>
              </w:rPr>
              <w:t xml:space="preserve">oraz co najmniej 3 powiększeń z imersją wodną </w:t>
            </w:r>
            <w:r w:rsidRPr="00F75949">
              <w:rPr>
                <w:rFonts w:cstheme="minorHAnsi"/>
              </w:rPr>
              <w:t xml:space="preserve"> </w:t>
            </w:r>
            <w:r w:rsidR="00631CFC" w:rsidRPr="00F75949">
              <w:rPr>
                <w:rFonts w:cstheme="minorHAnsi"/>
              </w:rPr>
              <w:t>o minimalnej aperturze NA=1.20 w zakresie powiększeń od 25x do 100x</w:t>
            </w:r>
            <w:bookmarkStart w:id="3" w:name="_Hlk65163343"/>
            <w:r w:rsidR="00165A1C" w:rsidRPr="00F75949">
              <w:rPr>
                <w:rFonts w:cstheme="minorHAnsi"/>
              </w:rPr>
              <w:t xml:space="preserve"> z automatyczną korekcją optyki do </w:t>
            </w:r>
            <w:r w:rsidR="00C812FB" w:rsidRPr="00F75949">
              <w:rPr>
                <w:rFonts w:cstheme="minorHAnsi"/>
              </w:rPr>
              <w:t>grubości dna stosowanego naczynia</w:t>
            </w:r>
            <w:bookmarkEnd w:id="3"/>
            <w:r w:rsidR="007C3557" w:rsidRPr="00F75949">
              <w:rPr>
                <w:rFonts w:cstheme="minorHAnsi"/>
              </w:rPr>
              <w:t xml:space="preserve"> </w:t>
            </w:r>
            <w:bookmarkEnd w:id="2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1D6CDFE8" w:rsidR="00F354BE" w:rsidRPr="009204EC" w:rsidRDefault="00F354BE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673429B0" w:rsidR="00E930FB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Obiektywy powietrzne o powiększeniach: 5x; 10x; 20x oraz obiektywy z imersja wodną o po</w:t>
            </w:r>
            <w:r w:rsidR="007C3557" w:rsidRPr="00F75949">
              <w:rPr>
                <w:rFonts w:cstheme="minorHAnsi"/>
              </w:rPr>
              <w:t xml:space="preserve">większeniach: 20x; 40x oraz 63x lub </w:t>
            </w:r>
            <w:r w:rsidR="00E930FB" w:rsidRPr="00F75949">
              <w:rPr>
                <w:rFonts w:cstheme="minorHAnsi"/>
              </w:rPr>
              <w:t xml:space="preserve">układ optyczny pozwalający na pracę z powiększeniami powietrznymi: 2,5x, 5x, 10x; 20x; 40x oraz z powiększeniami </w:t>
            </w:r>
            <w:r w:rsidR="009B4EB3" w:rsidRPr="00F75949">
              <w:rPr>
                <w:rFonts w:cstheme="minorHAnsi"/>
              </w:rPr>
              <w:t>z imersją wodną: 25x; 50x; 100x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0ADDA1E2" w:rsidR="00FD0004" w:rsidRPr="009204EC" w:rsidRDefault="00FD0004" w:rsidP="00E930FB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C4049A" w:rsidRPr="00677348" w14:paraId="5118075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53567BD2" w:rsidR="00DF0538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Automatyczny minimum 7-mio pozycyjn</w:t>
            </w:r>
            <w:r w:rsidR="007C3557" w:rsidRPr="00F75949">
              <w:rPr>
                <w:rFonts w:cstheme="minorHAnsi"/>
              </w:rPr>
              <w:t xml:space="preserve">y zmieniacz luster </w:t>
            </w:r>
            <w:proofErr w:type="spellStart"/>
            <w:r w:rsidR="007C3557" w:rsidRPr="00F75949">
              <w:rPr>
                <w:rFonts w:cstheme="minorHAnsi"/>
              </w:rPr>
              <w:t>dichroicznych</w:t>
            </w:r>
            <w:proofErr w:type="spellEnd"/>
            <w:r w:rsidR="007C3557" w:rsidRPr="00F75949">
              <w:rPr>
                <w:rFonts w:cstheme="minorHAnsi"/>
              </w:rPr>
              <w:t xml:space="preserve"> lub </w:t>
            </w:r>
            <w:r w:rsidR="00DF0538" w:rsidRPr="00F75949">
              <w:rPr>
                <w:rFonts w:cstheme="minorHAnsi"/>
              </w:rPr>
              <w:t>5-cio pozycyjny zmieniacz luster dzielących światło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711EE5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048" w14:textId="0BF71070" w:rsidR="00DF0538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 xml:space="preserve"> Automatyczny minimum 8-mio pozycyjny zmieniacz filtrów emisyjnych, filtry do samodzielnej wymiany zaopatrzone w indywidualne kody kreskowe. W zestawie minimum 8 filtrów dla zakresów fal: 430-500nm; 500-550nm; 570-650nm; 655-760nm; 525-580nm; 655-705nm; 685-760nm; 460-515nm</w:t>
            </w:r>
            <w:r w:rsidR="007C3557" w:rsidRPr="00F75949">
              <w:rPr>
                <w:rFonts w:cstheme="minorHAnsi"/>
              </w:rPr>
              <w:t xml:space="preserve"> lub</w:t>
            </w:r>
          </w:p>
          <w:p w14:paraId="6F98A20E" w14:textId="2CD114B7" w:rsidR="00DF0538" w:rsidRPr="00F75949" w:rsidRDefault="00DF0538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 xml:space="preserve">7-mio pozycyjny zmieniacz filtrów emisyjnych, filtry do samodzielnej wymiany, w zestawie minimum 8 filtrów dla zakresów fal: 410-440 </w:t>
            </w:r>
            <w:proofErr w:type="spellStart"/>
            <w:r w:rsidRPr="00F75949">
              <w:rPr>
                <w:rFonts w:cstheme="minorHAnsi"/>
              </w:rPr>
              <w:t>nm</w:t>
            </w:r>
            <w:proofErr w:type="spellEnd"/>
            <w:r w:rsidRPr="00F75949">
              <w:rPr>
                <w:rFonts w:cstheme="minorHAnsi"/>
              </w:rPr>
              <w:t xml:space="preserve">; 455-479 </w:t>
            </w:r>
            <w:proofErr w:type="spellStart"/>
            <w:r w:rsidRPr="00F75949">
              <w:rPr>
                <w:rFonts w:cstheme="minorHAnsi"/>
              </w:rPr>
              <w:t>nm</w:t>
            </w:r>
            <w:proofErr w:type="spellEnd"/>
            <w:r w:rsidRPr="00F75949">
              <w:rPr>
                <w:rFonts w:cstheme="minorHAnsi"/>
              </w:rPr>
              <w:t xml:space="preserve">; 499-529 </w:t>
            </w:r>
            <w:proofErr w:type="spellStart"/>
            <w:r w:rsidRPr="00F75949">
              <w:rPr>
                <w:rFonts w:cstheme="minorHAnsi"/>
              </w:rPr>
              <w:t>nm</w:t>
            </w:r>
            <w:proofErr w:type="spellEnd"/>
            <w:r w:rsidRPr="00F75949">
              <w:rPr>
                <w:rFonts w:cstheme="minorHAnsi"/>
              </w:rPr>
              <w:t xml:space="preserve">; 499-549 </w:t>
            </w:r>
            <w:proofErr w:type="spellStart"/>
            <w:r w:rsidRPr="00F75949">
              <w:rPr>
                <w:rFonts w:cstheme="minorHAnsi"/>
              </w:rPr>
              <w:t>nm</w:t>
            </w:r>
            <w:proofErr w:type="spellEnd"/>
            <w:r w:rsidRPr="00F75949">
              <w:rPr>
                <w:rFonts w:cstheme="minorHAnsi"/>
              </w:rPr>
              <w:t xml:space="preserve">; 543-568 </w:t>
            </w:r>
            <w:proofErr w:type="spellStart"/>
            <w:r w:rsidRPr="00F75949">
              <w:rPr>
                <w:rFonts w:cstheme="minorHAnsi"/>
              </w:rPr>
              <w:t>nm</w:t>
            </w:r>
            <w:proofErr w:type="spellEnd"/>
            <w:r w:rsidRPr="00F75949">
              <w:rPr>
                <w:rFonts w:cstheme="minorHAnsi"/>
              </w:rPr>
              <w:t>; 570</w:t>
            </w:r>
            <w:r w:rsidR="009B4EB3" w:rsidRPr="00F75949">
              <w:rPr>
                <w:rFonts w:cstheme="minorHAnsi"/>
              </w:rPr>
              <w:t xml:space="preserve">-595 </w:t>
            </w:r>
            <w:proofErr w:type="spellStart"/>
            <w:r w:rsidR="009B4EB3" w:rsidRPr="00F75949">
              <w:rPr>
                <w:rFonts w:cstheme="minorHAnsi"/>
              </w:rPr>
              <w:t>nm</w:t>
            </w:r>
            <w:proofErr w:type="spellEnd"/>
            <w:r w:rsidR="009B4EB3" w:rsidRPr="00F75949">
              <w:rPr>
                <w:rFonts w:cstheme="minorHAnsi"/>
              </w:rPr>
              <w:t xml:space="preserve">; 615-760 </w:t>
            </w:r>
            <w:proofErr w:type="spellStart"/>
            <w:r w:rsidR="009B4EB3" w:rsidRPr="00F75949">
              <w:rPr>
                <w:rFonts w:cstheme="minorHAnsi"/>
              </w:rPr>
              <w:t>nm</w:t>
            </w:r>
            <w:proofErr w:type="spellEnd"/>
            <w:r w:rsidR="009B4EB3" w:rsidRPr="00F75949">
              <w:rPr>
                <w:rFonts w:cstheme="minorHAnsi"/>
              </w:rPr>
              <w:t xml:space="preserve">; 659-759 </w:t>
            </w:r>
            <w:proofErr w:type="spellStart"/>
            <w:r w:rsidR="009B4EB3" w:rsidRPr="00F75949">
              <w:rPr>
                <w:rFonts w:cstheme="minorHAnsi"/>
              </w:rPr>
              <w:t>nm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536E3E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AD1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BBC" w14:textId="06B41342" w:rsidR="00654010" w:rsidRPr="007C3557" w:rsidRDefault="00C4049A" w:rsidP="00C4049A">
            <w:pPr>
              <w:autoSpaceDE w:val="0"/>
              <w:autoSpaceDN w:val="0"/>
              <w:adjustRightInd w:val="0"/>
              <w:spacing w:after="0" w:line="240" w:lineRule="auto"/>
            </w:pPr>
            <w:r w:rsidRPr="009204EC">
              <w:t xml:space="preserve">Kamera monochromatyczna </w:t>
            </w:r>
            <w:proofErr w:type="spellStart"/>
            <w:r w:rsidRPr="009204EC">
              <w:t>sCMOS</w:t>
            </w:r>
            <w:proofErr w:type="spellEnd"/>
            <w:r w:rsidRPr="009204EC">
              <w:t xml:space="preserve"> o parametrach minimalnych: 16bit, 4.7 megapiksela (2160 x 2160)</w:t>
            </w:r>
            <w:r w:rsidR="007C3557">
              <w:t xml:space="preserve"> lub k</w:t>
            </w:r>
            <w:r w:rsidR="00DF0538" w:rsidRPr="009204EC">
              <w:rPr>
                <w:rFonts w:ascii="Calibri" w:hAnsi="Calibri" w:cs="Calibri"/>
              </w:rPr>
              <w:t xml:space="preserve">amera </w:t>
            </w:r>
            <w:r w:rsidR="00654010" w:rsidRPr="009204EC">
              <w:rPr>
                <w:rFonts w:ascii="Calibri" w:hAnsi="Calibri" w:cs="Calibri"/>
              </w:rPr>
              <w:t xml:space="preserve">monochromatyczna typu CCD o parametrach minimalnych: 14 bit, 6 megapiksela (2752x2208), pod warunkiem, że oferowana jest również opcja obrazowania przy użyciu dwóch detektorów typu fotopowielacz oraz jednego detektora wieloelementowego typu fotopowielacz </w:t>
            </w:r>
            <w:r w:rsidR="00F96677" w:rsidRPr="009204EC">
              <w:rPr>
                <w:rFonts w:ascii="Calibri" w:hAnsi="Calibri" w:cs="Calibri"/>
              </w:rPr>
              <w:t xml:space="preserve">pozwalającego na pomiary </w:t>
            </w:r>
            <w:r w:rsidR="007D684D" w:rsidRPr="009204EC">
              <w:rPr>
                <w:rFonts w:ascii="Calibri" w:hAnsi="Calibri" w:cs="Calibri"/>
              </w:rPr>
              <w:t>z rozdzielczością poniżej gran</w:t>
            </w:r>
            <w:r w:rsidR="009B4EB3">
              <w:rPr>
                <w:rFonts w:ascii="Calibri" w:hAnsi="Calibri" w:cs="Calibri"/>
              </w:rPr>
              <w:t>icy wyznaczonej przez dyfrakcję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639" w14:textId="74D6943B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1734313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113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bookmarkStart w:id="4" w:name="_GoBack" w:colFirst="1" w:colLast="1"/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BE1" w14:textId="0A1A9A54" w:rsidR="00C4049A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Możliwość obrazowania wielopolowego i składania obrazów.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8D1" w14:textId="77777777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4629F35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DBA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7B0" w14:textId="166C27C9" w:rsidR="00C812FB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 xml:space="preserve">System </w:t>
            </w:r>
            <w:proofErr w:type="spellStart"/>
            <w:r w:rsidRPr="00F75949">
              <w:rPr>
                <w:rFonts w:cstheme="minorHAnsi"/>
              </w:rPr>
              <w:t>autoogniskowania</w:t>
            </w:r>
            <w:proofErr w:type="spellEnd"/>
            <w:r w:rsidRPr="00F75949">
              <w:rPr>
                <w:rFonts w:cstheme="minorHAnsi"/>
              </w:rPr>
              <w:t xml:space="preserve"> oparty o technologię laserową</w:t>
            </w:r>
            <w:r w:rsidR="007C3557" w:rsidRPr="00F75949">
              <w:rPr>
                <w:rFonts w:cstheme="minorHAnsi"/>
              </w:rPr>
              <w:t xml:space="preserve"> lub s</w:t>
            </w:r>
            <w:r w:rsidR="00C812FB" w:rsidRPr="00F75949">
              <w:rPr>
                <w:rFonts w:cstheme="minorHAnsi"/>
              </w:rPr>
              <w:t>ystem ogniskowania oparty o technologię LED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32A" w14:textId="1F8FCF4E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81BD3A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AA4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1AD" w14:textId="60A6ED48" w:rsidR="00C4049A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Moduł obrazowania przyżyciowego utrzymujący temperaturę w zakresie fizjologicznym: 37-42</w:t>
            </w:r>
            <w:r w:rsidRPr="00F75949">
              <w:rPr>
                <w:rFonts w:cstheme="minorHAnsi"/>
                <w:vertAlign w:val="superscript"/>
              </w:rPr>
              <w:t>o</w:t>
            </w:r>
            <w:r w:rsidRPr="00F75949">
              <w:rPr>
                <w:rFonts w:cstheme="minorHAnsi"/>
              </w:rPr>
              <w:t>C z aktywną regulacją stężenia CO</w:t>
            </w:r>
            <w:r w:rsidRPr="00F75949">
              <w:rPr>
                <w:rFonts w:cstheme="minorHAnsi"/>
                <w:vertAlign w:val="subscript"/>
              </w:rPr>
              <w:t>2</w:t>
            </w:r>
            <w:r w:rsidRPr="00F75949">
              <w:rPr>
                <w:rFonts w:cstheme="minorHAnsi"/>
              </w:rPr>
              <w:t xml:space="preserve"> w zakresie 1-10%</w:t>
            </w:r>
          </w:p>
          <w:p w14:paraId="2060B03E" w14:textId="67BCAA7D" w:rsidR="00C812FB" w:rsidRPr="00F75949" w:rsidRDefault="007C3557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 xml:space="preserve">Lub </w:t>
            </w:r>
            <w:r w:rsidR="00C812FB" w:rsidRPr="00F75949">
              <w:rPr>
                <w:rFonts w:cstheme="minorHAnsi"/>
              </w:rPr>
              <w:t>moduł obrazowania przyżyciowego utrzymujący temperaturę w zakresie: 28-45</w:t>
            </w:r>
            <w:r w:rsidR="00ED5938" w:rsidRPr="00F75949">
              <w:rPr>
                <w:rFonts w:cstheme="minorHAnsi"/>
              </w:rPr>
              <w:t xml:space="preserve"> °</w:t>
            </w:r>
            <w:r w:rsidR="00C812FB" w:rsidRPr="00F75949">
              <w:rPr>
                <w:rFonts w:cstheme="minorHAnsi"/>
              </w:rPr>
              <w:t>C z aktywną regulacją stężenia CO2 w zakresie 1-8%</w:t>
            </w:r>
            <w:r w:rsidR="00EC7EBB" w:rsidRPr="00F75949">
              <w:rPr>
                <w:rFonts w:cstheme="minorHAnsi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1F" w14:textId="77777777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5CC64D2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B66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456" w14:textId="23E5A4C7" w:rsidR="00714BBD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Dedykowany sterownik mikroprocesorowy z oprogramowaniem do zarządzania pracą systemu, tworzenia protokołów wykonawczych i analizy obrazu o pojemności pamięci minimum 30TB wraz z monitorem, klawiaturą i myszą</w:t>
            </w:r>
            <w:r w:rsidR="007C3557" w:rsidRPr="00F75949">
              <w:rPr>
                <w:rFonts w:cstheme="minorHAnsi"/>
              </w:rPr>
              <w:t xml:space="preserve"> lub </w:t>
            </w:r>
            <w:r w:rsidR="00714BBD" w:rsidRPr="00F75949">
              <w:rPr>
                <w:rFonts w:cstheme="minorHAnsi"/>
              </w:rPr>
              <w:t>dedykowany zestaw komputerowy spełniający wszystkie wymagania powyżej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E7E" w14:textId="77777777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2DA7725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99B3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3F05" w14:textId="504FAC07" w:rsidR="00165A1C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Dedykowana płytka aplikacyjna tego samego producenta do ustawiania aplikacji i kontroli pracy</w:t>
            </w:r>
            <w:r w:rsidR="007C3557" w:rsidRPr="00F75949">
              <w:rPr>
                <w:rFonts w:cstheme="minorHAnsi"/>
              </w:rPr>
              <w:t xml:space="preserve"> systemu lub</w:t>
            </w:r>
            <w:r w:rsidR="00165A1C" w:rsidRPr="00F75949">
              <w:rPr>
                <w:rFonts w:cstheme="minorHAnsi"/>
              </w:rPr>
              <w:t xml:space="preserve"> </w:t>
            </w:r>
            <w:r w:rsidR="007C3557" w:rsidRPr="00F75949">
              <w:rPr>
                <w:rFonts w:cstheme="minorHAnsi"/>
              </w:rPr>
              <w:t>d</w:t>
            </w:r>
            <w:r w:rsidR="00ED5938" w:rsidRPr="00F75949">
              <w:rPr>
                <w:rFonts w:cstheme="minorHAnsi"/>
              </w:rPr>
              <w:t>edykowane oprogramowanie aplikacyjne tego samego producenta do ustawiania aplikacji i kontroli pracy systemu</w:t>
            </w:r>
            <w:r w:rsidR="00E57622" w:rsidRPr="00F75949">
              <w:rPr>
                <w:rFonts w:cstheme="minorHAnsi"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83D" w14:textId="0AC76C3B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4049A" w:rsidRPr="00677348" w14:paraId="3ED3F402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10E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B8B" w14:textId="4535E61B" w:rsidR="00165A1C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Możliwość obrazowania materiału na płytkach formatu SBS lub równoważnym różnych producentów, minimum 6, 24, 48, 96, 384, 1536 dołkowych oraz standardowych slajdach mikroskopowych</w:t>
            </w:r>
            <w:r w:rsidR="007C3557" w:rsidRPr="00F75949">
              <w:rPr>
                <w:rFonts w:cstheme="minorHAnsi"/>
              </w:rPr>
              <w:t xml:space="preserve"> (uchwyt dla minimum 4 slajdów) lub </w:t>
            </w:r>
            <w:r w:rsidR="00165A1C" w:rsidRPr="00F75949">
              <w:rPr>
                <w:rFonts w:cstheme="minorHAnsi"/>
              </w:rPr>
              <w:t>możliwość obrazowania materiału na płytkach formatu SBS lub równoważnym różnych producentów, minimum 6, 24, 48, 96, 384, 1536 dołkowych oraz standardowych slajdach mikroskopowych z uchwytem dla 2 szkiełek mikroskopowych/ slajdów, jeśli równocześnie zapewniona będzie możliwość obrazowania co najmniej z uchwytem dla 6 szalek o średnicy 35 mm, uchwytem dla szalek o średnicy 35 lub 60 mm oraz uchwytem dla 2 slajdów mikroskopowych o wymiarach 57 x 26 m</w:t>
            </w:r>
            <w:r w:rsidR="007D684D" w:rsidRPr="00F75949">
              <w:rPr>
                <w:rFonts w:cstheme="minorHAnsi"/>
              </w:rPr>
              <w:t xml:space="preserve">m oraz możliwość </w:t>
            </w:r>
            <w:r w:rsidR="00FF058B" w:rsidRPr="00F75949">
              <w:rPr>
                <w:rFonts w:cstheme="minorHAnsi"/>
              </w:rPr>
              <w:t xml:space="preserve">zastosowania </w:t>
            </w:r>
            <w:r w:rsidR="007D684D" w:rsidRPr="00F75949">
              <w:rPr>
                <w:rFonts w:cstheme="minorHAnsi"/>
              </w:rPr>
              <w:t>automatycznego system</w:t>
            </w:r>
            <w:r w:rsidR="00FF058B" w:rsidRPr="00F75949">
              <w:rPr>
                <w:rFonts w:cstheme="minorHAnsi"/>
              </w:rPr>
              <w:t>u</w:t>
            </w:r>
            <w:r w:rsidR="007D684D" w:rsidRPr="00F75949">
              <w:rPr>
                <w:rFonts w:cstheme="minorHAnsi"/>
              </w:rPr>
              <w:t xml:space="preserve"> </w:t>
            </w:r>
            <w:r w:rsidR="00FF058B" w:rsidRPr="00F75949">
              <w:rPr>
                <w:rFonts w:cstheme="minorHAnsi"/>
              </w:rPr>
              <w:t xml:space="preserve">do </w:t>
            </w:r>
            <w:r w:rsidR="007D684D" w:rsidRPr="00F75949">
              <w:rPr>
                <w:rFonts w:cstheme="minorHAnsi"/>
              </w:rPr>
              <w:t xml:space="preserve">rozpoznawania grubości </w:t>
            </w:r>
            <w:r w:rsidR="00FF058B" w:rsidRPr="00F75949">
              <w:rPr>
                <w:rFonts w:cstheme="minorHAnsi"/>
              </w:rPr>
              <w:t>oraz materiału stosowanego naczynia do obrazowania.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4B9" w14:textId="7E379D1D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1136B11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4E55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1EE" w14:textId="1305D0A6" w:rsidR="00CB1BF2" w:rsidRPr="00F75949" w:rsidRDefault="00CB1BF2" w:rsidP="007C35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 xml:space="preserve">Dedykowany stół antywibracyjny przystosowany do systemu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324" w14:textId="77777777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469CFD6E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FD8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8578" w14:textId="04BC560B" w:rsidR="00CB1BF2" w:rsidRPr="00F75949" w:rsidRDefault="00C4049A" w:rsidP="00CB1B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Dedykowane stanowisko pracy na klawiaturze i monitorze umożliwiające pracę w</w:t>
            </w:r>
            <w:r w:rsidR="007C3557" w:rsidRPr="00F75949">
              <w:rPr>
                <w:rFonts w:cstheme="minorHAnsi"/>
              </w:rPr>
              <w:t xml:space="preserve"> pozycji stojącej lub siedzącej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175" w14:textId="12666B86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762EF52A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6EA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BE3" w14:textId="6D900081" w:rsidR="00C812FB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Możliwość rozbudowy systemu o automatyzację podawania lub/i przygotowywania próbek (</w:t>
            </w:r>
            <w:r w:rsidR="00E57622" w:rsidRPr="00F75949">
              <w:rPr>
                <w:rFonts w:cstheme="minorHAnsi"/>
              </w:rPr>
              <w:t>np</w:t>
            </w:r>
            <w:r w:rsidRPr="00F75949">
              <w:rPr>
                <w:rFonts w:cstheme="minorHAnsi"/>
              </w:rPr>
              <w:t xml:space="preserve">. ramię </w:t>
            </w:r>
            <w:proofErr w:type="spellStart"/>
            <w:r w:rsidRPr="00F75949">
              <w:rPr>
                <w:rFonts w:cstheme="minorHAnsi"/>
              </w:rPr>
              <w:t>robotyczne</w:t>
            </w:r>
            <w:proofErr w:type="spellEnd"/>
            <w:r w:rsidRPr="00F75949">
              <w:rPr>
                <w:rFonts w:cstheme="minorHAnsi"/>
              </w:rPr>
              <w:t xml:space="preserve"> czy stacja pipetująca)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4E0" w14:textId="0B6074A0" w:rsidR="00C4049A" w:rsidRPr="009204EC" w:rsidRDefault="00C4049A" w:rsidP="00C4049A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4049A" w:rsidRPr="00677348" w14:paraId="1305D18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B9D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B02" w14:textId="232AF742" w:rsidR="00C4049A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Czas pomiaru dla całej płytki 384 dołkowej (2 kolory, jedno pole widzenia na dołek): max. 8 min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5AD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33F4CB2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921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49D" w14:textId="78D7F6CB" w:rsidR="00C4049A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 xml:space="preserve">Oprogramowanie pozwalające na zarządzanie pracą aparatu, tworzenie i modyfikacje protokołów wykonawczych, automatyczną analizę obrazu wykorzystującą algorytmy uczenia maszynowego, zaawansowaną analizę morfologiczną, </w:t>
            </w:r>
            <w:proofErr w:type="spellStart"/>
            <w:r w:rsidRPr="00F75949">
              <w:rPr>
                <w:rFonts w:cstheme="minorHAnsi"/>
              </w:rPr>
              <w:t>prelokalizację</w:t>
            </w:r>
            <w:proofErr w:type="spellEnd"/>
            <w:r w:rsidRPr="00F75949">
              <w:rPr>
                <w:rFonts w:cstheme="minorHAnsi"/>
              </w:rPr>
              <w:t xml:space="preserve"> obiektów w osiach XYZ, analizy 2D oraz 3D, przekształcanie danych obrazowych w dane liczbowe, graficzną prezentacje wyników z obróbką statystyczną, minimum 2 licencje użytkownika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8BC5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2EEBEAB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3C6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055" w14:textId="691A43FE" w:rsidR="00C4049A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 xml:space="preserve">System blokowy oprogramowania do m. in. tworzenia, konfigurowania i indywidualizacji protokołów wykonawczych, w tym </w:t>
            </w:r>
            <w:r w:rsidRPr="00F75949">
              <w:rPr>
                <w:rFonts w:eastAsia="Arial" w:cstheme="minorHAnsi"/>
                <w:color w:val="000000"/>
              </w:rPr>
              <w:t>automatycznej segmentacji komórek z automatyczną lub ręczną regulacją parametrów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8B6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2D36C1F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DD8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354" w14:textId="14185CF5" w:rsidR="00C4049A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eastAsia="Arial" w:cstheme="minorHAnsi"/>
                <w:color w:val="000000"/>
              </w:rPr>
              <w:t>Narzędzia do rejestracji, wizualizacji i analizy obrazów 3D umożliwiające pomiary objętości, morfologii, zliczania jąder i innych obiektów wewnątrz komórek (i/lub modeli biologicznych) oraz kalkulację pozycjonowania XYZ w 3D i wizualizację w 3D lub XYZ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E1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49A" w:rsidRPr="00677348" w14:paraId="23FEE11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D22" w14:textId="77777777" w:rsidR="00C4049A" w:rsidRPr="00677348" w:rsidRDefault="00C4049A" w:rsidP="00C4049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6CF" w14:textId="05B2DDD4" w:rsidR="00C4049A" w:rsidRPr="00F75949" w:rsidRDefault="00C4049A" w:rsidP="00C4049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75949">
              <w:rPr>
                <w:rFonts w:cstheme="minorHAnsi"/>
              </w:rPr>
              <w:t>Predefiniowane protokoły wykonawcze dla podstawowych aplikacji z możliwością modyfikowania gotowych protokołów i tworzenia własnych protokołów użytkownika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BA7" w14:textId="77777777" w:rsidR="00C4049A" w:rsidRPr="00677348" w:rsidRDefault="00C4049A" w:rsidP="00C4049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4"/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E837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A7DC7" w14:textId="77777777" w:rsidR="00DF257D" w:rsidRDefault="00DF257D" w:rsidP="00B25AF3">
      <w:pPr>
        <w:spacing w:after="0" w:line="240" w:lineRule="auto"/>
      </w:pPr>
      <w:r>
        <w:separator/>
      </w:r>
    </w:p>
  </w:endnote>
  <w:endnote w:type="continuationSeparator" w:id="0">
    <w:p w14:paraId="42805E6C" w14:textId="77777777" w:rsidR="00DF257D" w:rsidRDefault="00DF257D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210E0" w14:textId="77777777" w:rsidR="00DF257D" w:rsidRDefault="00DF257D" w:rsidP="00B25AF3">
      <w:pPr>
        <w:spacing w:after="0" w:line="240" w:lineRule="auto"/>
      </w:pPr>
      <w:r>
        <w:separator/>
      </w:r>
    </w:p>
  </w:footnote>
  <w:footnote w:type="continuationSeparator" w:id="0">
    <w:p w14:paraId="568B947E" w14:textId="77777777" w:rsidR="00DF257D" w:rsidRDefault="00DF257D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CF0F" w14:textId="77777777" w:rsid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E40283">
      <w:rPr>
        <w:noProof/>
        <w:lang w:eastAsia="pl-PL"/>
      </w:rPr>
      <w:drawing>
        <wp:inline distT="0" distB="0" distL="0" distR="0" wp14:anchorId="13540159" wp14:editId="18C45DF8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14:paraId="05F016C6" w14:textId="2DC4FDB8" w:rsidR="00B25AF3" w:rsidRPr="006E039E" w:rsidRDefault="006E039E" w:rsidP="006E039E">
    <w:pPr>
      <w:pBdr>
        <w:bottom w:val="single" w:sz="4" w:space="0" w:color="auto"/>
      </w:pBdr>
      <w:spacing w:after="0" w:line="240" w:lineRule="auto"/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2ED"/>
    <w:multiLevelType w:val="hybridMultilevel"/>
    <w:tmpl w:val="2C8C4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00BCD"/>
    <w:rsid w:val="00010381"/>
    <w:rsid w:val="000241B7"/>
    <w:rsid w:val="00026AFB"/>
    <w:rsid w:val="00075E53"/>
    <w:rsid w:val="00082678"/>
    <w:rsid w:val="000D78C4"/>
    <w:rsid w:val="00121469"/>
    <w:rsid w:val="00125620"/>
    <w:rsid w:val="00165A1C"/>
    <w:rsid w:val="00195AF0"/>
    <w:rsid w:val="001A5D72"/>
    <w:rsid w:val="001B233B"/>
    <w:rsid w:val="001D15A6"/>
    <w:rsid w:val="001D460B"/>
    <w:rsid w:val="001E177F"/>
    <w:rsid w:val="0022432A"/>
    <w:rsid w:val="00232F42"/>
    <w:rsid w:val="00263521"/>
    <w:rsid w:val="0026754D"/>
    <w:rsid w:val="00281D89"/>
    <w:rsid w:val="0029777A"/>
    <w:rsid w:val="002A1757"/>
    <w:rsid w:val="002B174D"/>
    <w:rsid w:val="002D7A65"/>
    <w:rsid w:val="003063D9"/>
    <w:rsid w:val="003176CC"/>
    <w:rsid w:val="00385E7D"/>
    <w:rsid w:val="00396B8A"/>
    <w:rsid w:val="003B0553"/>
    <w:rsid w:val="003C6613"/>
    <w:rsid w:val="003E2C1F"/>
    <w:rsid w:val="003F5887"/>
    <w:rsid w:val="00406E57"/>
    <w:rsid w:val="00416C6E"/>
    <w:rsid w:val="00423044"/>
    <w:rsid w:val="00443197"/>
    <w:rsid w:val="004C1923"/>
    <w:rsid w:val="004F2A31"/>
    <w:rsid w:val="00510E02"/>
    <w:rsid w:val="00517D7F"/>
    <w:rsid w:val="00526E0F"/>
    <w:rsid w:val="00566A50"/>
    <w:rsid w:val="005947ED"/>
    <w:rsid w:val="005A2298"/>
    <w:rsid w:val="005C16BA"/>
    <w:rsid w:val="005C219B"/>
    <w:rsid w:val="005D3C5B"/>
    <w:rsid w:val="0060154C"/>
    <w:rsid w:val="0061132E"/>
    <w:rsid w:val="00622688"/>
    <w:rsid w:val="00631CFC"/>
    <w:rsid w:val="00654010"/>
    <w:rsid w:val="006761BA"/>
    <w:rsid w:val="00677348"/>
    <w:rsid w:val="006869A0"/>
    <w:rsid w:val="006879DC"/>
    <w:rsid w:val="006A46A2"/>
    <w:rsid w:val="006A6A3D"/>
    <w:rsid w:val="006B288C"/>
    <w:rsid w:val="006B50D5"/>
    <w:rsid w:val="006C00AD"/>
    <w:rsid w:val="006D6C23"/>
    <w:rsid w:val="006E039E"/>
    <w:rsid w:val="00714BBD"/>
    <w:rsid w:val="00716A4B"/>
    <w:rsid w:val="00727ABB"/>
    <w:rsid w:val="00737630"/>
    <w:rsid w:val="00750C09"/>
    <w:rsid w:val="007541CA"/>
    <w:rsid w:val="007848F9"/>
    <w:rsid w:val="007A3BB8"/>
    <w:rsid w:val="007A5CA4"/>
    <w:rsid w:val="007B6575"/>
    <w:rsid w:val="007C3557"/>
    <w:rsid w:val="007C5CF3"/>
    <w:rsid w:val="007D684D"/>
    <w:rsid w:val="00802375"/>
    <w:rsid w:val="008034E9"/>
    <w:rsid w:val="00804248"/>
    <w:rsid w:val="00872384"/>
    <w:rsid w:val="00873928"/>
    <w:rsid w:val="0088322C"/>
    <w:rsid w:val="0088481B"/>
    <w:rsid w:val="008B151C"/>
    <w:rsid w:val="008B1A73"/>
    <w:rsid w:val="008D247B"/>
    <w:rsid w:val="008E148B"/>
    <w:rsid w:val="00901725"/>
    <w:rsid w:val="009204EC"/>
    <w:rsid w:val="00932C31"/>
    <w:rsid w:val="009340F0"/>
    <w:rsid w:val="00963BF0"/>
    <w:rsid w:val="00974E08"/>
    <w:rsid w:val="00983E2D"/>
    <w:rsid w:val="009B1FA4"/>
    <w:rsid w:val="009B4404"/>
    <w:rsid w:val="009B4EB3"/>
    <w:rsid w:val="009C4B85"/>
    <w:rsid w:val="009D19A9"/>
    <w:rsid w:val="009D35E5"/>
    <w:rsid w:val="00A07435"/>
    <w:rsid w:val="00A31BAB"/>
    <w:rsid w:val="00A53DC0"/>
    <w:rsid w:val="00A65B49"/>
    <w:rsid w:val="00A72ECD"/>
    <w:rsid w:val="00A7760E"/>
    <w:rsid w:val="00A83EDD"/>
    <w:rsid w:val="00A97B96"/>
    <w:rsid w:val="00AA2913"/>
    <w:rsid w:val="00AE29AD"/>
    <w:rsid w:val="00AE518E"/>
    <w:rsid w:val="00AF7532"/>
    <w:rsid w:val="00B22760"/>
    <w:rsid w:val="00B25AF3"/>
    <w:rsid w:val="00B44082"/>
    <w:rsid w:val="00B74022"/>
    <w:rsid w:val="00B85816"/>
    <w:rsid w:val="00B93C62"/>
    <w:rsid w:val="00BA7585"/>
    <w:rsid w:val="00BB2628"/>
    <w:rsid w:val="00BC32DB"/>
    <w:rsid w:val="00BC4314"/>
    <w:rsid w:val="00BD60D9"/>
    <w:rsid w:val="00BF5DC8"/>
    <w:rsid w:val="00C21B84"/>
    <w:rsid w:val="00C25ADF"/>
    <w:rsid w:val="00C4049A"/>
    <w:rsid w:val="00C42F54"/>
    <w:rsid w:val="00C548E3"/>
    <w:rsid w:val="00C55F7C"/>
    <w:rsid w:val="00C608E5"/>
    <w:rsid w:val="00C812FB"/>
    <w:rsid w:val="00C82196"/>
    <w:rsid w:val="00C8361F"/>
    <w:rsid w:val="00C87568"/>
    <w:rsid w:val="00C971E3"/>
    <w:rsid w:val="00CB1BF2"/>
    <w:rsid w:val="00CD38BF"/>
    <w:rsid w:val="00CD3B80"/>
    <w:rsid w:val="00CD6020"/>
    <w:rsid w:val="00CE28B5"/>
    <w:rsid w:val="00CE5138"/>
    <w:rsid w:val="00D16C0A"/>
    <w:rsid w:val="00D65CC1"/>
    <w:rsid w:val="00D71A41"/>
    <w:rsid w:val="00DE07EC"/>
    <w:rsid w:val="00DE648C"/>
    <w:rsid w:val="00DF0538"/>
    <w:rsid w:val="00DF257D"/>
    <w:rsid w:val="00E16261"/>
    <w:rsid w:val="00E57622"/>
    <w:rsid w:val="00E6306C"/>
    <w:rsid w:val="00E83734"/>
    <w:rsid w:val="00E866F4"/>
    <w:rsid w:val="00E930FB"/>
    <w:rsid w:val="00E952D4"/>
    <w:rsid w:val="00EA072B"/>
    <w:rsid w:val="00EA3332"/>
    <w:rsid w:val="00EB4C85"/>
    <w:rsid w:val="00EC7EBB"/>
    <w:rsid w:val="00ED09FF"/>
    <w:rsid w:val="00ED35C6"/>
    <w:rsid w:val="00ED5938"/>
    <w:rsid w:val="00EF0152"/>
    <w:rsid w:val="00EF5E40"/>
    <w:rsid w:val="00F354BE"/>
    <w:rsid w:val="00F37DB8"/>
    <w:rsid w:val="00F75949"/>
    <w:rsid w:val="00F96677"/>
    <w:rsid w:val="00FA080E"/>
    <w:rsid w:val="00FC4D9A"/>
    <w:rsid w:val="00FD0004"/>
    <w:rsid w:val="00FD5A6B"/>
    <w:rsid w:val="00FF058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rsid w:val="0073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667BB-FCFA-4D8C-8168-87A9DABA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3</cp:revision>
  <cp:lastPrinted>2021-02-26T12:15:00Z</cp:lastPrinted>
  <dcterms:created xsi:type="dcterms:W3CDTF">2021-03-03T17:07:00Z</dcterms:created>
  <dcterms:modified xsi:type="dcterms:W3CDTF">2021-03-04T09:49:00Z</dcterms:modified>
</cp:coreProperties>
</file>