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AE4E29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AE4E29">
        <w:rPr>
          <w:rFonts w:ascii="Tahoma" w:hAnsi="Tahoma" w:cs="Tahoma"/>
          <w:b/>
          <w:sz w:val="20"/>
          <w:szCs w:val="20"/>
        </w:rPr>
        <w:t>FORMULARZ PARAMETRY</w:t>
      </w:r>
      <w:r w:rsidRPr="00AE4E29">
        <w:rPr>
          <w:rFonts w:ascii="Tahoma" w:hAnsi="Tahoma" w:cs="Tahoma"/>
          <w:sz w:val="20"/>
          <w:szCs w:val="20"/>
        </w:rPr>
        <w:t xml:space="preserve"> </w:t>
      </w:r>
      <w:r w:rsidR="002D7A65" w:rsidRPr="00AE4E29">
        <w:rPr>
          <w:rFonts w:ascii="Tahoma" w:hAnsi="Tahoma" w:cs="Tahoma"/>
          <w:b/>
          <w:sz w:val="20"/>
          <w:szCs w:val="20"/>
          <w:u w:val="single"/>
        </w:rPr>
        <w:t xml:space="preserve">część nr 1) </w:t>
      </w:r>
      <w:r w:rsidR="001B48F0" w:rsidRPr="00AE4E29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AE4E29">
        <w:rPr>
          <w:rFonts w:ascii="Tahoma" w:hAnsi="Tahoma" w:cs="Tahoma"/>
          <w:b/>
          <w:sz w:val="20"/>
          <w:szCs w:val="20"/>
        </w:rPr>
        <w:t xml:space="preserve"> zestaw urządzeń chłodniczych</w:t>
      </w:r>
    </w:p>
    <w:p w:rsidR="00AE518E" w:rsidRPr="00AE4E29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(miejscowość)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AE4E29">
        <w:rPr>
          <w:rFonts w:ascii="Tahoma" w:hAnsi="Tahoma" w:cs="Tahoma"/>
          <w:sz w:val="20"/>
          <w:szCs w:val="20"/>
        </w:rPr>
        <w:t xml:space="preserve">, dnia 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AE4E29">
        <w:rPr>
          <w:rFonts w:ascii="Tahoma" w:hAnsi="Tahoma" w:cs="Tahoma"/>
          <w:sz w:val="20"/>
          <w:szCs w:val="20"/>
        </w:rPr>
        <w:t xml:space="preserve">r. </w:t>
      </w:r>
    </w:p>
    <w:p w:rsidR="00B25AF3" w:rsidRPr="00AE4E29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AE4E29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B31885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B31885">
        <w:rPr>
          <w:rFonts w:ascii="Tahoma" w:hAnsi="Tahoma" w:cs="Tahoma"/>
          <w:sz w:val="20"/>
          <w:szCs w:val="20"/>
        </w:rPr>
        <w:t>BrainCity</w:t>
      </w:r>
      <w:proofErr w:type="spellEnd"/>
      <w:r w:rsidR="00B31885">
        <w:rPr>
          <w:rFonts w:ascii="Tahoma" w:hAnsi="Tahoma" w:cs="Tahoma"/>
          <w:sz w:val="20"/>
          <w:szCs w:val="20"/>
        </w:rPr>
        <w:t xml:space="preserve"> z dopuszczeniem składania ofert częściowych</w:t>
      </w:r>
      <w:bookmarkStart w:id="0" w:name="_GoBack"/>
      <w:bookmarkEnd w:id="0"/>
      <w:r w:rsidRPr="00AE4E29">
        <w:rPr>
          <w:rFonts w:ascii="Tahoma" w:hAnsi="Tahoma" w:cs="Tahoma"/>
          <w:sz w:val="20"/>
          <w:szCs w:val="20"/>
        </w:rPr>
        <w:t xml:space="preserve">, znak sprawy: </w:t>
      </w:r>
      <w:r w:rsidR="004229E4">
        <w:rPr>
          <w:rFonts w:ascii="Tahoma" w:hAnsi="Tahoma" w:cs="Tahoma"/>
          <w:b/>
          <w:sz w:val="20"/>
          <w:szCs w:val="20"/>
        </w:rPr>
        <w:t>AZP-261-16</w:t>
      </w:r>
      <w:r w:rsidRPr="00AE4E29">
        <w:rPr>
          <w:rFonts w:ascii="Tahoma" w:hAnsi="Tahoma" w:cs="Tahoma"/>
          <w:b/>
          <w:sz w:val="20"/>
          <w:szCs w:val="20"/>
        </w:rPr>
        <w:t>/2020</w:t>
      </w:r>
      <w:r w:rsidRPr="00AE4E29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AE4E29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AE4E29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AE4E29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AE4E29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AE4E29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oświadczam,</w:t>
      </w:r>
      <w:r w:rsidR="0022432A" w:rsidRPr="00AE4E29">
        <w:rPr>
          <w:rFonts w:ascii="Tahoma" w:hAnsi="Tahoma" w:cs="Tahoma"/>
          <w:sz w:val="20"/>
          <w:szCs w:val="20"/>
        </w:rPr>
        <w:t xml:space="preserve"> że oferujemy przedmiot zamówienia o parametrach </w:t>
      </w:r>
      <w:proofErr w:type="spellStart"/>
      <w:r w:rsidR="0022432A" w:rsidRPr="00AE4E29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AE4E29">
        <w:rPr>
          <w:rFonts w:ascii="Tahoma" w:hAnsi="Tahoma" w:cs="Tahoma"/>
          <w:sz w:val="20"/>
          <w:szCs w:val="20"/>
        </w:rPr>
        <w:t xml:space="preserve"> – funkcjonalnych</w:t>
      </w:r>
      <w:r w:rsidR="00EA072B" w:rsidRPr="00AE4E29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AE4E29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Pr="00AE4E29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AE4E29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AE4E29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4E29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A.</w:t>
            </w:r>
          </w:p>
          <w:p w:rsidR="00EA072B" w:rsidRPr="00AE4E29" w:rsidRDefault="00220704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Z</w:t>
            </w:r>
            <w:r w:rsidR="001B48F0" w:rsidRPr="00AE4E29">
              <w:rPr>
                <w:rFonts w:ascii="Tahoma" w:hAnsi="Tahoma" w:cs="Tahoma"/>
                <w:sz w:val="20"/>
                <w:szCs w:val="20"/>
              </w:rPr>
              <w:t>amrażarka niskotemperaturowa – 1 sztuka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AE4E29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5839E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zakres temperatur: od -50°C do -86°C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5839E9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5839E9" w:rsidRPr="00AE4E29">
              <w:rPr>
                <w:rFonts w:ascii="Tahoma" w:hAnsi="Tahoma" w:cs="Tahoma"/>
                <w:bCs/>
                <w:sz w:val="20"/>
                <w:szCs w:val="20"/>
              </w:rPr>
              <w:t>jemność w granicach 522 – 528 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1B48F0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wymiary zewnętrzne nie większe niż 810 x 900 x 2020 mm (</w:t>
            </w:r>
            <w:proofErr w:type="spellStart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SxGxW</w:t>
            </w:r>
            <w:proofErr w:type="spellEnd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1B48F0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sz w:val="20"/>
                <w:szCs w:val="20"/>
              </w:rPr>
              <w:t>możliwość dodatkowej regulacji powiększenia (</w:t>
            </w:r>
            <w:r w:rsidR="001B48F0" w:rsidRPr="00AE4E29">
              <w:rPr>
                <w:rFonts w:ascii="Tahoma" w:hAnsi="Tahoma" w:cs="Tahoma"/>
                <w:bCs/>
                <w:sz w:val="20"/>
                <w:szCs w:val="20"/>
              </w:rPr>
              <w:t>wymiary wewnętrze nie mniejsze niż 600 x 580 x 1380 mm (</w:t>
            </w:r>
            <w:proofErr w:type="spellStart"/>
            <w:r w:rsidR="001B48F0" w:rsidRPr="00AE4E29">
              <w:rPr>
                <w:rFonts w:ascii="Tahoma" w:hAnsi="Tahoma" w:cs="Tahoma"/>
                <w:bCs/>
                <w:sz w:val="20"/>
                <w:szCs w:val="20"/>
              </w:rPr>
              <w:t>SxGxW</w:t>
            </w:r>
            <w:proofErr w:type="spellEnd"/>
            <w:r w:rsidR="001B48F0" w:rsidRPr="00AE4E29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="001B48F0" w:rsidRPr="00AE4E2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5839E9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dwie sztuki drzwi wewnętrznych z zamknięciem mechanicznym z możliwością zdjęcia jednym ruchem w cel</w:t>
            </w:r>
            <w:r w:rsidR="005839E9" w:rsidRPr="00AE4E29">
              <w:rPr>
                <w:rFonts w:ascii="Tahoma" w:hAnsi="Tahoma" w:cs="Tahoma"/>
                <w:bCs/>
                <w:sz w:val="20"/>
                <w:szCs w:val="20"/>
              </w:rPr>
              <w:t>u oczyszczenia okolic zawiasów.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5839E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zamek drzwi zewnętrznych typu dźwigniowego (możliwość otworzenia jednym palcem)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5839E9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pomiar i regulacja temperatury z dokładnością do 1</w:t>
            </w:r>
            <w:r w:rsidRPr="00AE4E29">
              <w:rPr>
                <w:rFonts w:ascii="Tahoma" w:hAnsi="Tahoma" w:cs="Tahoma"/>
                <w:bCs/>
                <w:sz w:val="20"/>
                <w:szCs w:val="20"/>
              </w:rPr>
              <w:sym w:font="Symbol" w:char="F0B0"/>
            </w:r>
            <w:r w:rsidRPr="00AE4E29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Pr="00AE4E29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5839E9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dwa oddzielne układy kompresorów – w przypadku awarii jednego z kompresorów drugi podtrzymuje temperaturę na poziomie minimum -65</w:t>
            </w:r>
            <w:r w:rsidRPr="00AE4E29">
              <w:rPr>
                <w:rFonts w:ascii="Tahoma" w:hAnsi="Tahoma" w:cs="Tahoma"/>
                <w:bCs/>
                <w:sz w:val="20"/>
                <w:szCs w:val="20"/>
              </w:rPr>
              <w:sym w:font="Symbol" w:char="F0B0"/>
            </w:r>
            <w:r w:rsidRPr="00AE4E29">
              <w:rPr>
                <w:rFonts w:ascii="Tahoma" w:hAnsi="Tahoma" w:cs="Tahoma"/>
                <w:bCs/>
                <w:sz w:val="20"/>
                <w:szCs w:val="20"/>
              </w:rPr>
              <w:t>C do czasu przyjazdu serw</w:t>
            </w:r>
            <w:r w:rsidR="005839E9" w:rsidRPr="00AE4E29">
              <w:rPr>
                <w:rFonts w:ascii="Tahoma" w:hAnsi="Tahoma" w:cs="Tahoma"/>
                <w:bCs/>
                <w:sz w:val="20"/>
                <w:szCs w:val="20"/>
              </w:rPr>
              <w:t>isu lub interwencji Użytkownika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1B48F0" w:rsidP="005839E9">
            <w:pPr>
              <w:tabs>
                <w:tab w:val="left" w:pos="1418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pojemność (przy zastosowaniu aluminiowych stelaży): minimum 384 szt. pudełek o wysokości 50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5839E9" w:rsidP="005456C8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chłodzenie okołokomorowe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zasilanie: 230 V / 50-60 </w:t>
            </w:r>
            <w:proofErr w:type="spellStart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kompresory wbudowane na dole urządzenia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blachy zewnętrzne obudowy oraz wnętrze wykonane ze stali malowanej,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izolacja 80 mm wykonana PUF / VIP Plus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port wyrównywania ciśnień minimum 2 szt.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port dostępowy (Ø17 mm) minimum 3 szt.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drzwi pełne z systemem automatycznego domykania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zawiasy drzwi po prawej stronie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uszczelka magnetyczna drzwi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zamek drzwi z kluczem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3 półki perforowane ze stali nierdzewnej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alarmy dźwiękowe i świetlne wskazują: zbyt wysoką/niską temperaturę (regulowane zakresy), uchylenie drzwi, brak zasilania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technologia </w:t>
            </w:r>
            <w:proofErr w:type="spellStart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bezfiltrowa</w:t>
            </w:r>
            <w:proofErr w:type="spellEnd"/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 – brak konieczności czyszczenia filtra skraplacza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wyświetlacz LCD dotykowy z graficznym przedstawieniem parametrów pracy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możliwość obsługiwania sterownika w rękawiczkach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port USB do przenoszenia na komputer danych o parametrach pracy i stanach awaryjnych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głośność maksymalnie 53 </w:t>
            </w:r>
            <w:proofErr w:type="spellStart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>waga w granicach 280 - 290 kg</w:t>
            </w:r>
            <w:r w:rsidRPr="00AE4E2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wyrób medyczny klasy </w:t>
            </w:r>
            <w:proofErr w:type="spellStart"/>
            <w:r w:rsidRPr="00AE4E29">
              <w:rPr>
                <w:rFonts w:ascii="Tahoma" w:hAnsi="Tahoma" w:cs="Tahoma"/>
                <w:bCs/>
                <w:sz w:val="20"/>
                <w:szCs w:val="20"/>
              </w:rPr>
              <w:t>IIa</w:t>
            </w:r>
            <w:proofErr w:type="spellEnd"/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 (93/42/EEC)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EA647A">
        <w:trPr>
          <w:trHeight w:val="175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5839E9" w:rsidP="005839E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system </w:t>
            </w:r>
            <w:r w:rsidR="001B48F0" w:rsidRPr="00AE4E29">
              <w:rPr>
                <w:rFonts w:ascii="Tahoma" w:hAnsi="Tahoma" w:cs="Tahoma"/>
                <w:bCs/>
                <w:sz w:val="20"/>
                <w:szCs w:val="20"/>
              </w:rPr>
              <w:t>awaryjnego podtrzymywania temperatury „</w:t>
            </w:r>
            <w:proofErr w:type="spellStart"/>
            <w:r w:rsidR="001B48F0" w:rsidRPr="00AE4E29">
              <w:rPr>
                <w:rFonts w:ascii="Tahoma" w:hAnsi="Tahoma" w:cs="Tahoma"/>
                <w:bCs/>
                <w:sz w:val="20"/>
                <w:szCs w:val="20"/>
              </w:rPr>
              <w:t>back-up</w:t>
            </w:r>
            <w:proofErr w:type="spellEnd"/>
            <w:r w:rsidR="001B48F0" w:rsidRPr="00AE4E29">
              <w:rPr>
                <w:rFonts w:ascii="Tahoma" w:hAnsi="Tahoma" w:cs="Tahoma"/>
                <w:bCs/>
                <w:sz w:val="20"/>
                <w:szCs w:val="20"/>
              </w:rPr>
              <w:t>” CO2 z funkcją zliczania zużytego CO2 w butli, powiadamiania sms o stanach awaryjnych takich jak zanik energii elektrycznej, zbyt wysoka/niska temperatura w urządzeniu, zbyt wysoka temperatura otoczenia  i otwarte drzwi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48F0" w:rsidRPr="00AE4E29" w:rsidTr="00F34072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785CDC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instalacja urządzenia wraz ze szkoleniem dla użytkowników.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0" w:rsidRPr="00AE4E29" w:rsidRDefault="001B48F0" w:rsidP="001B48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AE4E29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AE4E29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785CDC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E4481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E44817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 lata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AE4E29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785CDC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ąca pomoc zdalną w ciągu 24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AE4E29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785CDC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F3407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AE4E2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</w:t>
            </w:r>
            <w:r w:rsidR="00F34072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zdalnie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- w ciągu </w:t>
            </w:r>
            <w:r w:rsidR="000E47A4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24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AE4E29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785CDC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F34072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AE4E29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785CDC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AE4E29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AE4E29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D16C0A" w:rsidRPr="00AE4E29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AE4E29" w:rsidRDefault="00D16C0A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4E29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B.</w:t>
            </w:r>
          </w:p>
          <w:p w:rsidR="00D16C0A" w:rsidRPr="00AE4E29" w:rsidRDefault="00220704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4E29">
              <w:rPr>
                <w:rFonts w:ascii="Tahoma" w:hAnsi="Tahoma" w:cs="Tahoma"/>
                <w:sz w:val="20"/>
                <w:szCs w:val="20"/>
                <w:u w:val="single"/>
              </w:rPr>
              <w:t>Zamrażarka szufladowa – 2 sztuki</w:t>
            </w:r>
          </w:p>
        </w:tc>
      </w:tr>
      <w:tr w:rsidR="00D16C0A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AE4E29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16C0A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AE4E29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AE4E29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D7A65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zakres temperatur: od -15°C/ -28°C +/-1C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pojemność w granicach 510 - 515 l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wymiary zewnętrzne nie większe niż 770 x 780 x 1750 mm (</w:t>
            </w:r>
            <w:proofErr w:type="spellStart"/>
            <w:r w:rsidRPr="00AE4E29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AE4E2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układ chłodzenia: statyczny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drzwi pełne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14 szuflad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kolor obudowy: biały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zużycie energii: 1,2 kWh/24h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E4E29">
              <w:rPr>
                <w:rFonts w:ascii="Tahoma" w:hAnsi="Tahoma" w:cs="Tahoma"/>
                <w:sz w:val="20"/>
                <w:szCs w:val="20"/>
              </w:rPr>
              <w:t>odszranianie</w:t>
            </w:r>
            <w:proofErr w:type="spellEnd"/>
            <w:r w:rsidRPr="00AE4E29">
              <w:rPr>
                <w:rFonts w:ascii="Tahoma" w:hAnsi="Tahoma" w:cs="Tahoma"/>
                <w:sz w:val="20"/>
                <w:szCs w:val="20"/>
              </w:rPr>
              <w:t xml:space="preserve"> 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sterowanie elektroniczne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wskaźnik temperatury zewnętrzny cyfrowy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optyczny i dźwiękowy sygnał ostrzegawczy w przypadku awarii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7 półek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bCs/>
                <w:sz w:val="20"/>
                <w:szCs w:val="20"/>
              </w:rPr>
              <w:t xml:space="preserve">rodzaj materiału półek: </w:t>
            </w:r>
            <w:r w:rsidRPr="00AE4E29">
              <w:rPr>
                <w:rFonts w:ascii="Tahoma" w:hAnsi="Tahoma" w:cs="Tahoma"/>
                <w:sz w:val="20"/>
                <w:szCs w:val="20"/>
              </w:rPr>
              <w:t>płyty parownika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ciężar maksymalnie 95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czynnik chłodniczy: R 600 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b/>
                <w:snapToGrid w:val="0"/>
                <w:sz w:val="20"/>
                <w:szCs w:val="20"/>
                <w:u w:val="single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częstotliwość / napięcie: 50 </w:t>
            </w:r>
            <w:proofErr w:type="spellStart"/>
            <w:r w:rsidRPr="00AE4E29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  <w:r w:rsidRPr="00AE4E29">
              <w:rPr>
                <w:rFonts w:ascii="Tahoma" w:hAnsi="Tahoma" w:cs="Tahoma"/>
                <w:sz w:val="20"/>
                <w:szCs w:val="20"/>
              </w:rPr>
              <w:t xml:space="preserve"> / 220-240 V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b/>
                <w:snapToGrid w:val="0"/>
                <w:sz w:val="20"/>
                <w:szCs w:val="20"/>
                <w:u w:val="single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instalacja urządzenia wraz ze szkoleniem dla użytkowników.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AE4E29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dwa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24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F34072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AE4E2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zdalnie - w ciągu 24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AE4E29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5839E9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AE4E29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AE4E29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AE4E29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AE4E29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Tabela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619"/>
        <w:gridCol w:w="5024"/>
      </w:tblGrid>
      <w:tr w:rsidR="005839E9" w:rsidRPr="00AE4E29" w:rsidTr="00525334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E9" w:rsidRPr="00AE4E29" w:rsidRDefault="005839E9" w:rsidP="0052533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4E29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C.</w:t>
            </w:r>
          </w:p>
          <w:p w:rsidR="005839E9" w:rsidRPr="00AE4E29" w:rsidRDefault="005839E9" w:rsidP="0052533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4E29">
              <w:rPr>
                <w:rFonts w:ascii="Tahoma" w:hAnsi="Tahoma" w:cs="Tahoma"/>
                <w:sz w:val="20"/>
                <w:szCs w:val="20"/>
                <w:u w:val="single"/>
              </w:rPr>
              <w:t>Chłodziarka laboratoryjna – 1 sztuka</w:t>
            </w: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E9" w:rsidRPr="00AE4E29" w:rsidRDefault="005839E9" w:rsidP="005253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2533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5839E9" w:rsidRPr="00AE4E29" w:rsidRDefault="005839E9" w:rsidP="0052533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9E9" w:rsidRPr="00AE4E29" w:rsidRDefault="005839E9" w:rsidP="0052533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5839E9" w:rsidRPr="00AE4E29" w:rsidRDefault="005839E9" w:rsidP="0052533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E9" w:rsidRPr="00AE4E29" w:rsidRDefault="005839E9" w:rsidP="005253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253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9E9" w:rsidRPr="00AE4E29" w:rsidRDefault="005839E9" w:rsidP="005253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E9" w:rsidRPr="00AE4E29" w:rsidRDefault="005839E9" w:rsidP="0052533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2533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9E9" w:rsidRPr="00AE4E29" w:rsidRDefault="005839E9" w:rsidP="00525334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zakres temperatury: +2°C / +12°C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pojemność w granicach 295-305 l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wymiary zewnętrzne nie większe niż 610 x 600 x 2000 mm (</w:t>
            </w:r>
            <w:proofErr w:type="spellStart"/>
            <w:r w:rsidRPr="00AE4E29">
              <w:rPr>
                <w:rFonts w:ascii="Tahoma" w:hAnsi="Tahoma" w:cs="Tahoma"/>
                <w:sz w:val="20"/>
                <w:szCs w:val="20"/>
              </w:rPr>
              <w:t>SxGxW</w:t>
            </w:r>
            <w:proofErr w:type="spellEnd"/>
            <w:r w:rsidRPr="00AE4E2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chłodzenie wentylacyjne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zasilanie: 230 V / 50-60 </w:t>
            </w:r>
            <w:proofErr w:type="spellStart"/>
            <w:r w:rsidRPr="00AE4E29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  <w:r w:rsidRPr="00AE4E2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waga w granicach 100-104 kg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agregat wbudowany na dole urządzenia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blachy zewnętrzne obudowy wykonane ze stali galwanizowanej na gorąco pokryte powłoką antykorozyjną i białą folią PCV, wnętrze wykonane ze stali nierdzewnej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izolacja 60 mm wykonana z pianki poliuretanowej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drzwi przeszklone (podwójna izolacja) z systemem automatycznego domykania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zawiasy drzwi po prawej stronie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uszczelka magnetyczna drzwi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zamek drzwi z kluczem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5 półek regulowanych, pełnych ze stali nierdzewnej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ręczne lub automatyczne włączanie światła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sprężarka hermetyczna działająca w zamkniętym układzie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automatyczne rozmrażanie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mikroprocesorowy panel sterowniczy wyposażony w łatwo czytelny wyświetlacz cyfrowy pokazujący menu, wewnętrzną temperaturę, temperaturę zadaną, datę i godzinę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alarmy dźwiękowe i świetlne wskazują: zbyt wysoką/niską temperaturę (regulowane zakresy), uchylenie drzwi, wydajność skraplacza, uszkodzenie czujników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minimum 15 ostatnich alarmów można odczytać bezpośrednio z wyświetlacza (data i godzina zaistnienia sytuacji alarmowej, kod alarmu),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4 rolki jezdne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filtr RFI (przeciwzakłóceniowy) –nie zakłóca pracy innych urządzeń elektronicznych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główny wyłącznik zasilania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zintegrowany rejestrator temperatury (zapisuje zaistniałe alarmy i temperaturę w cyklu co 5 min na wewnętrznej pamięci) – możliwość przerzucenia danych na komputer za pomocą złącza USB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panel sterowniczy blokowany hasłem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zapis danych na USB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czynnik chłodniczy: R404a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komunikaty sterownika wyświetlane w języku polskim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 xml:space="preserve">wyświetlacz typu LCD dotykowy wraz z przyciskami funkcyjnymi i graficznym wykresem przebiegu temperatur pracy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minimum 2 gniazdka elektryczne w środku, zamontowane przez producenta na etapie produkcji urządzenia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39E9" w:rsidRPr="00AE4E29" w:rsidTr="00AE4E2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193DFB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instalacja urządzenia wraz ze szkoleniem dla użytkowników.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9" w:rsidRPr="00AE4E29" w:rsidRDefault="005839E9" w:rsidP="005839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9" w:rsidRPr="00AE4E29" w:rsidTr="00AE4E29">
        <w:trPr>
          <w:trHeight w:val="248"/>
        </w:trPr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E4E29" w:rsidRDefault="00AE4E29" w:rsidP="00AE4E29">
            <w:pPr>
              <w:spacing w:after="0" w:line="240" w:lineRule="auto"/>
              <w:ind w:left="-5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E4E29" w:rsidRDefault="00AE4E29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193DFB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dwa lata 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3DFB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24 godzin od zgłoszenia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3DFB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F34072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AE4E2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zdalnie - w ciągu 24 godzin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3DFB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3DFB" w:rsidRPr="00AE4E29" w:rsidTr="00193DFB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B" w:rsidRPr="00AE4E29" w:rsidRDefault="00193DFB" w:rsidP="00193D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2.1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547C3"/>
    <w:rsid w:val="000E47A4"/>
    <w:rsid w:val="00193DFB"/>
    <w:rsid w:val="001A5D72"/>
    <w:rsid w:val="001B48F0"/>
    <w:rsid w:val="00220704"/>
    <w:rsid w:val="0022432A"/>
    <w:rsid w:val="002C5C00"/>
    <w:rsid w:val="002D7A65"/>
    <w:rsid w:val="002F293C"/>
    <w:rsid w:val="00314898"/>
    <w:rsid w:val="00380282"/>
    <w:rsid w:val="003A6616"/>
    <w:rsid w:val="003E2C1F"/>
    <w:rsid w:val="003F5DFD"/>
    <w:rsid w:val="004229E4"/>
    <w:rsid w:val="004D0924"/>
    <w:rsid w:val="00510E02"/>
    <w:rsid w:val="00574EB9"/>
    <w:rsid w:val="005839E9"/>
    <w:rsid w:val="005B7DFA"/>
    <w:rsid w:val="006D6C23"/>
    <w:rsid w:val="00711E41"/>
    <w:rsid w:val="00750C09"/>
    <w:rsid w:val="00785CDC"/>
    <w:rsid w:val="007A3BB8"/>
    <w:rsid w:val="007C5CF3"/>
    <w:rsid w:val="008164D7"/>
    <w:rsid w:val="00930900"/>
    <w:rsid w:val="00950EF7"/>
    <w:rsid w:val="00957A24"/>
    <w:rsid w:val="009B4404"/>
    <w:rsid w:val="009C21B9"/>
    <w:rsid w:val="00A07435"/>
    <w:rsid w:val="00A53DC0"/>
    <w:rsid w:val="00AE29AD"/>
    <w:rsid w:val="00AE4E29"/>
    <w:rsid w:val="00AE518E"/>
    <w:rsid w:val="00B22760"/>
    <w:rsid w:val="00B25AF3"/>
    <w:rsid w:val="00B31885"/>
    <w:rsid w:val="00BF236F"/>
    <w:rsid w:val="00BF5DC8"/>
    <w:rsid w:val="00CD3B80"/>
    <w:rsid w:val="00D11BAD"/>
    <w:rsid w:val="00D16C0A"/>
    <w:rsid w:val="00E16261"/>
    <w:rsid w:val="00E44817"/>
    <w:rsid w:val="00EA072B"/>
    <w:rsid w:val="00EA647A"/>
    <w:rsid w:val="00ED09FF"/>
    <w:rsid w:val="00ED35C6"/>
    <w:rsid w:val="00F15D35"/>
    <w:rsid w:val="00F34072"/>
    <w:rsid w:val="00F626D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261C7-E6FB-43B8-8C69-72848B65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12</cp:revision>
  <dcterms:created xsi:type="dcterms:W3CDTF">2020-07-03T08:22:00Z</dcterms:created>
  <dcterms:modified xsi:type="dcterms:W3CDTF">2020-07-08T13:29:00Z</dcterms:modified>
</cp:coreProperties>
</file>