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B7353" w14:textId="77777777" w:rsidR="006E039E" w:rsidRDefault="006E039E" w:rsidP="0012146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5BC8A49A" w14:textId="7C637A65" w:rsidR="003063D9" w:rsidRDefault="00B25AF3" w:rsidP="0012146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</w:p>
    <w:p w14:paraId="3B5F7F03" w14:textId="77777777" w:rsidR="00AE518E" w:rsidRDefault="00C21B84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sz w:val="20"/>
          <w:szCs w:val="20"/>
        </w:rPr>
        <w:t xml:space="preserve"> </w:t>
      </w:r>
      <w:r w:rsidR="00B25AF3" w:rsidRPr="00B25AF3">
        <w:rPr>
          <w:rFonts w:ascii="Tahoma" w:hAnsi="Tahoma" w:cs="Tahoma"/>
          <w:sz w:val="20"/>
          <w:szCs w:val="20"/>
        </w:rPr>
        <w:t>(zestawienie techniczno-funkcjonalne)</w:t>
      </w:r>
    </w:p>
    <w:p w14:paraId="5998727A" w14:textId="77777777"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486C8ABC" w14:textId="77777777"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974E08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974E08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14:paraId="07133507" w14:textId="77777777" w:rsidR="00B25AF3" w:rsidRPr="00AF7532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14:paraId="06E60225" w14:textId="76D92D46" w:rsidR="00B25AF3" w:rsidRPr="005973E1" w:rsidRDefault="00B25AF3" w:rsidP="005973E1">
      <w:pPr>
        <w:tabs>
          <w:tab w:val="left" w:pos="851"/>
        </w:tabs>
        <w:spacing w:line="360" w:lineRule="auto"/>
        <w:rPr>
          <w:rFonts w:ascii="Tahoma" w:hAnsi="Tahoma" w:cs="Tahoma"/>
          <w:sz w:val="20"/>
          <w:szCs w:val="20"/>
        </w:rPr>
      </w:pPr>
      <w:r w:rsidRPr="00AF7532">
        <w:rPr>
          <w:rFonts w:ascii="Tahoma" w:hAnsi="Tahoma" w:cs="Tahoma"/>
          <w:sz w:val="20"/>
          <w:szCs w:val="20"/>
        </w:rPr>
        <w:t>Na potrzeby postępowania o udzielenie zamówienia publicznego</w:t>
      </w:r>
      <w:r w:rsidRPr="005973E1">
        <w:rPr>
          <w:rFonts w:ascii="Tahoma" w:hAnsi="Tahoma" w:cs="Tahoma"/>
          <w:sz w:val="20"/>
          <w:szCs w:val="20"/>
        </w:rPr>
        <w:t xml:space="preserve"> pn.</w:t>
      </w:r>
      <w:r w:rsidR="007848F9" w:rsidRPr="005973E1">
        <w:rPr>
          <w:sz w:val="20"/>
          <w:szCs w:val="20"/>
        </w:rPr>
        <w:t xml:space="preserve"> </w:t>
      </w:r>
      <w:r w:rsidR="005973E1" w:rsidRPr="005973E1">
        <w:rPr>
          <w:rFonts w:ascii="Tahoma" w:hAnsi="Tahoma" w:cs="Tahoma"/>
          <w:sz w:val="20"/>
          <w:szCs w:val="20"/>
        </w:rPr>
        <w:t>Samodzielne stanowisko do pomiarów elektrofizjologicznych z dopuszczeniem składania ofert częściowych</w:t>
      </w:r>
      <w:r w:rsidR="00195AF0" w:rsidRPr="005973E1">
        <w:rPr>
          <w:rFonts w:ascii="Tahoma" w:hAnsi="Tahoma" w:cs="Tahoma"/>
          <w:sz w:val="20"/>
          <w:szCs w:val="20"/>
        </w:rPr>
        <w:t xml:space="preserve">, </w:t>
      </w:r>
      <w:r w:rsidRPr="00AF7532">
        <w:rPr>
          <w:rFonts w:ascii="Tahoma" w:hAnsi="Tahoma" w:cs="Tahoma"/>
          <w:sz w:val="20"/>
          <w:szCs w:val="20"/>
        </w:rPr>
        <w:t>znak</w:t>
      </w:r>
      <w:r w:rsidRPr="008D247B">
        <w:rPr>
          <w:rFonts w:ascii="Tahoma" w:hAnsi="Tahoma" w:cs="Tahoma"/>
          <w:sz w:val="20"/>
          <w:szCs w:val="20"/>
        </w:rPr>
        <w:t xml:space="preserve"> sprawy:</w:t>
      </w:r>
      <w:r w:rsidRPr="000B0C75">
        <w:rPr>
          <w:rFonts w:ascii="Tahoma" w:hAnsi="Tahoma" w:cs="Tahoma"/>
          <w:sz w:val="20"/>
          <w:szCs w:val="20"/>
        </w:rPr>
        <w:t xml:space="preserve"> </w:t>
      </w:r>
      <w:r w:rsidR="00BB5448">
        <w:rPr>
          <w:rFonts w:ascii="Tahoma" w:hAnsi="Tahoma" w:cs="Tahoma"/>
          <w:b/>
          <w:sz w:val="20"/>
          <w:szCs w:val="20"/>
        </w:rPr>
        <w:t>AZP-261-46</w:t>
      </w:r>
      <w:r w:rsidR="00C608E5">
        <w:rPr>
          <w:rFonts w:ascii="Tahoma" w:hAnsi="Tahoma" w:cs="Tahoma"/>
          <w:b/>
          <w:sz w:val="20"/>
          <w:szCs w:val="20"/>
        </w:rPr>
        <w:t>/</w:t>
      </w:r>
      <w:r w:rsidRPr="000B0C75">
        <w:rPr>
          <w:rFonts w:ascii="Tahoma" w:hAnsi="Tahoma" w:cs="Tahoma"/>
          <w:b/>
          <w:sz w:val="20"/>
          <w:szCs w:val="20"/>
        </w:rPr>
        <w:t>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075E53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74E08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14:paraId="40ED0C8C" w14:textId="77777777" w:rsidR="0022432A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22432A" w:rsidRPr="0022432A">
        <w:rPr>
          <w:rFonts w:ascii="Tahoma" w:hAnsi="Tahoma" w:cs="Tahoma"/>
          <w:sz w:val="20"/>
          <w:szCs w:val="20"/>
        </w:rPr>
        <w:t xml:space="preserve">że oferujemy </w:t>
      </w:r>
      <w:r w:rsidR="00B85816">
        <w:rPr>
          <w:rFonts w:ascii="Tahoma" w:hAnsi="Tahoma" w:cs="Tahoma"/>
          <w:sz w:val="20"/>
          <w:szCs w:val="20"/>
        </w:rPr>
        <w:t>przedmiot zamówienia</w:t>
      </w:r>
      <w:r w:rsidR="0022432A" w:rsidRPr="0022432A">
        <w:rPr>
          <w:rFonts w:ascii="Tahoma" w:hAnsi="Tahoma" w:cs="Tahoma"/>
          <w:sz w:val="20"/>
          <w:szCs w:val="20"/>
        </w:rPr>
        <w:t xml:space="preserve"> </w:t>
      </w:r>
      <w:r w:rsidR="0022432A">
        <w:rPr>
          <w:rFonts w:ascii="Tahoma" w:hAnsi="Tahoma" w:cs="Tahoma"/>
          <w:sz w:val="20"/>
          <w:szCs w:val="20"/>
        </w:rPr>
        <w:t xml:space="preserve">o </w:t>
      </w:r>
      <w:r w:rsidR="0022432A" w:rsidRPr="002B74CB">
        <w:rPr>
          <w:rFonts w:ascii="Tahoma" w:hAnsi="Tahoma" w:cs="Tahoma"/>
          <w:sz w:val="20"/>
          <w:szCs w:val="20"/>
        </w:rPr>
        <w:t>parametrach techniczno –funkcjonalnych</w:t>
      </w:r>
      <w:r w:rsidR="00EA072B">
        <w:rPr>
          <w:rFonts w:ascii="Tahoma" w:hAnsi="Tahoma" w:cs="Tahoma"/>
          <w:sz w:val="20"/>
          <w:szCs w:val="20"/>
        </w:rPr>
        <w:t xml:space="preserve"> wskazanych</w:t>
      </w:r>
      <w:r w:rsidR="005C16BA">
        <w:rPr>
          <w:rFonts w:ascii="Tahoma" w:hAnsi="Tahoma" w:cs="Tahoma"/>
          <w:sz w:val="20"/>
          <w:szCs w:val="20"/>
        </w:rPr>
        <w:t xml:space="preserve"> i opisanych</w:t>
      </w:r>
      <w:r w:rsidR="00EA072B">
        <w:rPr>
          <w:rFonts w:ascii="Tahoma" w:hAnsi="Tahoma" w:cs="Tahoma"/>
          <w:sz w:val="20"/>
          <w:szCs w:val="20"/>
        </w:rPr>
        <w:t xml:space="preserve"> w tabel</w:t>
      </w:r>
      <w:r w:rsidR="00A97B96">
        <w:rPr>
          <w:rFonts w:ascii="Tahoma" w:hAnsi="Tahoma" w:cs="Tahoma"/>
          <w:sz w:val="20"/>
          <w:szCs w:val="20"/>
        </w:rPr>
        <w:t>i</w:t>
      </w:r>
      <w:r w:rsidR="00EA072B">
        <w:rPr>
          <w:rFonts w:ascii="Tahoma" w:hAnsi="Tahoma" w:cs="Tahoma"/>
          <w:sz w:val="20"/>
          <w:szCs w:val="20"/>
        </w:rPr>
        <w:t xml:space="preserve">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C8361F" w:rsidRPr="00677348" w14:paraId="6E0EDBBD" w14:textId="77777777" w:rsidTr="005456C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73F28" w14:textId="6ED0B69B" w:rsidR="00125620" w:rsidRPr="00870EBA" w:rsidRDefault="00870EBA" w:rsidP="00677348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870EBA">
              <w:rPr>
                <w:rFonts w:ascii="Tahoma" w:eastAsia="Calibri" w:hAnsi="Tahoma" w:cs="Tahoma"/>
                <w:color w:val="000000"/>
                <w:sz w:val="20"/>
                <w:szCs w:val="20"/>
              </w:rPr>
              <w:t>Precyzyjne mikromanipulatory zmotoryzowane (2 szt.)</w:t>
            </w:r>
          </w:p>
        </w:tc>
      </w:tr>
      <w:tr w:rsidR="00C8361F" w:rsidRPr="00677348" w14:paraId="302455EF" w14:textId="77777777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C550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7E61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14:paraId="72F333CA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16C371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D60D9">
              <w:rPr>
                <w:rFonts w:ascii="Tahoma" w:hAnsi="Tahoma" w:cs="Tahoma"/>
                <w:b/>
                <w:sz w:val="20"/>
                <w:szCs w:val="20"/>
              </w:rPr>
              <w:t>Parametry charakteryzujące konkretne</w:t>
            </w:r>
            <w:r w:rsidRPr="0067734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oferowane urządzenie -</w:t>
            </w:r>
            <w:r w:rsidR="00677348" w:rsidRPr="00677348">
              <w:rPr>
                <w:rFonts w:ascii="Tahoma" w:hAnsi="Tahoma" w:cs="Tahoma"/>
                <w:b/>
                <w:sz w:val="20"/>
                <w:szCs w:val="20"/>
              </w:rPr>
              <w:t xml:space="preserve">szczegółowy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opis</w:t>
            </w:r>
            <w:r w:rsidRPr="00677348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F54B804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C8361F" w:rsidRPr="00677348" w14:paraId="4C5B4A32" w14:textId="77777777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8D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C63C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DAC8F0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C8361F" w:rsidRPr="00677348" w14:paraId="626620CA" w14:textId="77777777" w:rsidTr="00737630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440B" w14:textId="77777777" w:rsidR="00C8361F" w:rsidRPr="00677348" w:rsidRDefault="00C8361F" w:rsidP="00737630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38B6" w14:textId="77777777" w:rsidR="00C8361F" w:rsidRPr="008B151C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B151C">
              <w:rPr>
                <w:rFonts w:ascii="Tahoma" w:hAnsi="Tahoma" w:cs="Tahoma"/>
                <w:b/>
                <w:sz w:val="20"/>
                <w:szCs w:val="20"/>
              </w:rPr>
              <w:t>Nazwa producenta/urządzenia/typ/oznaczenie</w:t>
            </w:r>
            <w:r w:rsidRPr="008B151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F94202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870EBA" w:rsidRPr="00677348" w14:paraId="02AFA0C1" w14:textId="77777777" w:rsidTr="00AA2913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ABB0" w14:textId="77777777" w:rsidR="00870EBA" w:rsidRPr="00677348" w:rsidRDefault="00870EBA" w:rsidP="00870EBA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34CF" w14:textId="6CB112D2" w:rsidR="00870EBA" w:rsidRPr="00123CB2" w:rsidRDefault="00870EBA" w:rsidP="00870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23CB2">
              <w:rPr>
                <w:rFonts w:ascii="Tahoma" w:eastAsia="Calibri" w:hAnsi="Tahoma" w:cs="Tahoma"/>
                <w:color w:val="000000"/>
                <w:sz w:val="20"/>
                <w:szCs w:val="20"/>
              </w:rPr>
              <w:t>Manipulatory są przystosowane do pracy odpowiednio lewą lub prawą ręką (jeden manipulator na każdą rękę).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6EDA0B" w14:textId="77777777" w:rsidR="00870EBA" w:rsidRPr="00677348" w:rsidRDefault="00870EBA" w:rsidP="00870EBA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870EBA" w:rsidRPr="00677348" w14:paraId="1351D931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CBF7" w14:textId="77777777" w:rsidR="00870EBA" w:rsidRPr="00677348" w:rsidRDefault="00870EBA" w:rsidP="00870EBA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6964" w14:textId="602BF035" w:rsidR="00870EBA" w:rsidRPr="00123CB2" w:rsidRDefault="00870EBA" w:rsidP="00870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23CB2">
              <w:rPr>
                <w:rFonts w:ascii="Tahoma" w:eastAsia="Calibri" w:hAnsi="Tahoma" w:cs="Tahoma"/>
                <w:color w:val="000000"/>
                <w:sz w:val="20"/>
                <w:szCs w:val="20"/>
              </w:rPr>
              <w:t>Manipulator jest dedykowany do zastosowania w badaniach in vitro w szczególności do badań elektrofizjologicznych.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5170B" w14:textId="77777777" w:rsidR="00870EBA" w:rsidRPr="00677348" w:rsidRDefault="00870EBA" w:rsidP="00870EB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70EBA" w:rsidRPr="00677348" w14:paraId="19218F4B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D842" w14:textId="77777777" w:rsidR="00870EBA" w:rsidRPr="00677348" w:rsidRDefault="00870EBA" w:rsidP="00870EBA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434D" w14:textId="10AB0D14" w:rsidR="00870EBA" w:rsidRPr="00123CB2" w:rsidRDefault="00870EBA" w:rsidP="00870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23CB2">
              <w:rPr>
                <w:rFonts w:ascii="Tahoma" w:eastAsia="Calibri" w:hAnsi="Tahoma" w:cs="Tahoma"/>
                <w:color w:val="000000"/>
                <w:sz w:val="20"/>
                <w:szCs w:val="20"/>
              </w:rPr>
              <w:t>Manipulator cechuje stabilność wymagana przy precyzyjnym pozycjonowaniu (upływ ruchu manipulator mniejszy niż 5 µm na godzinę)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0CD52" w14:textId="77777777" w:rsidR="00870EBA" w:rsidRPr="00677348" w:rsidRDefault="00870EBA" w:rsidP="00870EB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70EBA" w:rsidRPr="00677348" w14:paraId="0B943576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F52E" w14:textId="77777777" w:rsidR="00870EBA" w:rsidRPr="00677348" w:rsidRDefault="00870EBA" w:rsidP="00870EBA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C3BF" w14:textId="0D217A5B" w:rsidR="00870EBA" w:rsidRPr="00123CB2" w:rsidRDefault="00870EBA" w:rsidP="00870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23CB2">
              <w:rPr>
                <w:rFonts w:ascii="Tahoma" w:eastAsia="Calibri" w:hAnsi="Tahoma" w:cs="Tahoma"/>
                <w:color w:val="000000"/>
                <w:sz w:val="20"/>
                <w:szCs w:val="20"/>
              </w:rPr>
              <w:t>Manipulator posiada możliwość montażu na nim elementów służących pomiarom elektrofizjologicznym (np.: przedwzmacniacza, uchwytu pipety szklanej itp.).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4EA6" w14:textId="77777777" w:rsidR="00870EBA" w:rsidRPr="00677348" w:rsidRDefault="00870EBA" w:rsidP="00870EB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70EBA" w:rsidRPr="00677348" w14:paraId="1E03A5DF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ACC9" w14:textId="77777777" w:rsidR="00870EBA" w:rsidRPr="00677348" w:rsidRDefault="00870EBA" w:rsidP="00870EBA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6859" w14:textId="585FB07A" w:rsidR="00870EBA" w:rsidRPr="00123CB2" w:rsidRDefault="00870EBA" w:rsidP="00870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23CB2">
              <w:rPr>
                <w:rFonts w:ascii="Tahoma" w:eastAsia="Calibri" w:hAnsi="Tahoma" w:cs="Tahoma"/>
                <w:color w:val="000000"/>
                <w:sz w:val="20"/>
                <w:szCs w:val="20"/>
              </w:rPr>
              <w:t>Manipulator ma obrotowe ramię umożliwiające łatwy montaż ww. akcesoriów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E332" w14:textId="77777777" w:rsidR="00870EBA" w:rsidRPr="00677348" w:rsidRDefault="00870EBA" w:rsidP="00870EB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70EBA" w:rsidRPr="00677348" w14:paraId="6B6BD7EF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120A" w14:textId="77777777" w:rsidR="00870EBA" w:rsidRPr="00677348" w:rsidRDefault="00870EBA" w:rsidP="00870EBA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BBB0" w14:textId="6A0213BB" w:rsidR="00870EBA" w:rsidRPr="00123CB2" w:rsidRDefault="00870EBA" w:rsidP="00870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123CB2">
              <w:rPr>
                <w:rFonts w:ascii="Tahoma" w:eastAsia="Calibri" w:hAnsi="Tahoma" w:cs="Tahoma"/>
                <w:color w:val="000000"/>
                <w:sz w:val="20"/>
                <w:szCs w:val="20"/>
              </w:rPr>
              <w:t>Manipulator jest zmotoryzowany przynajmniej w 3 osiach.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0F4C" w14:textId="77777777" w:rsidR="00870EBA" w:rsidRPr="00677348" w:rsidRDefault="00870EBA" w:rsidP="00870EB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70EBA" w:rsidRPr="00677348" w14:paraId="371A8C33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20C1" w14:textId="77777777" w:rsidR="00870EBA" w:rsidRPr="00677348" w:rsidRDefault="00870EBA" w:rsidP="00870EBA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8BA4" w14:textId="6CBBDDD9" w:rsidR="00870EBA" w:rsidRPr="00123CB2" w:rsidRDefault="00870EBA" w:rsidP="00870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123CB2">
              <w:rPr>
                <w:rFonts w:ascii="Tahoma" w:eastAsia="Calibri" w:hAnsi="Tahoma" w:cs="Tahoma"/>
                <w:color w:val="000000"/>
                <w:sz w:val="20"/>
                <w:szCs w:val="20"/>
              </w:rPr>
              <w:t>Manipulator posiada bazę umożliwiającą jego montaż na platformie ze stolikiem pomiarowym mikroskopu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F26A" w14:textId="77777777" w:rsidR="00870EBA" w:rsidRPr="00677348" w:rsidRDefault="00870EBA" w:rsidP="00870EB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70EBA" w:rsidRPr="00677348" w14:paraId="54C2A520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9529" w14:textId="77777777" w:rsidR="00870EBA" w:rsidRPr="00677348" w:rsidRDefault="00870EBA" w:rsidP="00870EBA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3F82" w14:textId="7E3AC3C4" w:rsidR="00870EBA" w:rsidRPr="00123CB2" w:rsidRDefault="00870EBA" w:rsidP="00870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123CB2">
              <w:rPr>
                <w:rFonts w:ascii="Tahoma" w:eastAsia="Calibri" w:hAnsi="Tahoma" w:cs="Tahoma"/>
                <w:color w:val="000000"/>
                <w:sz w:val="20"/>
                <w:szCs w:val="20"/>
              </w:rPr>
              <w:t>Manipulator posiada możliwość precyzyjnej lokalizacji w każdej z osi (dokładność ruchu przynajmniej 1µm) i szeroki zakres ruchu (min. 15 mm w każdej osi)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0A23" w14:textId="77777777" w:rsidR="00870EBA" w:rsidRPr="00677348" w:rsidRDefault="00870EBA" w:rsidP="00870EB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70EBA" w:rsidRPr="00677348" w14:paraId="51180757" w14:textId="77777777" w:rsidTr="00EE5E00">
        <w:trPr>
          <w:trHeight w:val="57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D972" w14:textId="77777777" w:rsidR="00870EBA" w:rsidRPr="00677348" w:rsidRDefault="00870EBA" w:rsidP="00870EBA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BA5E" w14:textId="78CB038A" w:rsidR="00870EBA" w:rsidRPr="00123CB2" w:rsidRDefault="00957803" w:rsidP="00957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Układ motoryczny manipulatora zasilany jest na prąd stały</w:t>
            </w:r>
            <w:bookmarkStart w:id="0" w:name="_GoBack"/>
            <w:bookmarkEnd w:id="0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545C" w14:textId="77777777" w:rsidR="00870EBA" w:rsidRPr="00677348" w:rsidRDefault="00870EBA" w:rsidP="00870EB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5D0DA1C" w14:textId="77777777" w:rsidR="00C8361F" w:rsidRDefault="00C8361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C8361F" w:rsidSect="00AE51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B524E" w14:textId="77777777" w:rsidR="001C56A0" w:rsidRDefault="001C56A0" w:rsidP="00B25AF3">
      <w:pPr>
        <w:spacing w:after="0" w:line="240" w:lineRule="auto"/>
      </w:pPr>
      <w:r>
        <w:separator/>
      </w:r>
    </w:p>
  </w:endnote>
  <w:endnote w:type="continuationSeparator" w:id="0">
    <w:p w14:paraId="0C00B6DF" w14:textId="77777777" w:rsidR="001C56A0" w:rsidRDefault="001C56A0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0C467" w14:textId="77777777" w:rsidR="001C56A0" w:rsidRDefault="001C56A0" w:rsidP="00B25AF3">
      <w:pPr>
        <w:spacing w:after="0" w:line="240" w:lineRule="auto"/>
      </w:pPr>
      <w:r>
        <w:separator/>
      </w:r>
    </w:p>
  </w:footnote>
  <w:footnote w:type="continuationSeparator" w:id="0">
    <w:p w14:paraId="6C3CC390" w14:textId="77777777" w:rsidR="001C56A0" w:rsidRDefault="001C56A0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BDD19" w14:textId="3C6AE837" w:rsidR="00BB5448" w:rsidRPr="000E586C" w:rsidRDefault="00BB5448" w:rsidP="00BB5448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870EBA">
      <w:rPr>
        <w:rFonts w:ascii="Tahoma" w:hAnsi="Tahoma" w:cs="Tahoma"/>
        <w:i/>
        <w:color w:val="0070C0"/>
        <w:sz w:val="16"/>
        <w:szCs w:val="16"/>
      </w:rPr>
      <w:t>2.2</w:t>
    </w:r>
    <w:r>
      <w:rPr>
        <w:rFonts w:ascii="Tahoma" w:hAnsi="Tahoma" w:cs="Tahoma"/>
        <w:i/>
        <w:color w:val="0070C0"/>
        <w:sz w:val="16"/>
        <w:szCs w:val="16"/>
      </w:rPr>
      <w:t xml:space="preserve">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14:paraId="065F46FB" w14:textId="77777777" w:rsidR="00BB5448" w:rsidRDefault="00BB54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26AA"/>
    <w:multiLevelType w:val="hybridMultilevel"/>
    <w:tmpl w:val="E5184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22ED"/>
    <w:multiLevelType w:val="hybridMultilevel"/>
    <w:tmpl w:val="2C8C46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304A0E"/>
    <w:multiLevelType w:val="hybridMultilevel"/>
    <w:tmpl w:val="3A3C6F94"/>
    <w:lvl w:ilvl="0" w:tplc="F73C48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65FBE"/>
    <w:multiLevelType w:val="hybridMultilevel"/>
    <w:tmpl w:val="88B4C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91CD7"/>
    <w:multiLevelType w:val="hybridMultilevel"/>
    <w:tmpl w:val="40546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A5896"/>
    <w:multiLevelType w:val="multilevel"/>
    <w:tmpl w:val="8CFC0BDC"/>
    <w:lvl w:ilvl="0">
      <w:start w:val="1"/>
      <w:numFmt w:val="decimal"/>
      <w:lvlText w:val="%1."/>
      <w:lvlJc w:val="left"/>
      <w:pPr>
        <w:ind w:left="41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3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5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7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9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1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3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5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77" w:hanging="180"/>
      </w:pPr>
      <w:rPr>
        <w:vertAlign w:val="baseline"/>
      </w:rPr>
    </w:lvl>
  </w:abstractNum>
  <w:abstractNum w:abstractNumId="6" w15:restartNumberingAfterBreak="0">
    <w:nsid w:val="3E701CEC"/>
    <w:multiLevelType w:val="hybridMultilevel"/>
    <w:tmpl w:val="909AE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1548E"/>
    <w:multiLevelType w:val="hybridMultilevel"/>
    <w:tmpl w:val="37A04C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226CD"/>
    <w:multiLevelType w:val="hybridMultilevel"/>
    <w:tmpl w:val="681E9E9C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57604EC5"/>
    <w:multiLevelType w:val="hybridMultilevel"/>
    <w:tmpl w:val="4CEC70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F3"/>
    <w:rsid w:val="00026AFB"/>
    <w:rsid w:val="00075E53"/>
    <w:rsid w:val="00082678"/>
    <w:rsid w:val="001067A4"/>
    <w:rsid w:val="00121469"/>
    <w:rsid w:val="00123CB2"/>
    <w:rsid w:val="00125620"/>
    <w:rsid w:val="00195AF0"/>
    <w:rsid w:val="001A5D72"/>
    <w:rsid w:val="001B233B"/>
    <w:rsid w:val="001C56A0"/>
    <w:rsid w:val="0022432A"/>
    <w:rsid w:val="00232F42"/>
    <w:rsid w:val="00263521"/>
    <w:rsid w:val="0026754D"/>
    <w:rsid w:val="0029777A"/>
    <w:rsid w:val="002D7A65"/>
    <w:rsid w:val="003063D9"/>
    <w:rsid w:val="003176CC"/>
    <w:rsid w:val="00385E7D"/>
    <w:rsid w:val="00396B8A"/>
    <w:rsid w:val="003B0553"/>
    <w:rsid w:val="003C6613"/>
    <w:rsid w:val="003E2C1F"/>
    <w:rsid w:val="003F5887"/>
    <w:rsid w:val="00410D92"/>
    <w:rsid w:val="00416C6E"/>
    <w:rsid w:val="00423044"/>
    <w:rsid w:val="004C1923"/>
    <w:rsid w:val="004F2A31"/>
    <w:rsid w:val="00510E02"/>
    <w:rsid w:val="00517D7F"/>
    <w:rsid w:val="00526E0F"/>
    <w:rsid w:val="00573254"/>
    <w:rsid w:val="005973E1"/>
    <w:rsid w:val="005A2298"/>
    <w:rsid w:val="005C16BA"/>
    <w:rsid w:val="005C219B"/>
    <w:rsid w:val="005D3C5B"/>
    <w:rsid w:val="0061132E"/>
    <w:rsid w:val="00622688"/>
    <w:rsid w:val="00677348"/>
    <w:rsid w:val="006869A0"/>
    <w:rsid w:val="006A46A2"/>
    <w:rsid w:val="006A6A3D"/>
    <w:rsid w:val="006B288C"/>
    <w:rsid w:val="006B50D5"/>
    <w:rsid w:val="006D6C23"/>
    <w:rsid w:val="006E039E"/>
    <w:rsid w:val="00716A4B"/>
    <w:rsid w:val="00727ABB"/>
    <w:rsid w:val="00737630"/>
    <w:rsid w:val="00750C09"/>
    <w:rsid w:val="00776530"/>
    <w:rsid w:val="007848F9"/>
    <w:rsid w:val="007A3BB8"/>
    <w:rsid w:val="007A5CA4"/>
    <w:rsid w:val="007B6575"/>
    <w:rsid w:val="007C5CF3"/>
    <w:rsid w:val="008034E9"/>
    <w:rsid w:val="00804248"/>
    <w:rsid w:val="00870EBA"/>
    <w:rsid w:val="00872384"/>
    <w:rsid w:val="00873928"/>
    <w:rsid w:val="0088322C"/>
    <w:rsid w:val="008B151C"/>
    <w:rsid w:val="008D247B"/>
    <w:rsid w:val="008E148B"/>
    <w:rsid w:val="00932C31"/>
    <w:rsid w:val="009340F0"/>
    <w:rsid w:val="00957803"/>
    <w:rsid w:val="00974E08"/>
    <w:rsid w:val="009B1FA4"/>
    <w:rsid w:val="009B4404"/>
    <w:rsid w:val="009C4B85"/>
    <w:rsid w:val="009D19A9"/>
    <w:rsid w:val="009D35E5"/>
    <w:rsid w:val="00A07435"/>
    <w:rsid w:val="00A11D35"/>
    <w:rsid w:val="00A53DC0"/>
    <w:rsid w:val="00A65B49"/>
    <w:rsid w:val="00A72ECD"/>
    <w:rsid w:val="00A7760E"/>
    <w:rsid w:val="00A97B96"/>
    <w:rsid w:val="00AA2913"/>
    <w:rsid w:val="00AE29AD"/>
    <w:rsid w:val="00AE518E"/>
    <w:rsid w:val="00AF7532"/>
    <w:rsid w:val="00B22760"/>
    <w:rsid w:val="00B25AF3"/>
    <w:rsid w:val="00B44082"/>
    <w:rsid w:val="00B74022"/>
    <w:rsid w:val="00B85816"/>
    <w:rsid w:val="00B93C62"/>
    <w:rsid w:val="00BA7585"/>
    <w:rsid w:val="00BB5448"/>
    <w:rsid w:val="00BC4314"/>
    <w:rsid w:val="00BD60D9"/>
    <w:rsid w:val="00BF5DC8"/>
    <w:rsid w:val="00C21B84"/>
    <w:rsid w:val="00C25ADF"/>
    <w:rsid w:val="00C42F54"/>
    <w:rsid w:val="00C55F7C"/>
    <w:rsid w:val="00C608E5"/>
    <w:rsid w:val="00C82196"/>
    <w:rsid w:val="00C8361F"/>
    <w:rsid w:val="00C971E3"/>
    <w:rsid w:val="00CB2365"/>
    <w:rsid w:val="00CD38BF"/>
    <w:rsid w:val="00CD3B80"/>
    <w:rsid w:val="00CE28B5"/>
    <w:rsid w:val="00CE5138"/>
    <w:rsid w:val="00D16C0A"/>
    <w:rsid w:val="00D65CC1"/>
    <w:rsid w:val="00D71A41"/>
    <w:rsid w:val="00DE07EC"/>
    <w:rsid w:val="00E16261"/>
    <w:rsid w:val="00E6306C"/>
    <w:rsid w:val="00E866F4"/>
    <w:rsid w:val="00E952D4"/>
    <w:rsid w:val="00EA072B"/>
    <w:rsid w:val="00EA3332"/>
    <w:rsid w:val="00EB4C85"/>
    <w:rsid w:val="00ED09FF"/>
    <w:rsid w:val="00ED35C6"/>
    <w:rsid w:val="00EE5E00"/>
    <w:rsid w:val="00EF0152"/>
    <w:rsid w:val="00EF5E40"/>
    <w:rsid w:val="00F37DB8"/>
    <w:rsid w:val="00FA080E"/>
    <w:rsid w:val="00FD5A6B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227B4"/>
  <w15:docId w15:val="{A0644D2D-38ED-4262-81A3-833A634E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1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AF3"/>
  </w:style>
  <w:style w:type="paragraph" w:styleId="Footer">
    <w:name w:val="footer"/>
    <w:basedOn w:val="Normal"/>
    <w:link w:val="FooterChar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AF3"/>
  </w:style>
  <w:style w:type="paragraph" w:styleId="ListParagraph">
    <w:name w:val="List Paragraph"/>
    <w:aliases w:val="CW_Lista"/>
    <w:basedOn w:val="Normal"/>
    <w:link w:val="ListParagraphChar"/>
    <w:uiPriority w:val="99"/>
    <w:qFormat/>
    <w:rsid w:val="00385E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51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6A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A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A4B"/>
    <w:rPr>
      <w:b/>
      <w:bCs/>
      <w:sz w:val="20"/>
      <w:szCs w:val="20"/>
    </w:rPr>
  </w:style>
  <w:style w:type="character" w:customStyle="1" w:styleId="ListParagraphChar">
    <w:name w:val="List Paragraph Char"/>
    <w:aliases w:val="CW_Lista Char"/>
    <w:link w:val="ListParagraph"/>
    <w:uiPriority w:val="99"/>
    <w:rsid w:val="00737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9F108-2E4F-4A0D-A6E2-21EC45840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Tomasz</cp:lastModifiedBy>
  <cp:revision>5</cp:revision>
  <cp:lastPrinted>2020-08-04T12:50:00Z</cp:lastPrinted>
  <dcterms:created xsi:type="dcterms:W3CDTF">2020-12-15T13:41:00Z</dcterms:created>
  <dcterms:modified xsi:type="dcterms:W3CDTF">2020-12-16T14:22:00Z</dcterms:modified>
</cp:coreProperties>
</file>