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FC" w:rsidRPr="000E586C" w:rsidRDefault="000470FC" w:rsidP="000470F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2.2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0470FC" w:rsidRDefault="000470FC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021E89">
      <w:p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164458" w:rsidRPr="00AF7532">
        <w:rPr>
          <w:rFonts w:ascii="Tahoma" w:hAnsi="Tahoma" w:cs="Tahoma"/>
          <w:bCs/>
          <w:sz w:val="20"/>
          <w:szCs w:val="20"/>
        </w:rPr>
        <w:t>Zes</w:t>
      </w:r>
      <w:r w:rsidR="00164458">
        <w:rPr>
          <w:rFonts w:ascii="Tahoma" w:hAnsi="Tahoma" w:cs="Tahoma"/>
          <w:bCs/>
          <w:sz w:val="20"/>
          <w:szCs w:val="20"/>
        </w:rPr>
        <w:t xml:space="preserve">taw do automatycznej izolacji i </w:t>
      </w:r>
      <w:r w:rsidR="00164458" w:rsidRPr="00AF7532">
        <w:rPr>
          <w:rFonts w:ascii="Tahoma" w:hAnsi="Tahoma" w:cs="Tahoma"/>
          <w:bCs/>
          <w:sz w:val="20"/>
          <w:szCs w:val="20"/>
        </w:rPr>
        <w:t xml:space="preserve">pomiaru jakości kwasów nukleinowych </w:t>
      </w:r>
      <w:r w:rsidR="00164458" w:rsidRPr="00AF7532">
        <w:rPr>
          <w:rFonts w:ascii="Tahoma" w:hAnsi="Tahoma" w:cs="Tahoma"/>
          <w:sz w:val="20"/>
          <w:szCs w:val="20"/>
        </w:rPr>
        <w:t>z dopu</w:t>
      </w:r>
      <w:r w:rsidR="00164458">
        <w:rPr>
          <w:rFonts w:ascii="Tahoma" w:hAnsi="Tahoma" w:cs="Tahoma"/>
          <w:sz w:val="20"/>
          <w:szCs w:val="20"/>
        </w:rPr>
        <w:t>szczeniem składania ofert</w:t>
      </w:r>
      <w:r w:rsidR="008D247B" w:rsidRPr="008D247B">
        <w:rPr>
          <w:rFonts w:ascii="Tahoma" w:hAnsi="Tahoma" w:cs="Tahoma"/>
          <w:sz w:val="20"/>
          <w:szCs w:val="20"/>
        </w:rPr>
        <w:t xml:space="preserve"> częściowych</w:t>
      </w:r>
      <w:r w:rsidRPr="008D247B">
        <w:rPr>
          <w:rFonts w:ascii="Tahoma" w:hAnsi="Tahoma" w:cs="Tahoma"/>
          <w:sz w:val="20"/>
          <w:szCs w:val="20"/>
        </w:rPr>
        <w:t>, znak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115595">
        <w:rPr>
          <w:rFonts w:ascii="Tahoma" w:hAnsi="Tahoma" w:cs="Tahoma"/>
          <w:b/>
          <w:sz w:val="20"/>
          <w:szCs w:val="20"/>
        </w:rPr>
        <w:t>AZP-261-28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164458">
        <w:rPr>
          <w:rFonts w:ascii="Tahoma" w:hAnsi="Tahoma" w:cs="Tahoma"/>
          <w:b/>
          <w:bCs/>
          <w:sz w:val="20"/>
          <w:szCs w:val="20"/>
          <w:highlight w:val="white"/>
        </w:rPr>
        <w:t xml:space="preserve">Instytut Biologii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31221B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31221B" w:rsidRDefault="0031221B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31221B">
              <w:rPr>
                <w:rFonts w:ascii="Calibri" w:hAnsi="Calibri" w:cs="Calibri"/>
                <w:bCs/>
              </w:rPr>
              <w:t>Urządzenie do określania ilości i jakości DNA i RNA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342BED" w:rsidRPr="00677348" w:rsidTr="00725AB4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9A3B44" w:rsidRDefault="00342BED" w:rsidP="00725AB4">
            <w:pPr>
              <w:spacing w:before="120" w:after="0" w:line="240" w:lineRule="auto"/>
              <w:rPr>
                <w:rFonts w:ascii="Calibri" w:hAnsi="Calibri" w:cs="Calibri"/>
              </w:rPr>
            </w:pPr>
            <w:r w:rsidRPr="009A3B44">
              <w:rPr>
                <w:rFonts w:ascii="Calibri" w:hAnsi="Calibri" w:cs="Calibri"/>
              </w:rPr>
              <w:t xml:space="preserve">Analiza materiału na jednorazowych taśmach z oddzielonymi od siebie </w:t>
            </w:r>
            <w:proofErr w:type="spellStart"/>
            <w:r w:rsidRPr="009A3B44">
              <w:rPr>
                <w:rFonts w:ascii="Calibri" w:hAnsi="Calibri" w:cs="Calibri"/>
              </w:rPr>
              <w:t>mikrokanałami</w:t>
            </w:r>
            <w:proofErr w:type="spellEnd"/>
            <w:r w:rsidRPr="009A3B44">
              <w:rPr>
                <w:rFonts w:ascii="Calibri" w:hAnsi="Calibri" w:cs="Calibri"/>
              </w:rPr>
              <w:t xml:space="preserve"> zawierającymi gotowy żel.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ED" w:rsidRPr="00677348" w:rsidRDefault="00342BED" w:rsidP="00342B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42BED" w:rsidRPr="00677348" w:rsidTr="00CA5B9C">
        <w:trPr>
          <w:trHeight w:val="737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9A3B44" w:rsidRDefault="00342BED" w:rsidP="00342BED">
            <w:pPr>
              <w:spacing w:before="120" w:after="0" w:line="240" w:lineRule="auto"/>
              <w:rPr>
                <w:rFonts w:ascii="Calibri" w:hAnsi="Calibri" w:cs="Calibri"/>
              </w:rPr>
            </w:pPr>
            <w:r w:rsidRPr="009A3B44">
              <w:rPr>
                <w:rFonts w:ascii="Calibri" w:hAnsi="Calibri" w:cs="Calibri"/>
              </w:rPr>
              <w:t xml:space="preserve">Możliwość częściowego wykorzystania taśmy z </w:t>
            </w:r>
            <w:proofErr w:type="spellStart"/>
            <w:r w:rsidRPr="009A3B44">
              <w:rPr>
                <w:rFonts w:ascii="Calibri" w:hAnsi="Calibri" w:cs="Calibri"/>
              </w:rPr>
              <w:t>mikrokanałami</w:t>
            </w:r>
            <w:proofErr w:type="spellEnd"/>
            <w:r w:rsidRPr="009A3B44">
              <w:rPr>
                <w:rFonts w:ascii="Calibri" w:hAnsi="Calibri" w:cs="Calibri"/>
              </w:rPr>
              <w:t xml:space="preserve">. Niezużyte </w:t>
            </w:r>
            <w:proofErr w:type="spellStart"/>
            <w:r w:rsidRPr="009A3B44">
              <w:rPr>
                <w:rFonts w:ascii="Calibri" w:hAnsi="Calibri" w:cs="Calibri"/>
              </w:rPr>
              <w:t>mikrokanały</w:t>
            </w:r>
            <w:proofErr w:type="spellEnd"/>
            <w:r w:rsidRPr="009A3B44">
              <w:rPr>
                <w:rFonts w:ascii="Calibri" w:hAnsi="Calibri" w:cs="Calibri"/>
              </w:rPr>
              <w:t xml:space="preserve"> mogą być wykorzystane w kolejnej analizie.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ED" w:rsidRPr="00677348" w:rsidRDefault="00342BED" w:rsidP="00342B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2BE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9A3B44" w:rsidRDefault="00342BED" w:rsidP="00342BED">
            <w:pPr>
              <w:spacing w:before="120" w:after="0" w:line="240" w:lineRule="auto"/>
              <w:rPr>
                <w:rFonts w:ascii="Calibri" w:hAnsi="Calibri" w:cs="Calibri"/>
              </w:rPr>
            </w:pPr>
            <w:r w:rsidRPr="009A3B44">
              <w:rPr>
                <w:rFonts w:ascii="Calibri" w:hAnsi="Calibri" w:cs="Calibri"/>
              </w:rPr>
              <w:t xml:space="preserve">Automatyczne określenie wielkości, ilości i jakości materiału.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2BE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9A3B44" w:rsidRDefault="00342BED" w:rsidP="00342BED">
            <w:pPr>
              <w:spacing w:before="120" w:after="0" w:line="240" w:lineRule="auto"/>
              <w:rPr>
                <w:rFonts w:ascii="Calibri" w:hAnsi="Calibri" w:cs="Calibri"/>
              </w:rPr>
            </w:pPr>
            <w:r w:rsidRPr="009A3B44">
              <w:rPr>
                <w:rFonts w:ascii="Calibri" w:hAnsi="Calibri" w:cs="Calibri"/>
              </w:rPr>
              <w:t>Automatyczne pobieranie próbek przy pomocy jednorazowych końcówek.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2BE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9A3B44" w:rsidRDefault="00342BED" w:rsidP="00342BED">
            <w:pPr>
              <w:spacing w:before="120" w:after="0" w:line="240" w:lineRule="auto"/>
              <w:rPr>
                <w:rFonts w:ascii="Calibri" w:hAnsi="Calibri" w:cs="Calibri"/>
              </w:rPr>
            </w:pPr>
            <w:r w:rsidRPr="009A3B44">
              <w:rPr>
                <w:rFonts w:ascii="Calibri" w:hAnsi="Calibri" w:cs="Calibri"/>
              </w:rPr>
              <w:t>Analiza elektroforetyczna materiału poprzez pomiar fluorescencji wzbudzonej laserem.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2BE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9A3B44" w:rsidRDefault="00342BED" w:rsidP="00342BED">
            <w:pPr>
              <w:spacing w:before="120" w:after="0" w:line="240" w:lineRule="auto"/>
              <w:rPr>
                <w:rFonts w:ascii="Calibri" w:hAnsi="Calibri" w:cs="Calibri"/>
              </w:rPr>
            </w:pPr>
            <w:r w:rsidRPr="009A3B44">
              <w:rPr>
                <w:rFonts w:ascii="Calibri" w:hAnsi="Calibri" w:cs="Calibri"/>
              </w:rPr>
              <w:t>Koszt analizy próbki niezależny od ilości badanych próbek.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2BE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9A3B44" w:rsidRDefault="00342BED" w:rsidP="00342BED">
            <w:pPr>
              <w:spacing w:before="120" w:after="0" w:line="240" w:lineRule="auto"/>
              <w:rPr>
                <w:rFonts w:ascii="Calibri" w:hAnsi="Calibri" w:cs="Calibri"/>
              </w:rPr>
            </w:pPr>
            <w:r w:rsidRPr="009A3B44">
              <w:rPr>
                <w:rFonts w:ascii="Calibri" w:hAnsi="Calibri" w:cs="Calibri"/>
              </w:rPr>
              <w:t>Możliwość podania próbek do analizy w probówkach min 0.2 max 0.5 ml lub na płytce co najmniej 96-cio dołkowej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2BED" w:rsidRPr="00677348" w:rsidTr="00AC20EE">
        <w:trPr>
          <w:trHeight w:val="44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9A3B44" w:rsidRDefault="00342BED" w:rsidP="00342BED">
            <w:pPr>
              <w:spacing w:before="120" w:after="0" w:line="240" w:lineRule="auto"/>
              <w:rPr>
                <w:rFonts w:ascii="Calibri" w:hAnsi="Calibri" w:cs="Calibri"/>
              </w:rPr>
            </w:pPr>
            <w:r w:rsidRPr="009A3B44">
              <w:rPr>
                <w:rFonts w:ascii="Calibri" w:hAnsi="Calibri" w:cs="Calibri"/>
              </w:rPr>
              <w:t xml:space="preserve">Możliwość analizy od 1 do 16 próbek na jednej taśmie z </w:t>
            </w:r>
            <w:proofErr w:type="spellStart"/>
            <w:r w:rsidRPr="009A3B44">
              <w:rPr>
                <w:rFonts w:ascii="Calibri" w:hAnsi="Calibri" w:cs="Calibri"/>
              </w:rPr>
              <w:t>mikrokanałami</w:t>
            </w:r>
            <w:proofErr w:type="spellEnd"/>
            <w:r w:rsidRPr="009A3B44">
              <w:rPr>
                <w:rFonts w:ascii="Calibri" w:hAnsi="Calibri" w:cs="Calibri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2BE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9A3B44" w:rsidRDefault="00342BED" w:rsidP="00342BED">
            <w:pPr>
              <w:spacing w:before="120" w:after="0" w:line="240" w:lineRule="auto"/>
              <w:rPr>
                <w:rFonts w:ascii="Calibri" w:hAnsi="Calibri" w:cs="Calibri"/>
              </w:rPr>
            </w:pPr>
            <w:r w:rsidRPr="009A3B44">
              <w:rPr>
                <w:rFonts w:ascii="Calibri" w:hAnsi="Calibri" w:cs="Calibri"/>
              </w:rPr>
              <w:t xml:space="preserve">Aparat automatycznie zmienia taśmę zużytą na nową, co umożliwia analizę 96ciu próbek w jednym cyklu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2BE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9A3B44" w:rsidRDefault="00342BED" w:rsidP="00342BED">
            <w:pPr>
              <w:spacing w:before="120" w:after="0" w:line="240" w:lineRule="auto"/>
              <w:rPr>
                <w:rFonts w:ascii="Calibri" w:hAnsi="Calibri" w:cs="Calibri"/>
              </w:rPr>
            </w:pPr>
            <w:r w:rsidRPr="009A3B44">
              <w:rPr>
                <w:rFonts w:ascii="Calibri" w:hAnsi="Calibri" w:cs="Calibri"/>
              </w:rPr>
              <w:t xml:space="preserve">Oprogramowanie służące do sterowania urządzeniem umożliwiające przedstawienie wyników elektroforetycznych w postaci klasycznego żelu jak i wykresu i zestawienia w tabeli; podgląd </w:t>
            </w:r>
            <w:proofErr w:type="spellStart"/>
            <w:r w:rsidRPr="009A3B44">
              <w:rPr>
                <w:rFonts w:ascii="Calibri" w:hAnsi="Calibri" w:cs="Calibri"/>
              </w:rPr>
              <w:t>elektroforegramów</w:t>
            </w:r>
            <w:proofErr w:type="spellEnd"/>
            <w:r w:rsidRPr="009A3B44">
              <w:rPr>
                <w:rFonts w:ascii="Calibri" w:hAnsi="Calibri" w:cs="Calibri"/>
              </w:rPr>
              <w:t xml:space="preserve"> pojedynczych próbek jak i porównanie wyników z kilku próbek na jednym wykresie; automatyczne określenie stopnia integralności RNA; otrzymane wyniki zapisywane są w formie plików cyfrowych które mogą być poddane dalszej obróbce jak również wysłane poczta elektroniczną.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2BE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9A3B44" w:rsidRDefault="00342BED" w:rsidP="00342BED">
            <w:pPr>
              <w:spacing w:before="120" w:after="0" w:line="240" w:lineRule="auto"/>
              <w:rPr>
                <w:rFonts w:ascii="Calibri" w:hAnsi="Calibri" w:cs="Calibri"/>
              </w:rPr>
            </w:pPr>
            <w:r w:rsidRPr="009A3B44">
              <w:rPr>
                <w:rFonts w:ascii="Calibri" w:hAnsi="Calibri" w:cs="Calibri"/>
              </w:rPr>
              <w:t xml:space="preserve">Możliwość rozdziału totalnego RNA z czułością od 100 </w:t>
            </w:r>
            <w:proofErr w:type="spellStart"/>
            <w:r w:rsidRPr="009A3B44">
              <w:rPr>
                <w:rFonts w:ascii="Calibri" w:hAnsi="Calibri" w:cs="Calibri"/>
              </w:rPr>
              <w:t>pg</w:t>
            </w:r>
            <w:proofErr w:type="spellEnd"/>
            <w:r w:rsidRPr="009A3B44">
              <w:rPr>
                <w:rFonts w:ascii="Calibri" w:hAnsi="Calibri" w:cs="Calibri"/>
              </w:rPr>
              <w:t xml:space="preserve">/µl.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2BE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9A3B44" w:rsidRDefault="00342BED" w:rsidP="00342BED">
            <w:pPr>
              <w:spacing w:before="120" w:after="0" w:line="240" w:lineRule="auto"/>
              <w:rPr>
                <w:rFonts w:ascii="Calibri" w:hAnsi="Calibri" w:cs="Calibri"/>
              </w:rPr>
            </w:pPr>
            <w:r w:rsidRPr="009A3B44">
              <w:rPr>
                <w:rFonts w:ascii="Calibri" w:hAnsi="Calibri" w:cs="Calibri"/>
              </w:rPr>
              <w:t xml:space="preserve">Możliwość rozdziału fragmentów DNA z czułością od 5 </w:t>
            </w:r>
            <w:proofErr w:type="spellStart"/>
            <w:r w:rsidRPr="009A3B44">
              <w:rPr>
                <w:rFonts w:ascii="Calibri" w:hAnsi="Calibri" w:cs="Calibri"/>
              </w:rPr>
              <w:t>pg</w:t>
            </w:r>
            <w:proofErr w:type="spellEnd"/>
            <w:r w:rsidRPr="009A3B44">
              <w:rPr>
                <w:rFonts w:ascii="Calibri" w:hAnsi="Calibri" w:cs="Calibri"/>
              </w:rPr>
              <w:t xml:space="preserve">/µl.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677348" w:rsidRDefault="00342BED" w:rsidP="00342B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21E" w:rsidRPr="00677348" w:rsidTr="006869A0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D" w:rsidRPr="00267F30" w:rsidRDefault="00342BED" w:rsidP="00342BE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FB6EE7">
              <w:rPr>
                <w:rFonts w:ascii="Calibri" w:hAnsi="Calibri" w:cs="Calibri"/>
              </w:rPr>
              <w:t>ystem zawiera stację roboczą o konfiguracji co najmniej:</w:t>
            </w:r>
          </w:p>
          <w:p w:rsidR="00342BED" w:rsidRPr="007C54AE" w:rsidRDefault="00EA5F77" w:rsidP="00342B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42BED" w:rsidRPr="007C54AE">
              <w:rPr>
                <w:rFonts w:ascii="Calibri" w:hAnsi="Calibri" w:cs="Calibri"/>
              </w:rPr>
              <w:t xml:space="preserve">- RAM 8 GB </w:t>
            </w:r>
          </w:p>
          <w:p w:rsidR="00342BED" w:rsidRPr="00886951" w:rsidRDefault="00EA5F77" w:rsidP="00342B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42BED">
              <w:rPr>
                <w:rFonts w:ascii="Calibri" w:hAnsi="Calibri" w:cs="Calibri"/>
              </w:rPr>
              <w:t xml:space="preserve"> - 1 dysk twardy 2 TB </w:t>
            </w:r>
            <w:r w:rsidR="00342BED" w:rsidRPr="00886951">
              <w:rPr>
                <w:rFonts w:ascii="Calibri" w:hAnsi="Calibri" w:cs="Calibri"/>
              </w:rPr>
              <w:tab/>
            </w:r>
          </w:p>
          <w:p w:rsidR="004D521E" w:rsidRDefault="00EA5F77" w:rsidP="0034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342BED" w:rsidRPr="00315135">
              <w:rPr>
                <w:rFonts w:ascii="Calibri" w:hAnsi="Calibri" w:cs="Calibri"/>
              </w:rPr>
              <w:t xml:space="preserve"> - min</w:t>
            </w:r>
            <w:r w:rsidR="00342BED" w:rsidRPr="001C58F7">
              <w:rPr>
                <w:rFonts w:ascii="Calibri" w:hAnsi="Calibri" w:cs="Calibri"/>
              </w:rPr>
              <w:t xml:space="preserve">. </w:t>
            </w:r>
            <w:r w:rsidR="00342BED">
              <w:rPr>
                <w:rFonts w:ascii="Calibri" w:hAnsi="Calibri" w:cs="Calibri"/>
              </w:rPr>
              <w:t>4 złącza</w:t>
            </w:r>
            <w:r w:rsidR="00342BED" w:rsidRPr="001C58F7">
              <w:rPr>
                <w:rFonts w:ascii="Calibri" w:hAnsi="Calibri" w:cs="Calibri"/>
              </w:rPr>
              <w:t xml:space="preserve"> USB</w:t>
            </w:r>
          </w:p>
          <w:p w:rsidR="00342BED" w:rsidRPr="007C54AE" w:rsidRDefault="00EA5F77" w:rsidP="00342B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342BED" w:rsidRPr="007C54AE">
              <w:rPr>
                <w:rFonts w:ascii="Calibri" w:hAnsi="Calibri" w:cs="Calibri"/>
              </w:rPr>
              <w:t xml:space="preserve"> - mysz optyczna,</w:t>
            </w:r>
          </w:p>
          <w:p w:rsidR="00342BED" w:rsidRPr="00886951" w:rsidRDefault="00EA5F77" w:rsidP="00342B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42BED" w:rsidRPr="00886951">
              <w:rPr>
                <w:rFonts w:ascii="Calibri" w:hAnsi="Calibri" w:cs="Calibri"/>
              </w:rPr>
              <w:t xml:space="preserve">  - klawiatura USB</w:t>
            </w:r>
          </w:p>
          <w:p w:rsidR="00342BED" w:rsidRPr="00DE6942" w:rsidRDefault="00EA5F77" w:rsidP="00342B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342BED" w:rsidRPr="00065151">
              <w:rPr>
                <w:rFonts w:ascii="Calibri" w:hAnsi="Calibri" w:cs="Calibri"/>
              </w:rPr>
              <w:t xml:space="preserve"> - monitor podstawowy LCD co na</w:t>
            </w:r>
            <w:r w:rsidR="00342BED" w:rsidRPr="00315135">
              <w:rPr>
                <w:rFonts w:ascii="Calibri" w:hAnsi="Calibri" w:cs="Calibri"/>
              </w:rPr>
              <w:t>jmniej 28”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677348" w:rsidRDefault="004D521E" w:rsidP="004D52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F570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A6" w:rsidRDefault="00F570A6" w:rsidP="00F570A6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E40283">
      <w:rPr>
        <w:noProof/>
        <w:lang w:eastAsia="pl-PL"/>
      </w:rPr>
      <w:drawing>
        <wp:inline distT="0" distB="0" distL="0" distR="0" wp14:anchorId="7D72E7DC" wp14:editId="3C35EDC4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F570A6" w:rsidRPr="006E039E" w:rsidRDefault="00F570A6" w:rsidP="00F570A6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3B2"/>
    <w:multiLevelType w:val="hybridMultilevel"/>
    <w:tmpl w:val="2980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95B54"/>
    <w:multiLevelType w:val="hybridMultilevel"/>
    <w:tmpl w:val="2C6ED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1E89"/>
    <w:rsid w:val="00026AFB"/>
    <w:rsid w:val="000470FC"/>
    <w:rsid w:val="00075E53"/>
    <w:rsid w:val="00082678"/>
    <w:rsid w:val="00115595"/>
    <w:rsid w:val="00121469"/>
    <w:rsid w:val="00125620"/>
    <w:rsid w:val="00164458"/>
    <w:rsid w:val="001A5D72"/>
    <w:rsid w:val="001B233B"/>
    <w:rsid w:val="0022432A"/>
    <w:rsid w:val="00232F42"/>
    <w:rsid w:val="00263521"/>
    <w:rsid w:val="0026754D"/>
    <w:rsid w:val="0029777A"/>
    <w:rsid w:val="002D7A65"/>
    <w:rsid w:val="003063D9"/>
    <w:rsid w:val="0031221B"/>
    <w:rsid w:val="003176CC"/>
    <w:rsid w:val="00342BED"/>
    <w:rsid w:val="00385E7D"/>
    <w:rsid w:val="003911E8"/>
    <w:rsid w:val="003C6613"/>
    <w:rsid w:val="003E2C1F"/>
    <w:rsid w:val="003F5887"/>
    <w:rsid w:val="0040387C"/>
    <w:rsid w:val="00416C6E"/>
    <w:rsid w:val="00423044"/>
    <w:rsid w:val="004D521E"/>
    <w:rsid w:val="004F2A31"/>
    <w:rsid w:val="00510E02"/>
    <w:rsid w:val="00517D7F"/>
    <w:rsid w:val="00526E0F"/>
    <w:rsid w:val="005A2298"/>
    <w:rsid w:val="005C16BA"/>
    <w:rsid w:val="005C219B"/>
    <w:rsid w:val="0061132E"/>
    <w:rsid w:val="00622688"/>
    <w:rsid w:val="00677348"/>
    <w:rsid w:val="006869A0"/>
    <w:rsid w:val="006A46A2"/>
    <w:rsid w:val="006B288C"/>
    <w:rsid w:val="006D6C23"/>
    <w:rsid w:val="00725AB4"/>
    <w:rsid w:val="0073185B"/>
    <w:rsid w:val="00750C09"/>
    <w:rsid w:val="007848F9"/>
    <w:rsid w:val="007A3BB8"/>
    <w:rsid w:val="007A5CA4"/>
    <w:rsid w:val="007B6575"/>
    <w:rsid w:val="007C5CF3"/>
    <w:rsid w:val="008034E9"/>
    <w:rsid w:val="00873928"/>
    <w:rsid w:val="008B151C"/>
    <w:rsid w:val="008D247B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5B49"/>
    <w:rsid w:val="00A72ECD"/>
    <w:rsid w:val="00A97B96"/>
    <w:rsid w:val="00AA166D"/>
    <w:rsid w:val="00AC20EE"/>
    <w:rsid w:val="00AE29AD"/>
    <w:rsid w:val="00AE518E"/>
    <w:rsid w:val="00B22760"/>
    <w:rsid w:val="00B25AF3"/>
    <w:rsid w:val="00B44082"/>
    <w:rsid w:val="00B74022"/>
    <w:rsid w:val="00B85816"/>
    <w:rsid w:val="00B93C62"/>
    <w:rsid w:val="00BA7585"/>
    <w:rsid w:val="00BC4314"/>
    <w:rsid w:val="00BD60D9"/>
    <w:rsid w:val="00BF5DC8"/>
    <w:rsid w:val="00C21B84"/>
    <w:rsid w:val="00C42F54"/>
    <w:rsid w:val="00C55F7C"/>
    <w:rsid w:val="00C82196"/>
    <w:rsid w:val="00C8361F"/>
    <w:rsid w:val="00C971E3"/>
    <w:rsid w:val="00CA5B9C"/>
    <w:rsid w:val="00CD3B80"/>
    <w:rsid w:val="00CE28B5"/>
    <w:rsid w:val="00CE5138"/>
    <w:rsid w:val="00D16C0A"/>
    <w:rsid w:val="00D71A41"/>
    <w:rsid w:val="00DE07EC"/>
    <w:rsid w:val="00E16261"/>
    <w:rsid w:val="00E6306C"/>
    <w:rsid w:val="00E866F4"/>
    <w:rsid w:val="00E952D4"/>
    <w:rsid w:val="00EA072B"/>
    <w:rsid w:val="00EA3332"/>
    <w:rsid w:val="00EA5F77"/>
    <w:rsid w:val="00EB4C85"/>
    <w:rsid w:val="00ED09FF"/>
    <w:rsid w:val="00ED35C6"/>
    <w:rsid w:val="00EF5E40"/>
    <w:rsid w:val="00F570A6"/>
    <w:rsid w:val="00FA080E"/>
    <w:rsid w:val="00FC7D18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2BE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42B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BAB4E-02B9-4518-8E5B-1FBCFB4B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12</cp:revision>
  <cp:lastPrinted>2020-08-04T12:50:00Z</cp:lastPrinted>
  <dcterms:created xsi:type="dcterms:W3CDTF">2020-10-01T09:39:00Z</dcterms:created>
  <dcterms:modified xsi:type="dcterms:W3CDTF">2020-10-09T11:58:00Z</dcterms:modified>
</cp:coreProperties>
</file>