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6E0266DF" w:rsidR="00125620" w:rsidRPr="00BB4EBE" w:rsidRDefault="00BB4EBE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BB4EBE">
              <w:rPr>
                <w:rFonts w:ascii="Tahoma" w:eastAsia="Calibri" w:hAnsi="Tahoma" w:cs="Tahoma"/>
                <w:color w:val="000000"/>
                <w:sz w:val="20"/>
                <w:szCs w:val="20"/>
              </w:rPr>
              <w:t>Łaźnia wodna z zewnętrznym obiegiem cieczy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36D80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236D80" w:rsidRPr="00677348" w:rsidRDefault="00236D80" w:rsidP="00236D8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06459A0A" w:rsidR="00236D80" w:rsidRPr="00431F5A" w:rsidRDefault="00236D80" w:rsidP="0023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1F5A">
              <w:rPr>
                <w:rFonts w:ascii="Tahoma" w:eastAsia="Calibri" w:hAnsi="Tahoma" w:cs="Tahoma"/>
                <w:color w:val="000000"/>
                <w:sz w:val="20"/>
                <w:szCs w:val="20"/>
              </w:rPr>
              <w:t>Komora na ciecz wykonana ze stali nierdzewnej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236D80" w:rsidRPr="00677348" w:rsidRDefault="00236D80" w:rsidP="00236D8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36D80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236D80" w:rsidRPr="00677348" w:rsidRDefault="00236D80" w:rsidP="00236D8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37332928" w:rsidR="00236D80" w:rsidRPr="00431F5A" w:rsidRDefault="00236D80" w:rsidP="0023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1F5A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Pojemność komory łaźni min. 2 litry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236D80" w:rsidRPr="00677348" w:rsidRDefault="00236D80" w:rsidP="00236D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80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236D80" w:rsidRPr="00677348" w:rsidRDefault="00236D80" w:rsidP="00236D8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40BEADDC" w:rsidR="00236D80" w:rsidRPr="00431F5A" w:rsidRDefault="00236D80" w:rsidP="0023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31F5A">
              <w:rPr>
                <w:rFonts w:ascii="Tahoma" w:eastAsia="Calibri" w:hAnsi="Tahoma" w:cs="Tahoma"/>
                <w:color w:val="000000"/>
                <w:sz w:val="20"/>
                <w:szCs w:val="20"/>
              </w:rPr>
              <w:t>Silnik umożliwiający wyprowadzenie ogrzewanej cieczy poza łaźnię (do ogrzewania urządzeń peryferyjnych) w tempie min. 1l/min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236D80" w:rsidRPr="00677348" w:rsidRDefault="00236D80" w:rsidP="00236D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80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236D80" w:rsidRPr="00677348" w:rsidRDefault="00236D80" w:rsidP="00236D8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6E20B1F4" w:rsidR="00236D80" w:rsidRPr="00431F5A" w:rsidRDefault="00236D80" w:rsidP="0023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31F5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Termostat z regulacją temperatury w przedziale przynajmniej 20°C-60°C </w:t>
            </w:r>
            <w:bookmarkStart w:id="0" w:name="_GoBack"/>
            <w:bookmarkEnd w:id="0"/>
            <w:r w:rsidRPr="00431F5A">
              <w:rPr>
                <w:rFonts w:ascii="Tahoma" w:eastAsia="Calibri" w:hAnsi="Tahoma" w:cs="Tahoma"/>
                <w:color w:val="000000"/>
                <w:sz w:val="20"/>
                <w:szCs w:val="20"/>
              </w:rPr>
              <w:t>(dokładność min. 1°C).</w:t>
            </w:r>
            <w:r w:rsidRPr="00431F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236D80" w:rsidRPr="00677348" w:rsidRDefault="00236D80" w:rsidP="00236D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FED6" w14:textId="77777777" w:rsidR="002B563C" w:rsidRDefault="002B563C" w:rsidP="00B25AF3">
      <w:pPr>
        <w:spacing w:after="0" w:line="240" w:lineRule="auto"/>
      </w:pPr>
      <w:r>
        <w:separator/>
      </w:r>
    </w:p>
  </w:endnote>
  <w:endnote w:type="continuationSeparator" w:id="0">
    <w:p w14:paraId="17AAFC0F" w14:textId="77777777" w:rsidR="002B563C" w:rsidRDefault="002B56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FA83" w14:textId="77777777" w:rsidR="002B563C" w:rsidRDefault="002B563C" w:rsidP="00B25AF3">
      <w:pPr>
        <w:spacing w:after="0" w:line="240" w:lineRule="auto"/>
      </w:pPr>
      <w:r>
        <w:separator/>
      </w:r>
    </w:p>
  </w:footnote>
  <w:footnote w:type="continuationSeparator" w:id="0">
    <w:p w14:paraId="16220588" w14:textId="77777777" w:rsidR="002B563C" w:rsidRDefault="002B56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04FB9882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D40F3">
      <w:rPr>
        <w:rFonts w:ascii="Tahoma" w:hAnsi="Tahoma" w:cs="Tahoma"/>
        <w:i/>
        <w:color w:val="0070C0"/>
        <w:sz w:val="16"/>
        <w:szCs w:val="16"/>
      </w:rPr>
      <w:t xml:space="preserve">2.9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74A12"/>
    <w:rsid w:val="00177669"/>
    <w:rsid w:val="00195AF0"/>
    <w:rsid w:val="001A5D72"/>
    <w:rsid w:val="001B233B"/>
    <w:rsid w:val="001D4057"/>
    <w:rsid w:val="0022432A"/>
    <w:rsid w:val="00232F42"/>
    <w:rsid w:val="00236D80"/>
    <w:rsid w:val="00263521"/>
    <w:rsid w:val="0026754D"/>
    <w:rsid w:val="0029777A"/>
    <w:rsid w:val="002B563C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31F5A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179D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7D40F3"/>
    <w:rsid w:val="008034E9"/>
    <w:rsid w:val="00804248"/>
    <w:rsid w:val="00870EBA"/>
    <w:rsid w:val="00872384"/>
    <w:rsid w:val="00873142"/>
    <w:rsid w:val="00873928"/>
    <w:rsid w:val="0088322C"/>
    <w:rsid w:val="008B151C"/>
    <w:rsid w:val="008D247B"/>
    <w:rsid w:val="008E08E9"/>
    <w:rsid w:val="008E148B"/>
    <w:rsid w:val="00926841"/>
    <w:rsid w:val="00932C31"/>
    <w:rsid w:val="009340F0"/>
    <w:rsid w:val="00951898"/>
    <w:rsid w:val="009544A8"/>
    <w:rsid w:val="00974E08"/>
    <w:rsid w:val="009B1FA4"/>
    <w:rsid w:val="009B4404"/>
    <w:rsid w:val="009C4B85"/>
    <w:rsid w:val="009D19A9"/>
    <w:rsid w:val="009D35E5"/>
    <w:rsid w:val="009E416B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4EBE"/>
    <w:rsid w:val="00BB5448"/>
    <w:rsid w:val="00BC4314"/>
    <w:rsid w:val="00BD60D9"/>
    <w:rsid w:val="00BF5DC8"/>
    <w:rsid w:val="00C21B84"/>
    <w:rsid w:val="00C25ADF"/>
    <w:rsid w:val="00C42F54"/>
    <w:rsid w:val="00C44627"/>
    <w:rsid w:val="00C539AD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F3"/>
  </w:style>
  <w:style w:type="paragraph" w:styleId="Footer">
    <w:name w:val="footer"/>
    <w:basedOn w:val="Normal"/>
    <w:link w:val="Foot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F3"/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385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4B"/>
    <w:rPr>
      <w:b/>
      <w:bCs/>
      <w:sz w:val="20"/>
      <w:szCs w:val="20"/>
    </w:rPr>
  </w:style>
  <w:style w:type="character" w:customStyle="1" w:styleId="ListParagraphChar">
    <w:name w:val="List Paragraph Char"/>
    <w:aliases w:val="CW_Lista Char"/>
    <w:link w:val="ListParagraph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1F81A-5E1B-4B6D-9807-A9517F0C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</cp:lastModifiedBy>
  <cp:revision>8</cp:revision>
  <cp:lastPrinted>2020-08-04T12:50:00Z</cp:lastPrinted>
  <dcterms:created xsi:type="dcterms:W3CDTF">2020-12-15T14:53:00Z</dcterms:created>
  <dcterms:modified xsi:type="dcterms:W3CDTF">2020-12-16T16:44:00Z</dcterms:modified>
</cp:coreProperties>
</file>