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B2" w:rsidRPr="00816CE6" w:rsidRDefault="00FE62B2" w:rsidP="00FC3676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bookmarkStart w:id="0" w:name="_GoBack"/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 </w:t>
      </w:r>
      <w:r>
        <w:rPr>
          <w:rFonts w:ascii="Tahoma" w:hAnsi="Tahoma" w:cs="Tahoma"/>
          <w:i/>
          <w:color w:val="0070C0"/>
          <w:sz w:val="16"/>
          <w:szCs w:val="16"/>
        </w:rPr>
        <w:t>6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bookmarkEnd w:id="0"/>
    <w:p w:rsidR="00FE62B2" w:rsidRDefault="00FE62B2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963C30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963C30">
        <w:rPr>
          <w:rFonts w:ascii="Tahoma" w:hAnsi="Tahoma" w:cs="Tahoma"/>
          <w:sz w:val="20"/>
          <w:szCs w:val="20"/>
        </w:rPr>
        <w:t>z dopuszczeniem składania ofert częściowych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4039D2">
        <w:rPr>
          <w:rFonts w:ascii="Tahoma" w:hAnsi="Tahoma" w:cs="Tahoma"/>
          <w:b/>
          <w:sz w:val="20"/>
          <w:szCs w:val="20"/>
        </w:rPr>
        <w:t>AZP-261-28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W sytuacji gdy przedmiotem udzielenia są zasoby nierozerwalnie związane z podmiotem ich udzielającym, niemożliwe do samodzielnego obrotu i dalszego udzielenia ich bez zaangażowania tego podmiotu w wykonanie 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lastRenderedPageBreak/>
        <w:t>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2" w:rsidRDefault="00FE6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2" w:rsidRDefault="00FE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2" w:rsidRDefault="00FE6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3897C280" wp14:editId="310D7454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F244E9" w:rsidRDefault="00F244E9" w:rsidP="00F244E9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B2" w:rsidRDefault="00FE6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039D2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6F6EC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63C30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244E9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676"/>
    <w:rsid w:val="00FC3A7C"/>
    <w:rsid w:val="00FD1766"/>
    <w:rsid w:val="00FE272D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FE77-DCE8-4E79-96B8-B74A061D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506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8</cp:revision>
  <cp:lastPrinted>2020-06-22T09:43:00Z</cp:lastPrinted>
  <dcterms:created xsi:type="dcterms:W3CDTF">2020-10-09T12:00:00Z</dcterms:created>
  <dcterms:modified xsi:type="dcterms:W3CDTF">2020-10-09T12:05:00Z</dcterms:modified>
</cp:coreProperties>
</file>