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2E" w:rsidRPr="00A7332E" w:rsidRDefault="00666C1E" w:rsidP="00A7332E">
      <w:pPr>
        <w:spacing w:after="0" w:line="240" w:lineRule="auto"/>
        <w:jc w:val="right"/>
        <w:rPr>
          <w:i/>
        </w:rPr>
      </w:pPr>
      <w:r>
        <w:rPr>
          <w:i/>
        </w:rPr>
        <w:t>Załącznik nr 9</w:t>
      </w:r>
      <w:r w:rsidR="00A7332E" w:rsidRPr="00A7332E">
        <w:rPr>
          <w:i/>
        </w:rPr>
        <w:t xml:space="preserve"> do SIWZ</w:t>
      </w:r>
    </w:p>
    <w:p w:rsidR="00A7332E" w:rsidRDefault="00A7332E" w:rsidP="00A7332E">
      <w:pPr>
        <w:spacing w:after="0" w:line="240" w:lineRule="auto"/>
        <w:jc w:val="center"/>
      </w:pPr>
      <w:r>
        <w:t>Opis przedmiotu zamówienia</w:t>
      </w:r>
    </w:p>
    <w:p w:rsidR="00241985" w:rsidRDefault="00241985" w:rsidP="003D54CF">
      <w:pPr>
        <w:spacing w:after="0" w:line="240" w:lineRule="auto"/>
      </w:pPr>
      <w:bookmarkStart w:id="0" w:name="_GoBack"/>
      <w:bookmarkEnd w:id="0"/>
    </w:p>
    <w:p w:rsidR="003D54CF" w:rsidRDefault="007203EF" w:rsidP="003D54CF">
      <w:pPr>
        <w:spacing w:after="0" w:line="240" w:lineRule="auto"/>
      </w:pPr>
      <w:r>
        <w:t xml:space="preserve">Węzeł chłodu będzie składać się z dwóch agregatów wody lodowej </w:t>
      </w:r>
      <w:r w:rsidR="006037C5">
        <w:t xml:space="preserve">z wbudowanym modułem hydraulicznym z pompą o zmiennym wydatku (z falownikiem) </w:t>
      </w:r>
      <w:r>
        <w:t>o wydajności chłodniczej minimum 65kW</w:t>
      </w:r>
      <w:r w:rsidR="006037C5">
        <w:t xml:space="preserve"> każdy</w:t>
      </w:r>
      <w:r>
        <w:t xml:space="preserve"> oraz chłodnicy wentylatorowej suchej </w:t>
      </w:r>
      <w:r w:rsidR="006037C5">
        <w:t>(</w:t>
      </w:r>
      <w:proofErr w:type="spellStart"/>
      <w:r w:rsidR="006037C5">
        <w:t>dry-cooler</w:t>
      </w:r>
      <w:proofErr w:type="spellEnd"/>
      <w:r w:rsidR="006037C5">
        <w:t xml:space="preserve">) </w:t>
      </w:r>
      <w:r>
        <w:t>o wydajności chłodniczej minimum 65 kW dla funkcji swobodnego chłodzenia (</w:t>
      </w:r>
      <w:proofErr w:type="spellStart"/>
      <w:r>
        <w:t>free-coolingu</w:t>
      </w:r>
      <w:proofErr w:type="spellEnd"/>
      <w:r>
        <w:t xml:space="preserve">). </w:t>
      </w:r>
      <w:r w:rsidR="003D54CF">
        <w:t>Jeden agregat zapewnia odpowiednia wydajność chłodniczą, a drugi jest jego rezerwą</w:t>
      </w:r>
      <w:r w:rsidR="00CE4637">
        <w:t>.</w:t>
      </w:r>
      <w:r w:rsidR="003D54CF">
        <w:t xml:space="preserve"> </w:t>
      </w:r>
    </w:p>
    <w:p w:rsidR="007203EF" w:rsidRDefault="006037C5" w:rsidP="003D54CF">
      <w:pPr>
        <w:spacing w:after="0" w:line="240" w:lineRule="auto"/>
      </w:pPr>
      <w:r>
        <w:t xml:space="preserve">Do jednego z dwóch agregatów jest sprzęgnięty hydraulicznie wspólną pompą wodną i sterowaniem </w:t>
      </w:r>
      <w:proofErr w:type="spellStart"/>
      <w:r>
        <w:t>dry-cooler</w:t>
      </w:r>
      <w:proofErr w:type="spellEnd"/>
      <w:r>
        <w:t xml:space="preserve"> dla funkcji </w:t>
      </w:r>
      <w:proofErr w:type="spellStart"/>
      <w:r>
        <w:t>free-coolingu</w:t>
      </w:r>
      <w:proofErr w:type="spellEnd"/>
      <w:r>
        <w:t xml:space="preserve">.  </w:t>
      </w:r>
      <w:proofErr w:type="spellStart"/>
      <w:r>
        <w:t>Dry-cooler</w:t>
      </w:r>
      <w:proofErr w:type="spellEnd"/>
      <w:r>
        <w:t xml:space="preserve"> wyposażony jest w płytę komunikacyjną podporządkowanego sterowania do sterownika agregatu – sterownik agregatu zarządza </w:t>
      </w:r>
      <w:proofErr w:type="spellStart"/>
      <w:r>
        <w:t>dry-coolerem</w:t>
      </w:r>
      <w:proofErr w:type="spellEnd"/>
      <w:r>
        <w:t xml:space="preserve"> </w:t>
      </w:r>
      <w:r w:rsidR="003D54CF">
        <w:t xml:space="preserve">i pompą wodną oraz głowicami elektrycznymi zaworów wodnych 2-drogowych. Pracą dwóch agregatów </w:t>
      </w:r>
      <w:r w:rsidR="00CE4637">
        <w:t xml:space="preserve">i </w:t>
      </w:r>
      <w:proofErr w:type="spellStart"/>
      <w:r w:rsidR="00CE4637">
        <w:t>dry-coolera</w:t>
      </w:r>
      <w:proofErr w:type="spellEnd"/>
      <w:r w:rsidR="00CE4637">
        <w:t xml:space="preserve">, </w:t>
      </w:r>
      <w:r w:rsidR="003D54CF">
        <w:t xml:space="preserve">w zależności od </w:t>
      </w:r>
      <w:r w:rsidR="00CE4637">
        <w:t>zapotrzebowania na chłód oraz temperatury z</w:t>
      </w:r>
      <w:r w:rsidR="006E5E54">
        <w:t>ewnętrznej, zarządza nadrzędny Sterownik W</w:t>
      </w:r>
      <w:r w:rsidR="00CE4637">
        <w:t xml:space="preserve">ęzła </w:t>
      </w:r>
      <w:r w:rsidR="006E5E54">
        <w:t>C</w:t>
      </w:r>
      <w:r w:rsidR="00CE4637">
        <w:t xml:space="preserve">hłodu. </w:t>
      </w:r>
    </w:p>
    <w:p w:rsidR="00CE4637" w:rsidRDefault="00CE4637" w:rsidP="003D54CF">
      <w:pPr>
        <w:spacing w:after="0" w:line="240" w:lineRule="auto"/>
      </w:pPr>
      <w:r>
        <w:t>Poniżej schemat ideowy węzła chłodu.</w:t>
      </w:r>
    </w:p>
    <w:p w:rsidR="00BE3B11" w:rsidRDefault="003734B2">
      <w:r>
        <w:rPr>
          <w:noProof/>
          <w:lang w:eastAsia="pl-PL"/>
        </w:rPr>
        <w:drawing>
          <wp:inline distT="0" distB="0" distL="0" distR="0">
            <wp:extent cx="4572000" cy="49720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37" w:rsidRPr="00241985" w:rsidRDefault="00CE4637">
      <w:pPr>
        <w:rPr>
          <w:u w:val="single"/>
        </w:rPr>
      </w:pPr>
      <w:r w:rsidRPr="00241985">
        <w:rPr>
          <w:u w:val="single"/>
        </w:rPr>
        <w:t>Opis działania węzła chłodu</w:t>
      </w:r>
    </w:p>
    <w:p w:rsidR="00C13374" w:rsidRDefault="009070D2" w:rsidP="00C13374">
      <w:pPr>
        <w:spacing w:after="0" w:line="240" w:lineRule="auto"/>
      </w:pPr>
      <w:r>
        <w:t>J</w:t>
      </w:r>
      <w:r w:rsidR="00CE4637" w:rsidRPr="00CE4637">
        <w:t>eden</w:t>
      </w:r>
      <w:r>
        <w:t xml:space="preserve"> agregat z modułem hydraulicznym z pompą zmiennego wydatku </w:t>
      </w:r>
      <w:r w:rsidR="00CE4637" w:rsidRPr="00CE4637">
        <w:t xml:space="preserve">z </w:t>
      </w:r>
      <w:r>
        <w:t xml:space="preserve">podłączonym hydraulicznie i podporządkowanym sterownikiem </w:t>
      </w:r>
      <w:proofErr w:type="spellStart"/>
      <w:r w:rsidR="00CE4637" w:rsidRPr="00CE4637">
        <w:t>dry-cooler</w:t>
      </w:r>
      <w:r>
        <w:t>a</w:t>
      </w:r>
      <w:proofErr w:type="spellEnd"/>
      <w:r>
        <w:t xml:space="preserve"> </w:t>
      </w:r>
      <w:r w:rsidR="00CE4637" w:rsidRPr="00CE4637">
        <w:t xml:space="preserve">w funkcji </w:t>
      </w:r>
      <w:proofErr w:type="spellStart"/>
      <w:r w:rsidR="00CE4637" w:rsidRPr="00CE4637">
        <w:t>free-cooling</w:t>
      </w:r>
      <w:proofErr w:type="spellEnd"/>
      <w:r w:rsidR="00CE4637" w:rsidRPr="00CE4637">
        <w:t xml:space="preserve">, a drugi </w:t>
      </w:r>
      <w:r>
        <w:t xml:space="preserve">identyczny ale </w:t>
      </w:r>
      <w:r w:rsidR="00CE4637" w:rsidRPr="00CE4637">
        <w:t xml:space="preserve">bez </w:t>
      </w:r>
      <w:proofErr w:type="spellStart"/>
      <w:r w:rsidR="00CE4637" w:rsidRPr="00CE4637">
        <w:t>dry-cooler</w:t>
      </w:r>
      <w:r>
        <w:t>a</w:t>
      </w:r>
      <w:proofErr w:type="spellEnd"/>
      <w:r w:rsidR="00CE4637" w:rsidRPr="00CE4637">
        <w:t xml:space="preserve">. </w:t>
      </w:r>
    </w:p>
    <w:p w:rsidR="00C13374" w:rsidRDefault="00C13374" w:rsidP="00C13374">
      <w:pPr>
        <w:spacing w:after="0" w:line="240" w:lineRule="auto"/>
      </w:pPr>
      <w:r>
        <w:t xml:space="preserve">Agregat z </w:t>
      </w:r>
      <w:proofErr w:type="spellStart"/>
      <w:r>
        <w:t>dry-coolerem</w:t>
      </w:r>
      <w:proofErr w:type="spellEnd"/>
      <w:r>
        <w:t xml:space="preserve"> dla funkcji </w:t>
      </w:r>
      <w:proofErr w:type="spellStart"/>
      <w:r>
        <w:t>free-coolingu</w:t>
      </w:r>
      <w:proofErr w:type="spellEnd"/>
      <w:r>
        <w:t>.</w:t>
      </w:r>
    </w:p>
    <w:p w:rsidR="00C13374" w:rsidRDefault="00C13374" w:rsidP="00C13374">
      <w:pPr>
        <w:spacing w:after="0" w:line="240" w:lineRule="auto"/>
      </w:pPr>
      <w:r>
        <w:lastRenderedPageBreak/>
        <w:t xml:space="preserve">Pompa modułu hydraulicznego w agregacie jednocześnie zasila w </w:t>
      </w:r>
      <w:r w:rsidR="003A5C40">
        <w:t xml:space="preserve">czynnik chłodzony </w:t>
      </w:r>
      <w:proofErr w:type="spellStart"/>
      <w:r w:rsidR="003A5C40">
        <w:t>dry-cooler</w:t>
      </w:r>
      <w:proofErr w:type="spellEnd"/>
      <w:r w:rsidR="003A5C40">
        <w:t xml:space="preserve">, połączony szeregowo z wymiennikiem parownika. </w:t>
      </w:r>
    </w:p>
    <w:p w:rsidR="002E6B58" w:rsidRDefault="009070D2" w:rsidP="00C13374">
      <w:pPr>
        <w:spacing w:after="0" w:line="240" w:lineRule="auto"/>
      </w:pPr>
      <w:r>
        <w:t xml:space="preserve">Sterownik </w:t>
      </w:r>
      <w:r w:rsidR="00C13374">
        <w:t>agregatu</w:t>
      </w:r>
      <w:r>
        <w:t xml:space="preserve"> z podłączonym </w:t>
      </w:r>
      <w:proofErr w:type="spellStart"/>
      <w:r>
        <w:t>dry-coolerem</w:t>
      </w:r>
      <w:proofErr w:type="spellEnd"/>
      <w:r w:rsidR="00941CD5">
        <w:t>,</w:t>
      </w:r>
      <w:r>
        <w:t xml:space="preserve"> w zależności od temperatury zewnętrznej w odniesieniu do temperatury </w:t>
      </w:r>
      <w:r w:rsidR="002E6B58">
        <w:t xml:space="preserve">oczekiwanej </w:t>
      </w:r>
      <w:r w:rsidR="00941CD5">
        <w:t xml:space="preserve">czynnika chłodzonego (roztwór glikolu) </w:t>
      </w:r>
      <w:r>
        <w:t>węzła</w:t>
      </w:r>
      <w:r w:rsidR="002E6B58">
        <w:t xml:space="preserve"> chłodu</w:t>
      </w:r>
      <w:r>
        <w:t xml:space="preserve">, podejmuje decyzję </w:t>
      </w:r>
      <w:r w:rsidR="002E6B58">
        <w:t>o pracy w następujących trzech trybach:</w:t>
      </w:r>
    </w:p>
    <w:p w:rsidR="002E6B58" w:rsidRDefault="002E6B58" w:rsidP="00241985">
      <w:pPr>
        <w:spacing w:after="0" w:line="240" w:lineRule="auto"/>
        <w:ind w:left="142" w:hanging="142"/>
      </w:pPr>
      <w:r>
        <w:t xml:space="preserve">- </w:t>
      </w:r>
      <w:r w:rsidR="00241985">
        <w:t>C</w:t>
      </w:r>
      <w:r>
        <w:t>hłodzenie układem sprężarkowym w agregacie</w:t>
      </w:r>
      <w:r w:rsidR="00241985">
        <w:t>.</w:t>
      </w:r>
      <w:r>
        <w:t xml:space="preserve"> </w:t>
      </w:r>
      <w:r w:rsidR="00241985">
        <w:t>T</w:t>
      </w:r>
      <w:r>
        <w:t>emp</w:t>
      </w:r>
      <w:r w:rsidR="00241985">
        <w:t>eratura</w:t>
      </w:r>
      <w:r>
        <w:t xml:space="preserve"> zewnętrzna wyższa niż </w:t>
      </w:r>
      <w:r w:rsidR="00241985">
        <w:t>oczekiwana czynnika chłodzonego.</w:t>
      </w:r>
    </w:p>
    <w:p w:rsidR="002E6B58" w:rsidRDefault="002E6B58" w:rsidP="00241985">
      <w:pPr>
        <w:spacing w:after="0" w:line="240" w:lineRule="auto"/>
        <w:ind w:left="142" w:hanging="142"/>
      </w:pPr>
      <w:r>
        <w:t xml:space="preserve">- </w:t>
      </w:r>
      <w:r w:rsidR="00241985">
        <w:t>C</w:t>
      </w:r>
      <w:r>
        <w:t xml:space="preserve">hłodzenie </w:t>
      </w:r>
      <w:proofErr w:type="spellStart"/>
      <w:r>
        <w:t>dry-coolerem</w:t>
      </w:r>
      <w:proofErr w:type="spellEnd"/>
      <w:r>
        <w:t xml:space="preserve"> bez uk</w:t>
      </w:r>
      <w:r w:rsidR="00241985">
        <w:t>ładu sprężarkowego w agregacie. T</w:t>
      </w:r>
      <w:r>
        <w:t>emp</w:t>
      </w:r>
      <w:r w:rsidR="00241985">
        <w:t xml:space="preserve">eratura </w:t>
      </w:r>
      <w:r>
        <w:t>zewnętrzna</w:t>
      </w:r>
      <w:r w:rsidR="00241985">
        <w:t xml:space="preserve"> niższa niż oczekiwana czynnika chłodzonego i </w:t>
      </w:r>
      <w:proofErr w:type="spellStart"/>
      <w:r w:rsidR="00241985">
        <w:t>dry-cooler</w:t>
      </w:r>
      <w:proofErr w:type="spellEnd"/>
      <w:r w:rsidR="00241985">
        <w:t xml:space="preserve"> uzyskuje wydajność chłodniczą adekwatna do zapotrzebowania chłodu przez </w:t>
      </w:r>
      <w:r w:rsidR="00C13374">
        <w:t xml:space="preserve">instalację </w:t>
      </w:r>
      <w:r w:rsidR="00241985">
        <w:t>rezonans</w:t>
      </w:r>
      <w:r w:rsidR="00C13374">
        <w:t>u</w:t>
      </w:r>
      <w:r w:rsidR="00241985">
        <w:t>.</w:t>
      </w:r>
    </w:p>
    <w:p w:rsidR="00241985" w:rsidRDefault="002E6B58" w:rsidP="00241985">
      <w:pPr>
        <w:spacing w:after="0" w:line="240" w:lineRule="auto"/>
        <w:ind w:left="142" w:hanging="142"/>
      </w:pPr>
      <w:r>
        <w:t xml:space="preserve">- </w:t>
      </w:r>
      <w:r w:rsidR="00241985">
        <w:t>C</w:t>
      </w:r>
      <w:r>
        <w:t xml:space="preserve">hłodzenie w sposób mieszany </w:t>
      </w:r>
      <w:r w:rsidR="00241985">
        <w:t xml:space="preserve">układu chłodniczego agregatu i funkcji </w:t>
      </w:r>
      <w:proofErr w:type="spellStart"/>
      <w:r w:rsidR="00241985">
        <w:t>free-coolingu</w:t>
      </w:r>
      <w:proofErr w:type="spellEnd"/>
      <w:r w:rsidR="00241985">
        <w:t xml:space="preserve"> </w:t>
      </w:r>
      <w:proofErr w:type="spellStart"/>
      <w:r w:rsidR="00241985">
        <w:t>dry-coolera</w:t>
      </w:r>
      <w:proofErr w:type="spellEnd"/>
      <w:r w:rsidR="00241985">
        <w:t xml:space="preserve">. Temperatura zewnętrzna niższa niż oczekiwana czynnika chłodzonego, a </w:t>
      </w:r>
      <w:proofErr w:type="spellStart"/>
      <w:r w:rsidR="00241985">
        <w:t>dry-cooler</w:t>
      </w:r>
      <w:proofErr w:type="spellEnd"/>
      <w:r w:rsidR="00241985">
        <w:t xml:space="preserve"> uzyskuje częściowo wydajność chłodniczą zapotrzebowania chłodu</w:t>
      </w:r>
      <w:r w:rsidR="00C13374">
        <w:t xml:space="preserve"> przez</w:t>
      </w:r>
      <w:r w:rsidR="00241985">
        <w:t xml:space="preserve"> </w:t>
      </w:r>
      <w:r w:rsidR="00C13374">
        <w:t>instalację rezonansu</w:t>
      </w:r>
      <w:r w:rsidR="00241985">
        <w:t>.</w:t>
      </w:r>
    </w:p>
    <w:p w:rsidR="009070D2" w:rsidRDefault="00941CD5" w:rsidP="002E6B58">
      <w:pPr>
        <w:spacing w:after="0" w:line="240" w:lineRule="auto"/>
      </w:pPr>
      <w:r>
        <w:t xml:space="preserve">W funkcji </w:t>
      </w:r>
      <w:proofErr w:type="spellStart"/>
      <w:r>
        <w:t>free-coolingu</w:t>
      </w:r>
      <w:proofErr w:type="spellEnd"/>
      <w:r>
        <w:t xml:space="preserve"> hy</w:t>
      </w:r>
      <w:r w:rsidR="009070D2">
        <w:t xml:space="preserve">draulicznie przekierowanie czynnika chłodzonego </w:t>
      </w:r>
      <w:r>
        <w:t xml:space="preserve">do </w:t>
      </w:r>
      <w:proofErr w:type="spellStart"/>
      <w:r>
        <w:t>dry-coolera</w:t>
      </w:r>
      <w:proofErr w:type="spellEnd"/>
      <w:r>
        <w:t xml:space="preserve"> </w:t>
      </w:r>
      <w:r w:rsidR="009070D2">
        <w:t xml:space="preserve">odbywa się za pomocą </w:t>
      </w:r>
      <w:r>
        <w:t xml:space="preserve">dwóch zaworów 2-drogowych, a następnie przepływa przez wymiennik parownika agregatu. </w:t>
      </w:r>
    </w:p>
    <w:p w:rsidR="006E5E54" w:rsidRDefault="006E5E54" w:rsidP="002E6B58">
      <w:pPr>
        <w:spacing w:after="0" w:line="240" w:lineRule="auto"/>
      </w:pPr>
      <w:r>
        <w:t xml:space="preserve">Agregat bez </w:t>
      </w:r>
      <w:proofErr w:type="spellStart"/>
      <w:r>
        <w:t>dry-coolera</w:t>
      </w:r>
      <w:proofErr w:type="spellEnd"/>
      <w:r>
        <w:t xml:space="preserve"> pracuje przemiennie z agregatem z </w:t>
      </w:r>
      <w:proofErr w:type="spellStart"/>
      <w:r>
        <w:t>dry-coolerem</w:t>
      </w:r>
      <w:proofErr w:type="spellEnd"/>
      <w:r>
        <w:t xml:space="preserve"> – zarządzanie przez nadrzędny Sterownik Węzła Chłodu.</w:t>
      </w:r>
      <w:r w:rsidR="00720CA0">
        <w:t xml:space="preserve"> Agregaty z możliwością ustawienia w sterowniku pracy w dwóch różnych nastawach parametrach (</w:t>
      </w:r>
      <w:proofErr w:type="spellStart"/>
      <w:r w:rsidR="00720CA0">
        <w:t>Setpoint</w:t>
      </w:r>
      <w:proofErr w:type="spellEnd"/>
      <w:r w:rsidR="00720CA0">
        <w:t xml:space="preserve">) – różna parametry czynnika chłodzonego dla lata i zimy (funkcja </w:t>
      </w:r>
      <w:proofErr w:type="spellStart"/>
      <w:r w:rsidR="00720CA0">
        <w:t>free-coolingu</w:t>
      </w:r>
      <w:proofErr w:type="spellEnd"/>
      <w:r w:rsidR="00720CA0">
        <w:t>).</w:t>
      </w:r>
    </w:p>
    <w:p w:rsidR="006E5E54" w:rsidRDefault="006E5E54" w:rsidP="002E6B58">
      <w:pPr>
        <w:spacing w:after="0" w:line="240" w:lineRule="auto"/>
      </w:pPr>
    </w:p>
    <w:p w:rsidR="006E5E54" w:rsidRPr="006E5E54" w:rsidRDefault="006E5E54" w:rsidP="00655A7A">
      <w:pPr>
        <w:spacing w:after="0" w:line="240" w:lineRule="auto"/>
        <w:rPr>
          <w:u w:val="single"/>
        </w:rPr>
      </w:pPr>
      <w:r w:rsidRPr="006E5E54">
        <w:rPr>
          <w:u w:val="single"/>
        </w:rPr>
        <w:t>Sterownik Węzła Chłodu.</w:t>
      </w:r>
    </w:p>
    <w:p w:rsidR="00655A7A" w:rsidRDefault="00655A7A" w:rsidP="00655A7A">
      <w:pPr>
        <w:spacing w:after="0" w:line="240" w:lineRule="auto"/>
      </w:pPr>
      <w:r>
        <w:t>Sterownik Węzła</w:t>
      </w:r>
      <w:r w:rsidR="003A5C40">
        <w:t xml:space="preserve"> C</w:t>
      </w:r>
      <w:r>
        <w:t>hłodu będzie umieszczony w skrzyni elektrycznej jednego z agregatów i będzie zawierał następującą funkcjonalność:</w:t>
      </w:r>
    </w:p>
    <w:p w:rsidR="00655A7A" w:rsidRDefault="00655A7A" w:rsidP="00720CA0">
      <w:pPr>
        <w:spacing w:after="0" w:line="240" w:lineRule="auto"/>
        <w:ind w:left="142" w:hanging="142"/>
      </w:pPr>
      <w:r>
        <w:t xml:space="preserve">- sygnał </w:t>
      </w:r>
      <w:r w:rsidR="00720CA0">
        <w:t>zezwolenie pracy dla każdego agregatu,</w:t>
      </w:r>
    </w:p>
    <w:p w:rsidR="00720CA0" w:rsidRDefault="00720CA0" w:rsidP="00720CA0">
      <w:pPr>
        <w:spacing w:after="0" w:line="240" w:lineRule="auto"/>
        <w:ind w:left="142" w:hanging="142"/>
      </w:pPr>
      <w:r>
        <w:t>- przełączanie pracy pomiędzy agregatami wg kalendarza,</w:t>
      </w:r>
    </w:p>
    <w:p w:rsidR="00720CA0" w:rsidRDefault="00720CA0" w:rsidP="00720CA0">
      <w:pPr>
        <w:spacing w:after="0" w:line="240" w:lineRule="auto"/>
        <w:ind w:left="142" w:hanging="142"/>
      </w:pPr>
      <w:r>
        <w:t xml:space="preserve">- sygnał sterujący </w:t>
      </w:r>
      <w:r w:rsidR="00C13374">
        <w:t>nadrzędnie przełączania w agregatach pomiędzy dwoma nastawami parametrów (</w:t>
      </w:r>
      <w:proofErr w:type="spellStart"/>
      <w:r w:rsidR="00C13374">
        <w:t>Setpoint</w:t>
      </w:r>
      <w:proofErr w:type="spellEnd"/>
      <w:r w:rsidR="00C13374">
        <w:t>) osobno dla lata i zimy (</w:t>
      </w:r>
      <w:proofErr w:type="spellStart"/>
      <w:r w:rsidR="00C13374">
        <w:t>free-coolingu</w:t>
      </w:r>
      <w:proofErr w:type="spellEnd"/>
      <w:r w:rsidR="00C13374">
        <w:t>).</w:t>
      </w:r>
    </w:p>
    <w:p w:rsidR="00720CA0" w:rsidRDefault="00720CA0" w:rsidP="00720CA0">
      <w:pPr>
        <w:spacing w:after="0" w:line="240" w:lineRule="auto"/>
        <w:ind w:left="142" w:hanging="142"/>
      </w:pPr>
      <w:r>
        <w:t xml:space="preserve">- w przypadku warunków temperatury zewnętrznej sprzyjającej na załączenia funkcji </w:t>
      </w:r>
      <w:proofErr w:type="spellStart"/>
      <w:r>
        <w:t>free-coolingu</w:t>
      </w:r>
      <w:proofErr w:type="spellEnd"/>
      <w:r>
        <w:t xml:space="preserve"> blokada pracy agregatu bez </w:t>
      </w:r>
      <w:proofErr w:type="spellStart"/>
      <w:r>
        <w:t>dry-coolera</w:t>
      </w:r>
      <w:proofErr w:type="spellEnd"/>
      <w:r>
        <w:t xml:space="preserve">, a zezwolenie pracy agregatu z </w:t>
      </w:r>
      <w:proofErr w:type="spellStart"/>
      <w:r>
        <w:t>dry-coolerem</w:t>
      </w:r>
      <w:proofErr w:type="spellEnd"/>
      <w:r>
        <w:t>,</w:t>
      </w:r>
    </w:p>
    <w:p w:rsidR="003A5C40" w:rsidRDefault="003A5C40"/>
    <w:p w:rsidR="007203EF" w:rsidRDefault="003A5C40" w:rsidP="003A5C40">
      <w:pPr>
        <w:spacing w:after="0" w:line="240" w:lineRule="auto"/>
      </w:pPr>
      <w:r>
        <w:t>Parametry doborowe i wymogi dla agregatów wody lodowe:</w:t>
      </w:r>
    </w:p>
    <w:p w:rsidR="007F3A42" w:rsidRDefault="007F3A42" w:rsidP="003A5C40">
      <w:pPr>
        <w:spacing w:after="0" w:line="240" w:lineRule="auto"/>
      </w:pPr>
      <w:r>
        <w:t>- wydajność chłodnicza minimum 65 kW</w:t>
      </w:r>
      <w:r w:rsidR="008515AF">
        <w:t>,</w:t>
      </w:r>
    </w:p>
    <w:p w:rsidR="008515AF" w:rsidRDefault="008515AF" w:rsidP="003A5C40">
      <w:pPr>
        <w:spacing w:after="0" w:line="240" w:lineRule="auto"/>
      </w:pPr>
      <w:r>
        <w:t>- współczynnik energetyczny dla instalacji przemysłowych SEPR 7/12 minimum 4,90 wg dyrektywy UE 2016/2281.</w:t>
      </w:r>
    </w:p>
    <w:p w:rsidR="003A5C40" w:rsidRDefault="003A5C40" w:rsidP="003A5C40">
      <w:pPr>
        <w:spacing w:after="0" w:line="240" w:lineRule="auto"/>
      </w:pPr>
      <w:r>
        <w:t>- temperatura zewnętrzna +35*C</w:t>
      </w:r>
      <w:r w:rsidR="008515AF">
        <w:t>,</w:t>
      </w:r>
    </w:p>
    <w:p w:rsidR="003A5C40" w:rsidRDefault="003A5C40" w:rsidP="003A5C40">
      <w:pPr>
        <w:spacing w:after="0" w:line="240" w:lineRule="auto"/>
      </w:pPr>
      <w:r>
        <w:t>- czynnik chłodzony 35% glikol etylenowy</w:t>
      </w:r>
      <w:r w:rsidR="008515AF">
        <w:t>,</w:t>
      </w:r>
    </w:p>
    <w:p w:rsidR="003A5C40" w:rsidRDefault="003A5C40" w:rsidP="003A5C40">
      <w:pPr>
        <w:spacing w:after="0" w:line="240" w:lineRule="auto"/>
      </w:pPr>
      <w:r>
        <w:t>- temperatur wyjścia/wejścia czynnika chłodzonego 7/12*C</w:t>
      </w:r>
      <w:r w:rsidR="00FE2B6F">
        <w:t>,</w:t>
      </w:r>
    </w:p>
    <w:p w:rsidR="007F3A42" w:rsidRDefault="007F3A42" w:rsidP="003A5C40">
      <w:pPr>
        <w:spacing w:after="0" w:line="240" w:lineRule="auto"/>
      </w:pPr>
      <w:r>
        <w:t xml:space="preserve">- moc akustyczna maksymalnie 88 </w:t>
      </w:r>
      <w:proofErr w:type="spellStart"/>
      <w:r>
        <w:t>dBA</w:t>
      </w:r>
      <w:proofErr w:type="spellEnd"/>
      <w:r>
        <w:t xml:space="preserve"> (ciśnienie akustyczne z 10m – 56dBA) wg ISO9614-1,</w:t>
      </w:r>
    </w:p>
    <w:p w:rsidR="00FE2B6F" w:rsidRDefault="00FE2B6F" w:rsidP="003A5C40">
      <w:pPr>
        <w:spacing w:after="0" w:line="240" w:lineRule="auto"/>
      </w:pPr>
      <w:r>
        <w:t xml:space="preserve">- wbudowany moduł hydrauliczny z jedna pompą zmiennego wydatku (z falownikiem) z ciśnieniem dyspozycyjnym agregatu minimum 110 </w:t>
      </w:r>
      <w:proofErr w:type="spellStart"/>
      <w:r>
        <w:t>kPa</w:t>
      </w:r>
      <w:proofErr w:type="spellEnd"/>
      <w:r>
        <w:t xml:space="preserve"> przy przepływie czynnika chłodzonego </w:t>
      </w:r>
      <w:r w:rsidR="007F3A42">
        <w:t>3.5</w:t>
      </w:r>
      <w:r>
        <w:t xml:space="preserve"> l/s oraz naczyniem zbiorczym (przeponowym),</w:t>
      </w:r>
    </w:p>
    <w:p w:rsidR="0001733D" w:rsidRDefault="003A5C40" w:rsidP="003A5C40">
      <w:pPr>
        <w:spacing w:after="0" w:line="240" w:lineRule="auto"/>
      </w:pPr>
      <w:r>
        <w:t xml:space="preserve">- </w:t>
      </w:r>
      <w:r w:rsidR="0021612C">
        <w:t>praca zimą do -25</w:t>
      </w:r>
      <w:r w:rsidR="0001733D">
        <w:t>*C układem chłodniczym,</w:t>
      </w:r>
    </w:p>
    <w:p w:rsidR="0001733D" w:rsidRDefault="0001733D" w:rsidP="003A5C40">
      <w:pPr>
        <w:spacing w:after="0" w:line="240" w:lineRule="auto"/>
      </w:pPr>
      <w:r>
        <w:t>- wentylatory skraplacza płynnej regulacji z falownikiem,</w:t>
      </w:r>
    </w:p>
    <w:p w:rsidR="0001733D" w:rsidRDefault="0001733D" w:rsidP="003A5C40">
      <w:pPr>
        <w:spacing w:after="0" w:line="240" w:lineRule="auto"/>
      </w:pPr>
      <w:r>
        <w:t xml:space="preserve">- </w:t>
      </w:r>
      <w:r w:rsidR="00FE2B6F">
        <w:t>f</w:t>
      </w:r>
      <w:r w:rsidRPr="0001733D">
        <w:t>alowniki wentylatorów</w:t>
      </w:r>
      <w:r w:rsidR="00FE2B6F">
        <w:t xml:space="preserve"> i pompy</w:t>
      </w:r>
      <w:r w:rsidRPr="0001733D">
        <w:t xml:space="preserve"> </w:t>
      </w:r>
      <w:r w:rsidR="00FE2B6F">
        <w:t>w</w:t>
      </w:r>
      <w:r w:rsidRPr="0001733D">
        <w:t xml:space="preserve"> klas</w:t>
      </w:r>
      <w:r w:rsidR="00FE2B6F">
        <w:t>ie</w:t>
      </w:r>
      <w:r w:rsidRPr="0001733D">
        <w:t xml:space="preserve"> C1 </w:t>
      </w:r>
      <w:r w:rsidR="00FE2B6F">
        <w:t xml:space="preserve">zakłóceń </w:t>
      </w:r>
      <w:r w:rsidR="00FE2B6F" w:rsidRPr="0001733D">
        <w:t xml:space="preserve">elektromagnetycznych </w:t>
      </w:r>
      <w:r w:rsidRPr="0001733D">
        <w:t>w</w:t>
      </w:r>
      <w:r w:rsidR="00FE2B6F">
        <w:t>g IEC 61800-3,</w:t>
      </w:r>
    </w:p>
    <w:p w:rsidR="00FE2B6F" w:rsidRDefault="00FE2B6F" w:rsidP="003A5C40">
      <w:pPr>
        <w:spacing w:after="0" w:line="240" w:lineRule="auto"/>
      </w:pPr>
      <w:r>
        <w:t>- kolorowy panel dotykowy użytkownika LCD,</w:t>
      </w:r>
    </w:p>
    <w:p w:rsidR="00FE2B6F" w:rsidRDefault="00FE2B6F" w:rsidP="003A5C40">
      <w:pPr>
        <w:spacing w:after="0" w:line="240" w:lineRule="auto"/>
      </w:pPr>
      <w:r>
        <w:t xml:space="preserve">- sterownik z możliwości podłączenia i sterowania zdalnego przez Internet (z </w:t>
      </w:r>
      <w:proofErr w:type="spellStart"/>
      <w:r>
        <w:t>webserwerem</w:t>
      </w:r>
      <w:proofErr w:type="spellEnd"/>
      <w:r>
        <w:t>),</w:t>
      </w:r>
    </w:p>
    <w:p w:rsidR="00FE2B6F" w:rsidRDefault="00FE2B6F" w:rsidP="003A5C40">
      <w:pPr>
        <w:spacing w:after="0" w:line="240" w:lineRule="auto"/>
      </w:pPr>
      <w:r>
        <w:t xml:space="preserve">- sterownik agregatu z możliwością przyjęcia sygnałów sterujących ze Sterownika Węzła Chłodu wg powyższych wytycznych, </w:t>
      </w:r>
    </w:p>
    <w:p w:rsidR="003A5C40" w:rsidRDefault="00FE2B6F" w:rsidP="003A5C40">
      <w:pPr>
        <w:spacing w:after="0" w:line="240" w:lineRule="auto"/>
      </w:pPr>
      <w:r>
        <w:t xml:space="preserve">- jeden agregat z płyta komunikacji nadrzędnej nad sterownikiem </w:t>
      </w:r>
      <w:proofErr w:type="spellStart"/>
      <w:r>
        <w:t>dry-</w:t>
      </w:r>
      <w:r w:rsidR="007F3A42">
        <w:t>coolera</w:t>
      </w:r>
      <w:proofErr w:type="spellEnd"/>
      <w:r w:rsidR="007F3A42">
        <w:t xml:space="preserve"> w funkcji </w:t>
      </w:r>
      <w:proofErr w:type="spellStart"/>
      <w:r w:rsidR="007F3A42">
        <w:t>free-coolingu</w:t>
      </w:r>
      <w:proofErr w:type="spellEnd"/>
      <w:r w:rsidR="007F3A42">
        <w:t>,</w:t>
      </w:r>
    </w:p>
    <w:p w:rsidR="007F3A42" w:rsidRDefault="007F3A42" w:rsidP="003A5C40">
      <w:pPr>
        <w:spacing w:after="0" w:line="240" w:lineRule="auto"/>
      </w:pPr>
      <w:r>
        <w:t xml:space="preserve">- parametry agregatu </w:t>
      </w:r>
      <w:r w:rsidRPr="00694419">
        <w:t xml:space="preserve">certyfikowane z </w:t>
      </w:r>
      <w:proofErr w:type="spellStart"/>
      <w:r w:rsidRPr="00694419">
        <w:t>Eurovent</w:t>
      </w:r>
      <w:proofErr w:type="spellEnd"/>
      <w:r w:rsidRPr="00694419">
        <w:t>.</w:t>
      </w:r>
    </w:p>
    <w:p w:rsidR="00FE2B6F" w:rsidRDefault="00FE2B6F" w:rsidP="003A5C40">
      <w:pPr>
        <w:spacing w:after="0" w:line="240" w:lineRule="auto"/>
      </w:pPr>
    </w:p>
    <w:p w:rsidR="007F3A42" w:rsidRDefault="00FE2B6F" w:rsidP="00FE2B6F">
      <w:pPr>
        <w:spacing w:after="0" w:line="240" w:lineRule="auto"/>
      </w:pPr>
      <w:r>
        <w:t>Parametry doborowe i wymogi dla chłodnicy wentylatorowej suchej (</w:t>
      </w:r>
      <w:proofErr w:type="spellStart"/>
      <w:r>
        <w:t>dry-coolera</w:t>
      </w:r>
      <w:proofErr w:type="spellEnd"/>
      <w:r>
        <w:t xml:space="preserve">) dla funkcji </w:t>
      </w:r>
      <w:proofErr w:type="spellStart"/>
      <w:r>
        <w:t>free-coolingu</w:t>
      </w:r>
      <w:proofErr w:type="spellEnd"/>
      <w:r>
        <w:t>:</w:t>
      </w:r>
    </w:p>
    <w:p w:rsidR="007F3A42" w:rsidRDefault="007F3A42" w:rsidP="00206B06">
      <w:pPr>
        <w:spacing w:after="0" w:line="240" w:lineRule="auto"/>
        <w:ind w:left="142" w:hanging="142"/>
      </w:pPr>
      <w:r>
        <w:t>- wydajność chłodnicza minimum 65 kW</w:t>
      </w:r>
    </w:p>
    <w:p w:rsidR="00FE2B6F" w:rsidRDefault="00FE2B6F" w:rsidP="00206B06">
      <w:pPr>
        <w:spacing w:after="0" w:line="240" w:lineRule="auto"/>
        <w:ind w:left="142" w:hanging="142"/>
      </w:pPr>
      <w:r>
        <w:t>- temperatura zewnętrzna</w:t>
      </w:r>
      <w:r w:rsidR="007F3A42">
        <w:t xml:space="preserve"> +10</w:t>
      </w:r>
      <w:r>
        <w:t>*C</w:t>
      </w:r>
    </w:p>
    <w:p w:rsidR="00FE2B6F" w:rsidRDefault="00FE2B6F" w:rsidP="00206B06">
      <w:pPr>
        <w:spacing w:after="0" w:line="240" w:lineRule="auto"/>
        <w:ind w:left="142" w:hanging="142"/>
      </w:pPr>
      <w:r>
        <w:t>- czynnik chłodzony 35% glikol etylenowy</w:t>
      </w:r>
    </w:p>
    <w:p w:rsidR="00FE2B6F" w:rsidRDefault="00FE2B6F" w:rsidP="00206B06">
      <w:pPr>
        <w:spacing w:after="0" w:line="240" w:lineRule="auto"/>
        <w:ind w:left="142" w:hanging="142"/>
      </w:pPr>
      <w:r>
        <w:t>- temperatur wyjścia/wejścia</w:t>
      </w:r>
      <w:r w:rsidR="007F3A42">
        <w:t xml:space="preserve"> czynnika chłodzonego 25/20</w:t>
      </w:r>
      <w:r>
        <w:t>*C,</w:t>
      </w:r>
    </w:p>
    <w:p w:rsidR="007F3A42" w:rsidRDefault="007F3A42" w:rsidP="00206B06">
      <w:pPr>
        <w:spacing w:after="0" w:line="240" w:lineRule="auto"/>
        <w:ind w:left="142" w:hanging="142"/>
      </w:pPr>
      <w:r>
        <w:t xml:space="preserve">- moc akustyczna maksymalnie 82 </w:t>
      </w:r>
      <w:proofErr w:type="spellStart"/>
      <w:r>
        <w:t>dBA</w:t>
      </w:r>
      <w:proofErr w:type="spellEnd"/>
      <w:r>
        <w:t xml:space="preserve"> (ciśnienie akustyczne z 10m – 49dBA) wg ISO9614-1,</w:t>
      </w:r>
    </w:p>
    <w:p w:rsidR="00FE2B6F" w:rsidRDefault="007F3A42" w:rsidP="00206B06">
      <w:pPr>
        <w:spacing w:after="0" w:line="240" w:lineRule="auto"/>
        <w:ind w:left="142" w:hanging="142"/>
      </w:pPr>
      <w:r>
        <w:t xml:space="preserve">- opor wymiennika nie większy niż 18 </w:t>
      </w:r>
      <w:proofErr w:type="spellStart"/>
      <w:r>
        <w:t>kPa</w:t>
      </w:r>
      <w:proofErr w:type="spellEnd"/>
      <w:r>
        <w:t xml:space="preserve"> przy przepływie czynnika chłodzonego 3.7 l/s</w:t>
      </w:r>
    </w:p>
    <w:p w:rsidR="00FE2B6F" w:rsidRDefault="007F3A42" w:rsidP="00206B06">
      <w:pPr>
        <w:spacing w:after="0" w:line="240" w:lineRule="auto"/>
        <w:ind w:left="142" w:hanging="142"/>
      </w:pPr>
      <w:r>
        <w:t xml:space="preserve">- </w:t>
      </w:r>
      <w:r w:rsidR="00206B06">
        <w:t>wylot powietrza z wentylatorów poziomy (posadowienie na dłuższym boku),</w:t>
      </w:r>
    </w:p>
    <w:p w:rsidR="00206B06" w:rsidRDefault="00206B06" w:rsidP="00206B06">
      <w:pPr>
        <w:spacing w:after="0" w:line="240" w:lineRule="auto"/>
        <w:ind w:left="142" w:hanging="142"/>
      </w:pPr>
      <w:r>
        <w:t xml:space="preserve">- wentylatory energooszczędne EC dobrany minimum w 90% zakresu prędkości obrotowej w celu zapewnienia regulacji w dół obrotów wentylatorów zraz ze spadkiem temperatury na zewnątrz,  </w:t>
      </w:r>
    </w:p>
    <w:p w:rsidR="00206B06" w:rsidRDefault="00206B06" w:rsidP="00206B06">
      <w:pPr>
        <w:spacing w:after="0" w:line="240" w:lineRule="auto"/>
        <w:ind w:left="142" w:hanging="142"/>
      </w:pPr>
      <w:r>
        <w:t xml:space="preserve">- sterownik z dodatkową płytką komunikacji z agregatem wody lodowej nadrzędnie sterującym, </w:t>
      </w:r>
    </w:p>
    <w:p w:rsidR="002217FC" w:rsidRPr="005F0E23" w:rsidRDefault="00206B06" w:rsidP="00206B06">
      <w:pPr>
        <w:spacing w:after="0" w:line="240" w:lineRule="auto"/>
        <w:ind w:left="142" w:hanging="142"/>
      </w:pPr>
      <w:r>
        <w:t xml:space="preserve">- sterownik z dodatkową płyta dla funkcji </w:t>
      </w:r>
      <w:proofErr w:type="spellStart"/>
      <w:r>
        <w:t>free-coolingu</w:t>
      </w:r>
      <w:proofErr w:type="spellEnd"/>
      <w:r>
        <w:t xml:space="preserve"> z możliwością wysterowania </w:t>
      </w:r>
      <w:r w:rsidR="002217FC">
        <w:t xml:space="preserve">głowic </w:t>
      </w:r>
      <w:r>
        <w:t xml:space="preserve">dwóch zaworów </w:t>
      </w:r>
      <w:r w:rsidR="002217FC">
        <w:t xml:space="preserve">przełączających 2-drogowych, czujnikiem temperatury zewnętrznej i czujnikiem </w:t>
      </w:r>
      <w:r w:rsidR="002217FC" w:rsidRPr="005F0E23">
        <w:t>temperatury czynnika chłodzonego,</w:t>
      </w:r>
    </w:p>
    <w:p w:rsidR="00FE2B6F" w:rsidRPr="00677FC4" w:rsidRDefault="00694419" w:rsidP="002217FC">
      <w:pPr>
        <w:spacing w:after="0" w:line="240" w:lineRule="auto"/>
        <w:ind w:left="142" w:hanging="142"/>
        <w:rPr>
          <w:color w:val="FF0000"/>
        </w:rPr>
      </w:pPr>
      <w:r>
        <w:t xml:space="preserve">- </w:t>
      </w:r>
      <w:r w:rsidR="002217FC" w:rsidRPr="005F0E23">
        <w:t xml:space="preserve">dwa zawory przełączające 2-drogowe z głowicami elektrycznymi dla funkcji </w:t>
      </w:r>
      <w:proofErr w:type="spellStart"/>
      <w:r w:rsidR="002217FC" w:rsidRPr="005F0E23">
        <w:t>free-coolingu</w:t>
      </w:r>
      <w:proofErr w:type="spellEnd"/>
      <w:r w:rsidR="002217FC" w:rsidRPr="005F0E23">
        <w:t xml:space="preserve"> (do zainstalowania na instalacji rurowej)</w:t>
      </w:r>
      <w:r w:rsidR="005F0E23">
        <w:t>.</w:t>
      </w:r>
    </w:p>
    <w:sectPr w:rsidR="00FE2B6F" w:rsidRPr="00677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EF"/>
    <w:rsid w:val="0001733D"/>
    <w:rsid w:val="000A00C8"/>
    <w:rsid w:val="00177E09"/>
    <w:rsid w:val="00206B06"/>
    <w:rsid w:val="0021612C"/>
    <w:rsid w:val="002217FC"/>
    <w:rsid w:val="00241985"/>
    <w:rsid w:val="002E6B58"/>
    <w:rsid w:val="003734B2"/>
    <w:rsid w:val="003A5C40"/>
    <w:rsid w:val="003D54CF"/>
    <w:rsid w:val="004B5922"/>
    <w:rsid w:val="005F0E23"/>
    <w:rsid w:val="006037C5"/>
    <w:rsid w:val="00655A7A"/>
    <w:rsid w:val="00666C1E"/>
    <w:rsid w:val="00677FC4"/>
    <w:rsid w:val="00694419"/>
    <w:rsid w:val="006E5E54"/>
    <w:rsid w:val="007203EF"/>
    <w:rsid w:val="00720CA0"/>
    <w:rsid w:val="007F3A42"/>
    <w:rsid w:val="008515AF"/>
    <w:rsid w:val="009070D2"/>
    <w:rsid w:val="00941CD5"/>
    <w:rsid w:val="00A7332E"/>
    <w:rsid w:val="00AE2456"/>
    <w:rsid w:val="00BE3B11"/>
    <w:rsid w:val="00C13374"/>
    <w:rsid w:val="00CE4637"/>
    <w:rsid w:val="00DF7FF0"/>
    <w:rsid w:val="00F336F7"/>
    <w:rsid w:val="00F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6C46"/>
  <w15:chartTrackingRefBased/>
  <w15:docId w15:val="{9D60491F-EC3C-4C6F-9542-6331B54F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Bprorok</cp:lastModifiedBy>
  <cp:revision>12</cp:revision>
  <cp:lastPrinted>2020-07-03T11:48:00Z</cp:lastPrinted>
  <dcterms:created xsi:type="dcterms:W3CDTF">2020-07-03T10:07:00Z</dcterms:created>
  <dcterms:modified xsi:type="dcterms:W3CDTF">2020-07-16T07:28:00Z</dcterms:modified>
</cp:coreProperties>
</file>