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24" w:type="dxa"/>
        <w:tblLayout w:type="fixed"/>
        <w:tblLook w:val="0000" w:firstRow="0" w:lastRow="0" w:firstColumn="0" w:lastColumn="0" w:noHBand="0" w:noVBand="0"/>
      </w:tblPr>
      <w:tblGrid>
        <w:gridCol w:w="442"/>
        <w:gridCol w:w="9953"/>
      </w:tblGrid>
      <w:tr w:rsidR="002A270F" w:rsidTr="00155712">
        <w:trPr>
          <w:trHeight w:val="1751"/>
        </w:trPr>
        <w:tc>
          <w:tcPr>
            <w:tcW w:w="442" w:type="dxa"/>
            <w:shd w:val="clear" w:color="auto" w:fill="FFFFFF"/>
          </w:tcPr>
          <w:p w:rsidR="002A270F" w:rsidRDefault="002A270F" w:rsidP="00155712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53" w:type="dxa"/>
            <w:shd w:val="clear" w:color="auto" w:fill="FFFFFF"/>
          </w:tcPr>
          <w:p w:rsidR="002A270F" w:rsidRDefault="002A270F" w:rsidP="00155712">
            <w:pPr>
              <w:autoSpaceDE w:val="0"/>
              <w:snapToGrid w:val="0"/>
              <w:ind w:left="1416" w:hanging="1416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657695" wp14:editId="4F82D6B1">
                  <wp:extent cx="4686300" cy="9334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9334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270F" w:rsidRDefault="002A270F" w:rsidP="00155712">
            <w:pPr>
              <w:autoSpaceDE w:val="0"/>
              <w:jc w:val="center"/>
              <w:rPr>
                <w:rFonts w:ascii="Calibri" w:hAnsi="Calibri" w:cs="Calibri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color w:val="000080"/>
                <w:sz w:val="20"/>
                <w:szCs w:val="20"/>
              </w:rPr>
              <w:t>Pasteura 3, 02-093 Warszawa, Polska, tel: (48-22) 589 22</w:t>
            </w:r>
            <w:r w:rsidR="00A02CC3">
              <w:rPr>
                <w:rFonts w:ascii="Calibri" w:hAnsi="Calibri" w:cs="Calibri"/>
                <w:color w:val="000080"/>
                <w:sz w:val="20"/>
                <w:szCs w:val="20"/>
              </w:rPr>
              <w:t>07</w:t>
            </w:r>
          </w:p>
          <w:p w:rsidR="002A270F" w:rsidRDefault="002A270F" w:rsidP="00A02CC3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2A270F" w:rsidRDefault="002A270F" w:rsidP="00942BD4">
      <w:pPr>
        <w:autoSpaceDE w:val="0"/>
        <w:ind w:left="4956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Warszawa, </w:t>
      </w:r>
      <w:r w:rsidR="00C91662">
        <w:rPr>
          <w:rFonts w:ascii="Calibri" w:hAnsi="Calibri" w:cs="Calibri"/>
        </w:rPr>
        <w:t>21</w:t>
      </w:r>
      <w:r w:rsidR="006B2DCD">
        <w:rPr>
          <w:rFonts w:ascii="Calibri" w:hAnsi="Calibri" w:cs="Calibri"/>
        </w:rPr>
        <w:t xml:space="preserve"> </w:t>
      </w:r>
      <w:r w:rsidR="00942BD4">
        <w:rPr>
          <w:rFonts w:ascii="Calibri" w:hAnsi="Calibri" w:cs="Calibri"/>
        </w:rPr>
        <w:t>sierpnia 2019</w:t>
      </w:r>
    </w:p>
    <w:p w:rsidR="00D91E0A" w:rsidRDefault="00D91E0A" w:rsidP="002A270F">
      <w:pPr>
        <w:autoSpaceDE w:val="0"/>
        <w:jc w:val="center"/>
        <w:rPr>
          <w:rFonts w:ascii="Calibri" w:hAnsi="Calibri" w:cs="Calibri"/>
          <w:b/>
          <w:bCs/>
        </w:rPr>
      </w:pPr>
    </w:p>
    <w:p w:rsidR="00D91E0A" w:rsidRDefault="00D91E0A" w:rsidP="002A270F">
      <w:pPr>
        <w:autoSpaceDE w:val="0"/>
        <w:jc w:val="center"/>
        <w:rPr>
          <w:rFonts w:ascii="Calibri" w:hAnsi="Calibri" w:cs="Calibri"/>
          <w:b/>
          <w:bCs/>
        </w:rPr>
      </w:pPr>
    </w:p>
    <w:p w:rsidR="002A270F" w:rsidRDefault="002A270F" w:rsidP="002A270F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Zapytanie ofertowe nr</w:t>
      </w:r>
      <w:r w:rsidR="00C91662">
        <w:rPr>
          <w:rFonts w:ascii="Calibri" w:hAnsi="Calibri" w:cs="Calibri"/>
          <w:b/>
          <w:bCs/>
        </w:rPr>
        <w:t xml:space="preserve"> 81</w:t>
      </w:r>
      <w:r>
        <w:rPr>
          <w:rFonts w:ascii="Calibri" w:hAnsi="Calibri" w:cs="Calibri"/>
          <w:b/>
          <w:bCs/>
        </w:rPr>
        <w:t>/2019</w:t>
      </w:r>
    </w:p>
    <w:p w:rsidR="00C91662" w:rsidRDefault="00C91662" w:rsidP="002A270F">
      <w:pPr>
        <w:autoSpaceDE w:val="0"/>
        <w:jc w:val="center"/>
        <w:rPr>
          <w:rFonts w:ascii="Calibri" w:hAnsi="Calibri" w:cs="Calibri"/>
        </w:rPr>
      </w:pPr>
    </w:p>
    <w:p w:rsidR="002A270F" w:rsidRDefault="002A270F" w:rsidP="002A270F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r w:rsidR="00097594">
        <w:rPr>
          <w:rFonts w:ascii="Calibri" w:hAnsi="Calibri" w:cs="Calibri"/>
        </w:rPr>
        <w:t>usługę</w:t>
      </w:r>
    </w:p>
    <w:p w:rsidR="0012004E" w:rsidRDefault="0012004E" w:rsidP="0012004E">
      <w:pPr>
        <w:rPr>
          <w:rFonts w:eastAsia="Batang"/>
          <w:b/>
        </w:rPr>
      </w:pPr>
    </w:p>
    <w:p w:rsidR="00C91662" w:rsidRPr="00184E00" w:rsidRDefault="00C91662" w:rsidP="00C91662">
      <w:pPr>
        <w:jc w:val="both"/>
        <w:rPr>
          <w:rFonts w:asciiTheme="minorHAnsi" w:hAnsiTheme="minorHAnsi" w:cstheme="minorHAnsi"/>
          <w:b/>
        </w:rPr>
      </w:pPr>
      <w:r w:rsidRPr="00184E00">
        <w:rPr>
          <w:rFonts w:asciiTheme="minorHAnsi" w:hAnsiTheme="minorHAnsi" w:cstheme="minorHAnsi"/>
          <w:b/>
        </w:rPr>
        <w:t xml:space="preserve">Przygotowania analizy kosztów i korzyści obejmującej analizę finansową, ekonomiczną, analizę wrażliwości </w:t>
      </w:r>
      <w:r w:rsidR="00F00EC2" w:rsidRPr="00184E00">
        <w:rPr>
          <w:rFonts w:asciiTheme="minorHAnsi" w:hAnsiTheme="minorHAnsi" w:cstheme="minorHAnsi"/>
          <w:b/>
        </w:rPr>
        <w:t>i</w:t>
      </w:r>
      <w:r w:rsidRPr="00184E00">
        <w:rPr>
          <w:rFonts w:asciiTheme="minorHAnsi" w:hAnsiTheme="minorHAnsi" w:cstheme="minorHAnsi"/>
          <w:b/>
        </w:rPr>
        <w:t xml:space="preserve"> analizę ryzyka oraz przygotowanie modelu finansowego </w:t>
      </w:r>
      <w:r w:rsidR="00F00EC2" w:rsidRPr="00184E00">
        <w:rPr>
          <w:rFonts w:asciiTheme="minorHAnsi" w:hAnsiTheme="minorHAnsi" w:cstheme="minorHAnsi"/>
          <w:b/>
        </w:rPr>
        <w:t>i</w:t>
      </w:r>
      <w:r w:rsidRPr="00184E00">
        <w:rPr>
          <w:rFonts w:asciiTheme="minorHAnsi" w:hAnsiTheme="minorHAnsi" w:cstheme="minorHAnsi"/>
          <w:b/>
        </w:rPr>
        <w:t xml:space="preserve"> części opisowej Studium Wykonalności </w:t>
      </w:r>
      <w:r w:rsidR="00184E00" w:rsidRPr="00184E00">
        <w:rPr>
          <w:rFonts w:asciiTheme="minorHAnsi" w:hAnsiTheme="minorHAnsi" w:cstheme="minorHAnsi"/>
          <w:b/>
        </w:rPr>
        <w:t>wniosku POIR3/4.2</w:t>
      </w:r>
      <w:r w:rsidRPr="00184E00">
        <w:rPr>
          <w:rFonts w:asciiTheme="minorHAnsi" w:hAnsiTheme="minorHAnsi" w:cstheme="minorHAnsi"/>
          <w:b/>
        </w:rPr>
        <w:t>, prezentującej</w:t>
      </w:r>
      <w:r w:rsidR="008F4249">
        <w:rPr>
          <w:rFonts w:asciiTheme="minorHAnsi" w:hAnsiTheme="minorHAnsi" w:cstheme="minorHAnsi"/>
          <w:b/>
        </w:rPr>
        <w:t xml:space="preserve"> metodykę analizy, przyjęte zało</w:t>
      </w:r>
      <w:r w:rsidRPr="00184E00">
        <w:rPr>
          <w:rFonts w:asciiTheme="minorHAnsi" w:hAnsiTheme="minorHAnsi" w:cstheme="minorHAnsi"/>
          <w:b/>
        </w:rPr>
        <w:t>żenia oraz wyniki analiz.</w:t>
      </w:r>
    </w:p>
    <w:p w:rsidR="00097594" w:rsidRPr="00184E00" w:rsidRDefault="00097594" w:rsidP="0012004E">
      <w:pPr>
        <w:autoSpaceDE w:val="0"/>
        <w:jc w:val="center"/>
        <w:rPr>
          <w:rFonts w:asciiTheme="minorHAnsi" w:hAnsiTheme="minorHAnsi" w:cstheme="minorHAnsi"/>
          <w:i/>
          <w:smallCaps/>
        </w:rPr>
      </w:pPr>
    </w:p>
    <w:p w:rsidR="0012004E" w:rsidRPr="00184E00" w:rsidRDefault="00097594" w:rsidP="00097594">
      <w:pPr>
        <w:autoSpaceDE w:val="0"/>
        <w:jc w:val="center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dla</w:t>
      </w:r>
    </w:p>
    <w:p w:rsidR="00097594" w:rsidRPr="00184E00" w:rsidRDefault="00097594" w:rsidP="00097594">
      <w:pPr>
        <w:autoSpaceDE w:val="0"/>
        <w:jc w:val="center"/>
        <w:rPr>
          <w:rFonts w:asciiTheme="minorHAnsi" w:hAnsiTheme="minorHAnsi" w:cstheme="minorHAnsi"/>
          <w:i/>
          <w:smallCaps/>
        </w:rPr>
      </w:pPr>
    </w:p>
    <w:p w:rsidR="002A270F" w:rsidRPr="00184E00" w:rsidRDefault="002A270F" w:rsidP="00097594">
      <w:pPr>
        <w:autoSpaceDE w:val="0"/>
        <w:jc w:val="center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Instytutu Biologii Doświadczalnej im. Marcelego Nenckiego</w:t>
      </w:r>
    </w:p>
    <w:p w:rsidR="002A270F" w:rsidRPr="00184E00" w:rsidRDefault="002A270F" w:rsidP="002A270F">
      <w:pPr>
        <w:autoSpaceDE w:val="0"/>
        <w:jc w:val="center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 xml:space="preserve"> Polskiej Akademii Nauk</w:t>
      </w:r>
    </w:p>
    <w:p w:rsidR="007A755E" w:rsidRPr="00184E00" w:rsidRDefault="007A755E" w:rsidP="002A270F">
      <w:pPr>
        <w:autoSpaceDE w:val="0"/>
        <w:jc w:val="center"/>
        <w:rPr>
          <w:rFonts w:asciiTheme="minorHAnsi" w:hAnsiTheme="minorHAnsi" w:cstheme="minorHAnsi"/>
        </w:rPr>
      </w:pPr>
    </w:p>
    <w:p w:rsidR="002A270F" w:rsidRPr="00184E00" w:rsidRDefault="002A270F" w:rsidP="002A270F">
      <w:pPr>
        <w:autoSpaceDE w:val="0"/>
        <w:jc w:val="center"/>
        <w:rPr>
          <w:rFonts w:asciiTheme="minorHAnsi" w:hAnsiTheme="minorHAnsi" w:cstheme="minorHAnsi"/>
        </w:rPr>
      </w:pPr>
    </w:p>
    <w:p w:rsidR="002A270F" w:rsidRPr="00184E00" w:rsidRDefault="002A270F" w:rsidP="002A270F">
      <w:pPr>
        <w:autoSpaceDE w:val="0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  <w:b/>
          <w:bCs/>
        </w:rPr>
        <w:t>Zamawiający:</w:t>
      </w:r>
      <w:r w:rsidRPr="00184E00">
        <w:rPr>
          <w:rFonts w:asciiTheme="minorHAnsi" w:hAnsiTheme="minorHAnsi" w:cstheme="minorHAnsi"/>
        </w:rPr>
        <w:t xml:space="preserve"> Instytut Biologii Doświadczalnej im. M. Nenckiego PAN,</w:t>
      </w:r>
    </w:p>
    <w:p w:rsidR="002A270F" w:rsidRPr="00184E00" w:rsidRDefault="002A270F" w:rsidP="002A270F">
      <w:pPr>
        <w:autoSpaceDE w:val="0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z siedzibą</w:t>
      </w:r>
      <w:r w:rsidR="006B2DCD" w:rsidRPr="00184E00">
        <w:rPr>
          <w:rFonts w:asciiTheme="minorHAnsi" w:hAnsiTheme="minorHAnsi" w:cstheme="minorHAnsi"/>
        </w:rPr>
        <w:t xml:space="preserve"> przy ul. Pasteura 3, Warszawa </w:t>
      </w:r>
      <w:r w:rsidRPr="00184E00">
        <w:rPr>
          <w:rFonts w:asciiTheme="minorHAnsi" w:hAnsiTheme="minorHAnsi" w:cstheme="minorHAnsi"/>
        </w:rPr>
        <w:t>02-093, NIP:525-000-92-69, REGON 000325825</w:t>
      </w:r>
    </w:p>
    <w:p w:rsidR="002A270F" w:rsidRPr="00184E00" w:rsidRDefault="002A270F" w:rsidP="002A270F">
      <w:pPr>
        <w:autoSpaceDE w:val="0"/>
        <w:rPr>
          <w:rFonts w:asciiTheme="minorHAnsi" w:hAnsiTheme="minorHAnsi" w:cstheme="minorHAnsi"/>
        </w:rPr>
      </w:pPr>
    </w:p>
    <w:p w:rsidR="002A270F" w:rsidRPr="00184E00" w:rsidRDefault="002A270F" w:rsidP="002A270F">
      <w:pPr>
        <w:autoSpaceDE w:val="0"/>
        <w:rPr>
          <w:rFonts w:asciiTheme="minorHAnsi" w:hAnsiTheme="minorHAnsi" w:cstheme="minorHAnsi"/>
          <w:iCs/>
        </w:rPr>
      </w:pPr>
      <w:r w:rsidRPr="00184E00">
        <w:rPr>
          <w:rFonts w:asciiTheme="minorHAnsi" w:hAnsiTheme="minorHAnsi" w:cstheme="minorHAnsi"/>
        </w:rPr>
        <w:t xml:space="preserve">Osoba do kontaktów w sprawie zamówienia:  </w:t>
      </w:r>
      <w:r w:rsidR="00C91662" w:rsidRPr="00184E00">
        <w:rPr>
          <w:rFonts w:asciiTheme="minorHAnsi" w:hAnsiTheme="minorHAnsi" w:cstheme="minorHAnsi"/>
          <w:b/>
          <w:iCs/>
        </w:rPr>
        <w:t>Beata Kuźniarska</w:t>
      </w:r>
    </w:p>
    <w:p w:rsidR="002A270F" w:rsidRPr="00184E00" w:rsidRDefault="002A270F" w:rsidP="002A270F">
      <w:pPr>
        <w:autoSpaceDE w:val="0"/>
        <w:rPr>
          <w:rFonts w:asciiTheme="minorHAnsi" w:hAnsiTheme="minorHAnsi" w:cstheme="minorHAnsi"/>
          <w:i/>
          <w:iCs/>
          <w:color w:val="0000FF"/>
          <w:lang w:val="en-US"/>
        </w:rPr>
      </w:pPr>
      <w:r w:rsidRPr="00184E00">
        <w:rPr>
          <w:rFonts w:asciiTheme="minorHAnsi" w:hAnsiTheme="minorHAnsi" w:cstheme="minorHAnsi"/>
          <w:lang w:val="en-US"/>
        </w:rPr>
        <w:t xml:space="preserve">e-mail: </w:t>
      </w:r>
      <w:hyperlink r:id="rId9" w:history="1">
        <w:r w:rsidR="0076135D" w:rsidRPr="00184E00">
          <w:rPr>
            <w:rStyle w:val="Hipercze"/>
            <w:rFonts w:asciiTheme="minorHAnsi" w:hAnsiTheme="minorHAnsi" w:cstheme="minorHAnsi"/>
            <w:i/>
            <w:iCs/>
            <w:lang w:val="en-US"/>
          </w:rPr>
          <w:t>dyrekcja@nencki.gov.pl</w:t>
        </w:r>
      </w:hyperlink>
    </w:p>
    <w:p w:rsidR="002A270F" w:rsidRPr="00184E00" w:rsidRDefault="002A270F" w:rsidP="002A270F">
      <w:pPr>
        <w:autoSpaceDE w:val="0"/>
        <w:rPr>
          <w:rFonts w:asciiTheme="minorHAnsi" w:hAnsiTheme="minorHAnsi" w:cstheme="minorHAnsi"/>
          <w:i/>
          <w:iCs/>
          <w:color w:val="0000FF"/>
          <w:lang w:val="en-US"/>
        </w:rPr>
      </w:pPr>
    </w:p>
    <w:p w:rsidR="002A270F" w:rsidRPr="00184E00" w:rsidRDefault="002A270F" w:rsidP="00A02CC3">
      <w:pPr>
        <w:autoSpaceDE w:val="0"/>
        <w:spacing w:after="200" w:line="276" w:lineRule="auto"/>
        <w:rPr>
          <w:rFonts w:asciiTheme="minorHAnsi" w:hAnsiTheme="minorHAnsi" w:cstheme="minorHAnsi"/>
          <w:b/>
          <w:bCs/>
        </w:rPr>
      </w:pPr>
      <w:r w:rsidRPr="00184E00">
        <w:rPr>
          <w:rFonts w:asciiTheme="minorHAnsi" w:hAnsiTheme="minorHAnsi" w:cstheme="minorHAnsi"/>
        </w:rPr>
        <w:t xml:space="preserve">Termin zgłaszania ofert: </w:t>
      </w:r>
      <w:r w:rsidRPr="00184E00">
        <w:rPr>
          <w:rFonts w:asciiTheme="minorHAnsi" w:hAnsiTheme="minorHAnsi" w:cstheme="minorHAnsi"/>
          <w:b/>
          <w:bCs/>
        </w:rPr>
        <w:t xml:space="preserve">nie później niż do dnia: </w:t>
      </w:r>
      <w:r w:rsidR="00C91662" w:rsidRPr="00184E00">
        <w:rPr>
          <w:rFonts w:asciiTheme="minorHAnsi" w:hAnsiTheme="minorHAnsi" w:cstheme="minorHAnsi"/>
          <w:b/>
          <w:bCs/>
        </w:rPr>
        <w:t>28</w:t>
      </w:r>
      <w:r w:rsidR="00942BD4" w:rsidRPr="00184E00">
        <w:rPr>
          <w:rFonts w:asciiTheme="minorHAnsi" w:hAnsiTheme="minorHAnsi" w:cstheme="minorHAnsi"/>
          <w:b/>
          <w:bCs/>
        </w:rPr>
        <w:t xml:space="preserve"> sierpnia</w:t>
      </w:r>
      <w:r w:rsidRPr="00184E00">
        <w:rPr>
          <w:rFonts w:asciiTheme="minorHAnsi" w:hAnsiTheme="minorHAnsi" w:cstheme="minorHAnsi"/>
          <w:b/>
          <w:bCs/>
        </w:rPr>
        <w:t xml:space="preserve"> 2019 r.,  do godz. </w:t>
      </w:r>
      <w:r w:rsidR="00A1073A" w:rsidRPr="00184E00">
        <w:rPr>
          <w:rFonts w:asciiTheme="minorHAnsi" w:hAnsiTheme="minorHAnsi" w:cstheme="minorHAnsi"/>
          <w:b/>
          <w:bCs/>
        </w:rPr>
        <w:t>9</w:t>
      </w:r>
      <w:r w:rsidRPr="00184E00">
        <w:rPr>
          <w:rFonts w:asciiTheme="minorHAnsi" w:hAnsiTheme="minorHAnsi" w:cstheme="minorHAnsi"/>
          <w:b/>
          <w:bCs/>
        </w:rPr>
        <w:t xml:space="preserve">:00 </w:t>
      </w:r>
    </w:p>
    <w:p w:rsidR="002A270F" w:rsidRPr="00184E00" w:rsidRDefault="002A270F" w:rsidP="00CD7EEC">
      <w:pPr>
        <w:autoSpaceDE w:val="0"/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  <w:r w:rsidRPr="00184E00">
        <w:rPr>
          <w:rFonts w:asciiTheme="minorHAnsi" w:hAnsiTheme="minorHAnsi" w:cstheme="minorHAnsi"/>
          <w:b/>
          <w:bCs/>
        </w:rPr>
        <w:t>I. Opis przedmiotu zamówienia:</w:t>
      </w:r>
    </w:p>
    <w:p w:rsidR="00C91662" w:rsidRPr="00184E00" w:rsidRDefault="00C91662" w:rsidP="00C91662">
      <w:pPr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 xml:space="preserve">Przygotowania analizy kosztów i korzyści obejmującej analizę finansową, ekonomiczną, analizę wrażliwości </w:t>
      </w:r>
      <w:r w:rsidR="00F00EC2" w:rsidRPr="00184E00">
        <w:rPr>
          <w:rFonts w:asciiTheme="minorHAnsi" w:hAnsiTheme="minorHAnsi" w:cstheme="minorHAnsi"/>
        </w:rPr>
        <w:t>i</w:t>
      </w:r>
      <w:r w:rsidRPr="00184E00">
        <w:rPr>
          <w:rFonts w:asciiTheme="minorHAnsi" w:hAnsiTheme="minorHAnsi" w:cstheme="minorHAnsi"/>
        </w:rPr>
        <w:t xml:space="preserve"> analizę ryzyka oraz przygotowanie modelu finansowego </w:t>
      </w:r>
      <w:r w:rsidR="00F00EC2" w:rsidRPr="00184E00">
        <w:rPr>
          <w:rFonts w:asciiTheme="minorHAnsi" w:hAnsiTheme="minorHAnsi" w:cstheme="minorHAnsi"/>
        </w:rPr>
        <w:t xml:space="preserve">i </w:t>
      </w:r>
      <w:r w:rsidRPr="00184E00">
        <w:rPr>
          <w:rFonts w:asciiTheme="minorHAnsi" w:hAnsiTheme="minorHAnsi" w:cstheme="minorHAnsi"/>
        </w:rPr>
        <w:t xml:space="preserve">części opisowej Studium Wykonalności wniosku </w:t>
      </w:r>
      <w:r w:rsidR="00184E00">
        <w:rPr>
          <w:rFonts w:asciiTheme="minorHAnsi" w:hAnsiTheme="minorHAnsi" w:cstheme="minorHAnsi"/>
        </w:rPr>
        <w:t>POIR3/</w:t>
      </w:r>
      <w:r w:rsidR="00D75C23" w:rsidRPr="00184E00">
        <w:rPr>
          <w:rFonts w:asciiTheme="minorHAnsi" w:hAnsiTheme="minorHAnsi" w:cstheme="minorHAnsi"/>
        </w:rPr>
        <w:t>4.2</w:t>
      </w:r>
      <w:r w:rsidRPr="00184E00">
        <w:rPr>
          <w:rFonts w:asciiTheme="minorHAnsi" w:hAnsiTheme="minorHAnsi" w:cstheme="minorHAnsi"/>
        </w:rPr>
        <w:t>, prezentującej</w:t>
      </w:r>
      <w:r w:rsidR="008F4249">
        <w:rPr>
          <w:rFonts w:asciiTheme="minorHAnsi" w:hAnsiTheme="minorHAnsi" w:cstheme="minorHAnsi"/>
        </w:rPr>
        <w:t xml:space="preserve"> metodykę analizy, przyjęte zało</w:t>
      </w:r>
      <w:bookmarkStart w:id="0" w:name="_GoBack"/>
      <w:bookmarkEnd w:id="0"/>
      <w:r w:rsidRPr="00184E00">
        <w:rPr>
          <w:rFonts w:asciiTheme="minorHAnsi" w:hAnsiTheme="minorHAnsi" w:cstheme="minorHAnsi"/>
        </w:rPr>
        <w:t>żenia oraz wyniki analiz.</w:t>
      </w:r>
    </w:p>
    <w:p w:rsidR="00E33D48" w:rsidRPr="00184E00" w:rsidRDefault="00E33D48" w:rsidP="004C05AB">
      <w:pPr>
        <w:pStyle w:val="Tekstpodstawowy"/>
        <w:spacing w:line="100" w:lineRule="atLeast"/>
        <w:rPr>
          <w:rFonts w:asciiTheme="minorHAnsi" w:hAnsiTheme="minorHAnsi" w:cstheme="minorHAnsi"/>
        </w:rPr>
      </w:pPr>
    </w:p>
    <w:p w:rsidR="004C05AB" w:rsidRPr="00184E00" w:rsidRDefault="004C05AB" w:rsidP="004C05AB">
      <w:pPr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 xml:space="preserve">Kryteria: doświadczenie w przygotowaniu co najmniej 2 analogicznych analiz dla wniosków w konkursach POIR w ramach działania 4.2: Rozwój nowoczesnej infrastruktury badawczej sektora nauki, za kwotę nie mniejszą niż 90 tys. </w:t>
      </w:r>
      <w:r w:rsidR="00C9445A">
        <w:rPr>
          <w:rFonts w:asciiTheme="minorHAnsi" w:hAnsiTheme="minorHAnsi" w:cstheme="minorHAnsi"/>
        </w:rPr>
        <w:t>złotych.</w:t>
      </w:r>
    </w:p>
    <w:p w:rsidR="004C05AB" w:rsidRPr="00184E00" w:rsidRDefault="004C05AB" w:rsidP="004C05AB">
      <w:pPr>
        <w:rPr>
          <w:rFonts w:asciiTheme="minorHAnsi" w:hAnsiTheme="minorHAnsi" w:cstheme="minorHAnsi"/>
        </w:rPr>
      </w:pPr>
    </w:p>
    <w:p w:rsidR="004C05AB" w:rsidRPr="00184E00" w:rsidRDefault="004C05AB" w:rsidP="004C05AB">
      <w:pPr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Wymóg: ekspert finansowy ma doświadczenie w przygotowaniu przynajmniej 3 analiz  finansowych w ramach projektów B+R</w:t>
      </w:r>
    </w:p>
    <w:p w:rsidR="004C05AB" w:rsidRPr="00184E00" w:rsidRDefault="004C05AB" w:rsidP="004C05AB">
      <w:pPr>
        <w:pStyle w:val="Tekstpodstawowy"/>
        <w:spacing w:line="100" w:lineRule="atLeast"/>
        <w:rPr>
          <w:rFonts w:asciiTheme="minorHAnsi" w:hAnsiTheme="minorHAnsi" w:cstheme="minorHAnsi"/>
        </w:rPr>
      </w:pPr>
    </w:p>
    <w:p w:rsidR="00D91E0A" w:rsidRPr="00184E00" w:rsidRDefault="00D91E0A" w:rsidP="002A270F">
      <w:pPr>
        <w:pStyle w:val="Tekstpodstawowy"/>
        <w:spacing w:line="100" w:lineRule="atLeast"/>
        <w:ind w:left="720"/>
        <w:rPr>
          <w:rFonts w:asciiTheme="minorHAnsi" w:hAnsiTheme="minorHAnsi" w:cstheme="minorHAnsi"/>
        </w:rPr>
      </w:pPr>
    </w:p>
    <w:p w:rsidR="00A02CC3" w:rsidRPr="00184E00" w:rsidRDefault="00A02CC3" w:rsidP="002A270F">
      <w:pPr>
        <w:pStyle w:val="Tekstpodstawowy"/>
        <w:spacing w:line="100" w:lineRule="atLeast"/>
        <w:ind w:left="720"/>
        <w:rPr>
          <w:rFonts w:asciiTheme="minorHAnsi" w:hAnsiTheme="minorHAnsi" w:cstheme="minorHAnsi"/>
        </w:rPr>
      </w:pPr>
    </w:p>
    <w:p w:rsidR="002A270F" w:rsidRPr="00184E00" w:rsidRDefault="002A270F" w:rsidP="0011500A">
      <w:pPr>
        <w:autoSpaceDE w:val="0"/>
        <w:spacing w:after="200"/>
        <w:jc w:val="both"/>
        <w:rPr>
          <w:rFonts w:asciiTheme="minorHAnsi" w:hAnsiTheme="minorHAnsi" w:cstheme="minorHAnsi"/>
          <w:b/>
          <w:bCs/>
        </w:rPr>
      </w:pPr>
      <w:r w:rsidRPr="00184E00">
        <w:rPr>
          <w:rFonts w:asciiTheme="minorHAnsi" w:hAnsiTheme="minorHAnsi" w:cstheme="minorHAnsi"/>
          <w:b/>
          <w:bCs/>
        </w:rPr>
        <w:t>II. Opis  Przygotowania Oferty i jej Ocena: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 xml:space="preserve">Oferta powinna zostać przygotowana na wzorze nr 1 załączonym do Zapytania 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 w:cstheme="minorHAnsi"/>
          <w:color w:val="C00000"/>
        </w:rPr>
      </w:pPr>
      <w:r w:rsidRPr="00184E00">
        <w:rPr>
          <w:rFonts w:asciiTheme="minorHAnsi" w:hAnsiTheme="minorHAnsi" w:cstheme="minorHAnsi"/>
        </w:rPr>
        <w:t>Oferta musi zawierać Informację o łącznej wartości netto i brutto zamówienia.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Wykonawca, którego oferta zostanie wybrana, przed podpisaniem umowy dostarczy skany: zaświadczenia o wpisie do ewidencji działalności gospodarczej, zaświadczenia REGON oraz  zaświadczenia o nadaniu NIP.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  <w:color w:val="000000"/>
        </w:rPr>
        <w:t xml:space="preserve">Oferty należy przesyłać elektronicznie w postaci zeskanowanej oferty oryginalnej pocztą elektroniczną na adres: </w:t>
      </w:r>
      <w:r w:rsidRPr="008F4249">
        <w:rPr>
          <w:rFonts w:asciiTheme="minorHAnsi" w:hAnsiTheme="minorHAnsi" w:cstheme="minorHAnsi"/>
          <w:b/>
          <w:color w:val="000000"/>
        </w:rPr>
        <w:t>dyrekcja@nencki.gov.pl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  <w:color w:val="000000"/>
        </w:rPr>
        <w:t xml:space="preserve">Prosimy oznaczyć ofertę w tytule wiadomości: </w:t>
      </w:r>
      <w:r w:rsidRPr="00184E00">
        <w:rPr>
          <w:rFonts w:asciiTheme="minorHAnsi" w:hAnsiTheme="minorHAnsi" w:cstheme="minorHAnsi"/>
          <w:b/>
        </w:rPr>
        <w:t>Przygotowanie analizy kosztów i korzyści, modelu finansowego oraz części opisowej Studium Wykonalności wniosku POIR3/4.2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Ocenie poddane zostaną tylko te oferty, które zawierają wszystkie elementy wymienione powyżej</w:t>
      </w:r>
    </w:p>
    <w:p w:rsidR="004C05AB" w:rsidRPr="00184E00" w:rsidRDefault="004C05AB" w:rsidP="0011500A">
      <w:pPr>
        <w:widowControl/>
        <w:numPr>
          <w:ilvl w:val="0"/>
          <w:numId w:val="13"/>
        </w:numPr>
        <w:suppressAutoHyphens w:val="0"/>
        <w:spacing w:after="12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Przy wyborze Zamawiający będzie się kierował kryterium ceny.</w:t>
      </w:r>
    </w:p>
    <w:p w:rsidR="004C05AB" w:rsidRPr="00184E00" w:rsidRDefault="004C05AB" w:rsidP="0011500A">
      <w:pPr>
        <w:spacing w:before="120" w:after="120"/>
        <w:jc w:val="both"/>
        <w:rPr>
          <w:rFonts w:asciiTheme="minorHAnsi" w:hAnsiTheme="minorHAnsi" w:cstheme="minorHAnsi"/>
          <w:b/>
          <w:bCs/>
        </w:rPr>
      </w:pPr>
      <w:r w:rsidRPr="00184E00">
        <w:rPr>
          <w:rFonts w:asciiTheme="minorHAnsi" w:hAnsiTheme="minorHAnsi" w:cstheme="minorHAnsi"/>
          <w:b/>
          <w:bCs/>
        </w:rPr>
        <w:t>III. Dodatkowe informacje:</w:t>
      </w:r>
    </w:p>
    <w:p w:rsidR="004C05AB" w:rsidRPr="00184E00" w:rsidRDefault="004C05AB" w:rsidP="0011500A">
      <w:pPr>
        <w:pStyle w:val="Akapitzlist"/>
        <w:numPr>
          <w:ilvl w:val="0"/>
          <w:numId w:val="12"/>
        </w:numPr>
        <w:autoSpaceDE w:val="0"/>
        <w:spacing w:after="200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  <w:bCs/>
        </w:rPr>
        <w:t>W</w:t>
      </w:r>
      <w:r w:rsidRPr="00184E00">
        <w:rPr>
          <w:rFonts w:asciiTheme="minorHAnsi" w:hAnsiTheme="minorHAnsi" w:cstheme="minorHAnsi"/>
          <w:b/>
          <w:bCs/>
        </w:rPr>
        <w:t xml:space="preserve"> </w:t>
      </w:r>
      <w:r w:rsidRPr="00184E00">
        <w:rPr>
          <w:rFonts w:asciiTheme="minorHAnsi" w:hAnsiTheme="minorHAnsi" w:cstheme="minorHAnsi"/>
        </w:rPr>
        <w:t>celu realizacji zamówienia z wybranym Wykonawcą zostanie podpisana umowa.</w:t>
      </w:r>
    </w:p>
    <w:p w:rsidR="0011500A" w:rsidRPr="00184E00" w:rsidRDefault="0011500A" w:rsidP="0011500A">
      <w:pPr>
        <w:pStyle w:val="Akapitzlist"/>
        <w:numPr>
          <w:ilvl w:val="0"/>
          <w:numId w:val="12"/>
        </w:numPr>
        <w:autoSpaceDE w:val="0"/>
        <w:spacing w:after="200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Najpóźniej w</w:t>
      </w:r>
      <w:r w:rsidR="004C05AB" w:rsidRPr="00184E00">
        <w:rPr>
          <w:rFonts w:asciiTheme="minorHAnsi" w:hAnsiTheme="minorHAnsi" w:cstheme="minorHAnsi"/>
        </w:rPr>
        <w:t xml:space="preserve"> terminie 2 dni od rozstrzygnięcia postępowania wybrany Wykonawca dostarczy Zamawiającemu projekt umowy do akceptacji Zamawiającego.</w:t>
      </w:r>
    </w:p>
    <w:p w:rsidR="004C05AB" w:rsidRPr="00184E00" w:rsidRDefault="004C05AB" w:rsidP="0011500A">
      <w:pPr>
        <w:pStyle w:val="Akapitzlist"/>
        <w:numPr>
          <w:ilvl w:val="0"/>
          <w:numId w:val="12"/>
        </w:numPr>
        <w:autoSpaceDE w:val="0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Termin realizacji zamówienia najpóźniej 14 dni od daty podpisania umowy.</w:t>
      </w:r>
    </w:p>
    <w:p w:rsidR="004C05AB" w:rsidRPr="00184E00" w:rsidRDefault="004C05AB" w:rsidP="0011500A">
      <w:pPr>
        <w:widowControl/>
        <w:numPr>
          <w:ilvl w:val="0"/>
          <w:numId w:val="12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Zamawiający zastrzega sobie prawo do nierealizowania zamówienia , co uzależnione jest  od dostępności środków finansowych,  o czym zamawiający  powiadomi wybranego Wykonawcę przed podpisaniem umowy.</w:t>
      </w:r>
    </w:p>
    <w:p w:rsidR="004C05AB" w:rsidRPr="00184E00" w:rsidRDefault="004C05AB" w:rsidP="0011500A">
      <w:pPr>
        <w:widowControl/>
        <w:numPr>
          <w:ilvl w:val="0"/>
          <w:numId w:val="12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Zamawiający zastrzega sobie możliwość negocjacji warunków umowy z najlepszymi Wykonawcami.</w:t>
      </w:r>
    </w:p>
    <w:p w:rsidR="004C05AB" w:rsidRPr="00184E00" w:rsidRDefault="004C05AB" w:rsidP="0011500A">
      <w:pPr>
        <w:widowControl/>
        <w:numPr>
          <w:ilvl w:val="0"/>
          <w:numId w:val="12"/>
        </w:numPr>
        <w:suppressAutoHyphens w:val="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Zamawiający zastrzega sobie prawo do nie wybierania żadnego z Wykonawców.</w:t>
      </w:r>
    </w:p>
    <w:p w:rsidR="004C05AB" w:rsidRPr="00184E00" w:rsidRDefault="004C05AB" w:rsidP="0011500A">
      <w:pPr>
        <w:widowControl/>
        <w:numPr>
          <w:ilvl w:val="0"/>
          <w:numId w:val="12"/>
        </w:numPr>
        <w:suppressAutoHyphens w:val="0"/>
        <w:autoSpaceDE w:val="0"/>
        <w:spacing w:after="200"/>
        <w:ind w:left="714" w:hanging="357"/>
        <w:jc w:val="both"/>
        <w:rPr>
          <w:rFonts w:asciiTheme="minorHAnsi" w:hAnsiTheme="minorHAnsi" w:cstheme="minorHAnsi"/>
        </w:rPr>
      </w:pPr>
      <w:r w:rsidRPr="00184E00">
        <w:rPr>
          <w:rFonts w:asciiTheme="minorHAnsi" w:hAnsiTheme="minorHAnsi" w:cstheme="minorHAnsi"/>
        </w:rPr>
        <w:t>Wybór Wykonawcy zostanie ogłoszony na stronie internetowej Zamawiającego niezwłocznie po zakończeniu procedury.</w:t>
      </w:r>
    </w:p>
    <w:sectPr w:rsidR="004C05AB" w:rsidRPr="00184E00" w:rsidSect="00E33D48">
      <w:footerReference w:type="default" r:id="rId10"/>
      <w:footerReference w:type="first" r:id="rId11"/>
      <w:footnotePr>
        <w:pos w:val="beneathText"/>
      </w:footnotePr>
      <w:pgSz w:w="11905" w:h="16837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37A" w:rsidRDefault="00DF637A">
      <w:r>
        <w:separator/>
      </w:r>
    </w:p>
  </w:endnote>
  <w:endnote w:type="continuationSeparator" w:id="0">
    <w:p w:rsidR="00DF637A" w:rsidRDefault="00DF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12004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D2197" wp14:editId="0EBE785F">
              <wp:simplePos x="0" y="0"/>
              <wp:positionH relativeFrom="page">
                <wp:posOffset>6762750</wp:posOffset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1A0D" w:rsidRDefault="0012004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F4249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BD219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32.5pt;margin-top:.05pt;width:6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" stroked="f">
              <v:fill opacity="0"/>
              <v:textbox inset="0,0,0,0">
                <w:txbxContent>
                  <w:p w:rsidR="000C1A0D" w:rsidRDefault="0012004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F4249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A0D" w:rsidRDefault="00DF63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37A" w:rsidRDefault="00DF637A">
      <w:r>
        <w:separator/>
      </w:r>
    </w:p>
  </w:footnote>
  <w:footnote w:type="continuationSeparator" w:id="0">
    <w:p w:rsidR="00DF637A" w:rsidRDefault="00DF6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" w15:restartNumberingAfterBreak="0">
    <w:nsid w:val="00000002"/>
    <w:multiLevelType w:val="singleLevel"/>
    <w:tmpl w:val="A39C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F6015C"/>
    <w:multiLevelType w:val="hybridMultilevel"/>
    <w:tmpl w:val="59AA5340"/>
    <w:lvl w:ilvl="0" w:tplc="58B44B6C">
      <w:start w:val="1"/>
      <w:numFmt w:val="decimal"/>
      <w:lvlText w:val="%1."/>
      <w:lvlJc w:val="left"/>
      <w:pPr>
        <w:ind w:left="1040" w:hanging="360"/>
      </w:pPr>
      <w:rPr>
        <w:rFonts w:ascii="Verdana" w:hAnsi="Verdana" w:hint="default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0BD2931"/>
    <w:multiLevelType w:val="hybridMultilevel"/>
    <w:tmpl w:val="EF7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92CDE"/>
    <w:multiLevelType w:val="hybridMultilevel"/>
    <w:tmpl w:val="BB68FE2E"/>
    <w:lvl w:ilvl="0" w:tplc="E1C0143C">
      <w:start w:val="1"/>
      <w:numFmt w:val="lowerLetter"/>
      <w:lvlText w:val="%1."/>
      <w:lvlJc w:val="left"/>
      <w:pPr>
        <w:ind w:left="140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B6C1428"/>
    <w:multiLevelType w:val="hybridMultilevel"/>
    <w:tmpl w:val="2B92D9B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446C"/>
    <w:multiLevelType w:val="singleLevel"/>
    <w:tmpl w:val="D38C63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34EE4D3E"/>
    <w:multiLevelType w:val="hybridMultilevel"/>
    <w:tmpl w:val="9AE4A424"/>
    <w:lvl w:ilvl="0" w:tplc="719CE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F26AF4"/>
    <w:multiLevelType w:val="hybridMultilevel"/>
    <w:tmpl w:val="ABAC8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4280B"/>
    <w:multiLevelType w:val="hybridMultilevel"/>
    <w:tmpl w:val="EF7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D55B0"/>
    <w:multiLevelType w:val="hybridMultilevel"/>
    <w:tmpl w:val="EF74C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5198E"/>
    <w:multiLevelType w:val="multilevel"/>
    <w:tmpl w:val="410823B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bCs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02112"/>
    <w:multiLevelType w:val="multilevel"/>
    <w:tmpl w:val="E68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0F"/>
    <w:rsid w:val="00017495"/>
    <w:rsid w:val="00097594"/>
    <w:rsid w:val="000F3D1E"/>
    <w:rsid w:val="0011500A"/>
    <w:rsid w:val="0012004E"/>
    <w:rsid w:val="00184E00"/>
    <w:rsid w:val="001A2888"/>
    <w:rsid w:val="001C02BC"/>
    <w:rsid w:val="001D155A"/>
    <w:rsid w:val="002A270F"/>
    <w:rsid w:val="002A38E1"/>
    <w:rsid w:val="00414D3E"/>
    <w:rsid w:val="00465D8D"/>
    <w:rsid w:val="004B3A04"/>
    <w:rsid w:val="004C05AB"/>
    <w:rsid w:val="004D58FE"/>
    <w:rsid w:val="004F664D"/>
    <w:rsid w:val="005410C6"/>
    <w:rsid w:val="00567F13"/>
    <w:rsid w:val="006A7931"/>
    <w:rsid w:val="006B2DCD"/>
    <w:rsid w:val="0076135D"/>
    <w:rsid w:val="007A755E"/>
    <w:rsid w:val="008012B5"/>
    <w:rsid w:val="00845CF4"/>
    <w:rsid w:val="008F4249"/>
    <w:rsid w:val="00916B1F"/>
    <w:rsid w:val="00927046"/>
    <w:rsid w:val="00942BD4"/>
    <w:rsid w:val="009859E6"/>
    <w:rsid w:val="00A02CC3"/>
    <w:rsid w:val="00A1073A"/>
    <w:rsid w:val="00A11633"/>
    <w:rsid w:val="00AD179C"/>
    <w:rsid w:val="00B57E98"/>
    <w:rsid w:val="00C550BE"/>
    <w:rsid w:val="00C90F50"/>
    <w:rsid w:val="00C91662"/>
    <w:rsid w:val="00C9445A"/>
    <w:rsid w:val="00CB74ED"/>
    <w:rsid w:val="00CD7EEC"/>
    <w:rsid w:val="00D440BA"/>
    <w:rsid w:val="00D75C23"/>
    <w:rsid w:val="00D91E0A"/>
    <w:rsid w:val="00DA41E4"/>
    <w:rsid w:val="00DA47BC"/>
    <w:rsid w:val="00DF637A"/>
    <w:rsid w:val="00E33D48"/>
    <w:rsid w:val="00EA637E"/>
    <w:rsid w:val="00EE683C"/>
    <w:rsid w:val="00EF53BC"/>
    <w:rsid w:val="00F0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698"/>
  <w15:docId w15:val="{D1160ED5-A6A9-4C7D-BBEB-DA3B528C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70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2A270F"/>
    <w:rPr>
      <w:color w:val="0000FF"/>
      <w:u w:val="single"/>
    </w:rPr>
  </w:style>
  <w:style w:type="character" w:styleId="Numerstrony">
    <w:name w:val="page number"/>
    <w:basedOn w:val="Domylnaczcionkaakapitu"/>
    <w:semiHidden/>
    <w:rsid w:val="002A270F"/>
  </w:style>
  <w:style w:type="paragraph" w:styleId="Tekstpodstawowy">
    <w:name w:val="Body Text"/>
    <w:basedOn w:val="Normalny"/>
    <w:link w:val="TekstpodstawowyZnak"/>
    <w:semiHidden/>
    <w:rsid w:val="002A27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A270F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2A27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A270F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27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270F"/>
    <w:pPr>
      <w:widowControl/>
      <w:suppressAutoHyphens w:val="0"/>
    </w:pPr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70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rekcja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E9B96-A1E2-4905-AD52-BE390A8A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Władysław Zarudzki</dc:creator>
  <cp:lastModifiedBy>Elżbieta Stefaniuk</cp:lastModifiedBy>
  <cp:revision>2</cp:revision>
  <cp:lastPrinted>2019-08-21T12:28:00Z</cp:lastPrinted>
  <dcterms:created xsi:type="dcterms:W3CDTF">2019-08-21T12:56:00Z</dcterms:created>
  <dcterms:modified xsi:type="dcterms:W3CDTF">2019-08-21T12:56:00Z</dcterms:modified>
</cp:coreProperties>
</file>