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D" w:rsidRPr="00C46E35" w:rsidRDefault="003D3797" w:rsidP="002044EC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2B9AA9" wp14:editId="3AD9054F">
            <wp:simplePos x="0" y="0"/>
            <wp:positionH relativeFrom="column">
              <wp:posOffset>-165735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37D" w:rsidRPr="008E505F" w:rsidRDefault="00EB537D" w:rsidP="00EB537D">
      <w:pPr>
        <w:autoSpaceDE w:val="0"/>
        <w:autoSpaceDN w:val="0"/>
        <w:adjustRightInd w:val="0"/>
        <w:ind w:left="4956"/>
        <w:jc w:val="right"/>
        <w:rPr>
          <w:rFonts w:ascii="Calibri" w:hAnsi="Calibri" w:cstheme="minorHAnsi"/>
          <w:sz w:val="22"/>
          <w:szCs w:val="22"/>
          <w:lang w:val="en-US"/>
        </w:rPr>
      </w:pPr>
      <w:r w:rsidRPr="00C46E35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6F2495">
        <w:rPr>
          <w:rFonts w:ascii="Calibri" w:hAnsi="Calibri" w:cstheme="minorHAnsi"/>
          <w:sz w:val="22"/>
          <w:szCs w:val="22"/>
          <w:lang w:val="en-US"/>
        </w:rPr>
        <w:t>Warsaw, 02.03</w:t>
      </w:r>
      <w:r w:rsidR="00C43BE8" w:rsidRPr="008E505F">
        <w:rPr>
          <w:rFonts w:ascii="Calibri" w:hAnsi="Calibri" w:cstheme="minorHAnsi"/>
          <w:sz w:val="22"/>
          <w:szCs w:val="22"/>
          <w:lang w:val="en-US"/>
        </w:rPr>
        <w:t>.2020</w:t>
      </w:r>
      <w:r w:rsidRPr="008E505F">
        <w:rPr>
          <w:rFonts w:ascii="Calibri" w:hAnsi="Calibri" w:cstheme="minorHAnsi"/>
          <w:sz w:val="22"/>
          <w:szCs w:val="22"/>
          <w:lang w:val="en-US"/>
        </w:rPr>
        <w:t xml:space="preserve"> </w:t>
      </w:r>
    </w:p>
    <w:p w:rsidR="00EB537D" w:rsidRPr="00C46E35" w:rsidRDefault="00EB537D" w:rsidP="00EB537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:rsidR="00C46E35" w:rsidRDefault="00C46E35" w:rsidP="00EB537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4"/>
          <w:szCs w:val="24"/>
          <w:lang w:val="en-US"/>
        </w:rPr>
      </w:pPr>
    </w:p>
    <w:p w:rsidR="00EB537D" w:rsidRPr="008E505F" w:rsidRDefault="00742F66" w:rsidP="00EB537D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lang w:val="en-US"/>
        </w:rPr>
      </w:pPr>
      <w:r>
        <w:rPr>
          <w:rFonts w:ascii="Calibri" w:hAnsi="Calibri" w:cstheme="minorHAnsi"/>
          <w:b/>
          <w:bCs/>
          <w:caps/>
          <w:lang w:val="en-US"/>
        </w:rPr>
        <w:t xml:space="preserve">Request for quotation No </w:t>
      </w:r>
      <w:bookmarkStart w:id="0" w:name="_GoBack"/>
      <w:bookmarkEnd w:id="0"/>
      <w:r>
        <w:rPr>
          <w:rFonts w:ascii="Calibri" w:hAnsi="Calibri" w:cstheme="minorHAnsi"/>
          <w:b/>
          <w:bCs/>
          <w:caps/>
          <w:lang w:val="en-US"/>
        </w:rPr>
        <w:t>27</w:t>
      </w:r>
      <w:r w:rsidR="00EB537D" w:rsidRPr="008E505F">
        <w:rPr>
          <w:rFonts w:ascii="Calibri" w:hAnsi="Calibri" w:cstheme="minorHAnsi"/>
          <w:b/>
          <w:bCs/>
          <w:caps/>
          <w:lang w:val="en-US"/>
        </w:rPr>
        <w:t>/</w:t>
      </w:r>
      <w:r w:rsidR="000A7915">
        <w:rPr>
          <w:rFonts w:ascii="Calibri" w:hAnsi="Calibri" w:cstheme="minorHAnsi"/>
          <w:b/>
          <w:bCs/>
          <w:caps/>
          <w:lang w:val="en-US"/>
        </w:rPr>
        <w:t>2020</w:t>
      </w:r>
    </w:p>
    <w:p w:rsidR="00EB537D" w:rsidRPr="008E505F" w:rsidRDefault="00EB537D" w:rsidP="00EB537D">
      <w:pPr>
        <w:autoSpaceDE w:val="0"/>
        <w:autoSpaceDN w:val="0"/>
        <w:adjustRightInd w:val="0"/>
        <w:jc w:val="center"/>
        <w:rPr>
          <w:rFonts w:ascii="Calibri" w:hAnsi="Calibri" w:cstheme="minorHAnsi"/>
          <w:lang w:val="en-US"/>
        </w:rPr>
      </w:pPr>
      <w:r w:rsidRPr="008E505F">
        <w:rPr>
          <w:rFonts w:ascii="Calibri" w:hAnsi="Calibri" w:cstheme="minorHAnsi"/>
          <w:lang w:val="en-US"/>
        </w:rPr>
        <w:t xml:space="preserve">for the delivery </w:t>
      </w:r>
    </w:p>
    <w:p w:rsidR="008E505F" w:rsidRPr="008E505F" w:rsidRDefault="008E505F" w:rsidP="008E505F">
      <w:pPr>
        <w:autoSpaceDE w:val="0"/>
        <w:autoSpaceDN w:val="0"/>
        <w:adjustRightInd w:val="0"/>
        <w:jc w:val="both"/>
        <w:rPr>
          <w:rFonts w:ascii="Calibri" w:hAnsi="Calibri"/>
          <w:b/>
          <w:lang w:val="en-US"/>
        </w:rPr>
      </w:pPr>
      <w:r w:rsidRPr="008E505F">
        <w:rPr>
          <w:rFonts w:ascii="Calibri" w:hAnsi="Calibri"/>
          <w:b/>
          <w:lang w:val="en-US"/>
        </w:rPr>
        <w:t xml:space="preserve">A set for non-invasive recording of cell electrical activity and analysis of data from multi-electrode matrices </w:t>
      </w:r>
    </w:p>
    <w:p w:rsidR="00EB537D" w:rsidRPr="008E505F" w:rsidRDefault="00EB537D" w:rsidP="00EB537D">
      <w:pPr>
        <w:autoSpaceDE w:val="0"/>
        <w:autoSpaceDN w:val="0"/>
        <w:adjustRightInd w:val="0"/>
        <w:jc w:val="center"/>
        <w:rPr>
          <w:rFonts w:ascii="Calibri" w:hAnsi="Calibri" w:cstheme="minorHAnsi"/>
          <w:lang w:val="en-US"/>
        </w:rPr>
      </w:pPr>
      <w:r w:rsidRPr="008E505F">
        <w:rPr>
          <w:rFonts w:ascii="Calibri" w:hAnsi="Calibri" w:cstheme="minorHAnsi"/>
          <w:lang w:val="en-US"/>
        </w:rPr>
        <w:t xml:space="preserve">to the </w:t>
      </w:r>
      <w:proofErr w:type="spellStart"/>
      <w:r w:rsidRPr="008E505F">
        <w:rPr>
          <w:rFonts w:ascii="Calibri" w:hAnsi="Calibri" w:cstheme="minorHAnsi"/>
          <w:lang w:val="en-US"/>
        </w:rPr>
        <w:t>Marceli</w:t>
      </w:r>
      <w:proofErr w:type="spellEnd"/>
      <w:r w:rsidRPr="008E505F">
        <w:rPr>
          <w:rFonts w:ascii="Calibri" w:hAnsi="Calibri" w:cstheme="minorHAnsi"/>
          <w:lang w:val="en-US"/>
        </w:rPr>
        <w:t xml:space="preserve"> </w:t>
      </w:r>
      <w:proofErr w:type="spellStart"/>
      <w:r w:rsidRPr="008E505F">
        <w:rPr>
          <w:rFonts w:ascii="Calibri" w:hAnsi="Calibri" w:cstheme="minorHAnsi"/>
          <w:lang w:val="en-US"/>
        </w:rPr>
        <w:t>Nencki</w:t>
      </w:r>
      <w:proofErr w:type="spellEnd"/>
      <w:r w:rsidRPr="008E505F">
        <w:rPr>
          <w:rFonts w:ascii="Calibri" w:hAnsi="Calibri" w:cstheme="minorHAnsi"/>
          <w:lang w:val="en-US"/>
        </w:rPr>
        <w:t xml:space="preserve"> Institute of Experimental Biology</w:t>
      </w:r>
    </w:p>
    <w:p w:rsidR="00EB537D" w:rsidRPr="008E505F" w:rsidRDefault="00EB537D" w:rsidP="00EB537D">
      <w:pPr>
        <w:autoSpaceDE w:val="0"/>
        <w:autoSpaceDN w:val="0"/>
        <w:adjustRightInd w:val="0"/>
        <w:jc w:val="center"/>
        <w:rPr>
          <w:rFonts w:ascii="Calibri" w:hAnsi="Calibri" w:cstheme="minorHAnsi"/>
          <w:lang w:val="en-US"/>
        </w:rPr>
      </w:pPr>
      <w:r w:rsidRPr="008E505F">
        <w:rPr>
          <w:rFonts w:ascii="Calibri" w:hAnsi="Calibri" w:cstheme="minorHAnsi"/>
          <w:lang w:val="en-US"/>
        </w:rPr>
        <w:t xml:space="preserve"> Polish Academy of Sciences</w:t>
      </w:r>
    </w:p>
    <w:p w:rsidR="00EB537D" w:rsidRPr="008E505F" w:rsidRDefault="00EB537D" w:rsidP="00EB537D">
      <w:pPr>
        <w:autoSpaceDE w:val="0"/>
        <w:autoSpaceDN w:val="0"/>
        <w:adjustRightInd w:val="0"/>
        <w:jc w:val="center"/>
        <w:rPr>
          <w:rFonts w:ascii="Calibri" w:hAnsi="Calibri" w:cstheme="minorHAnsi"/>
          <w:lang w:val="en-US"/>
        </w:rPr>
      </w:pPr>
    </w:p>
    <w:p w:rsidR="00EB537D" w:rsidRPr="008E505F" w:rsidRDefault="00EB537D" w:rsidP="00EB537D">
      <w:pPr>
        <w:autoSpaceDE w:val="0"/>
        <w:autoSpaceDN w:val="0"/>
        <w:adjustRightInd w:val="0"/>
        <w:rPr>
          <w:rFonts w:ascii="Calibri" w:hAnsi="Calibri" w:cstheme="minorHAnsi"/>
          <w:lang w:val="en-US"/>
        </w:rPr>
      </w:pPr>
      <w:r w:rsidRPr="008E505F">
        <w:rPr>
          <w:rFonts w:ascii="Calibri" w:hAnsi="Calibri" w:cstheme="minorHAnsi"/>
          <w:b/>
          <w:bCs/>
          <w:lang w:val="en-US"/>
        </w:rPr>
        <w:t xml:space="preserve">Ordering party: </w:t>
      </w:r>
      <w:r w:rsidRPr="008E505F">
        <w:rPr>
          <w:rFonts w:ascii="Calibri" w:hAnsi="Calibri" w:cstheme="minorHAnsi"/>
          <w:lang w:val="en-US"/>
        </w:rPr>
        <w:t>Institute of Experimental Biology named after M. Nencki, Polish Academy of Sciences,</w:t>
      </w:r>
      <w:r w:rsidR="00C46E35" w:rsidRPr="008E505F">
        <w:rPr>
          <w:rFonts w:ascii="Calibri" w:hAnsi="Calibri" w:cstheme="minorHAnsi"/>
          <w:lang w:val="en-US"/>
        </w:rPr>
        <w:t xml:space="preserve"> </w:t>
      </w:r>
      <w:r w:rsidRPr="008E505F">
        <w:rPr>
          <w:rFonts w:ascii="Calibri" w:hAnsi="Calibri" w:cstheme="minorHAnsi"/>
          <w:lang w:val="en-US"/>
        </w:rPr>
        <w:t>with its registered office at 3 Pasteura Street, Warsaw (02-093), NIP:</w:t>
      </w:r>
      <w:r w:rsidR="00C46E35" w:rsidRPr="008E505F">
        <w:rPr>
          <w:rFonts w:ascii="Calibri" w:hAnsi="Calibri" w:cstheme="minorHAnsi"/>
          <w:lang w:val="en-US"/>
        </w:rPr>
        <w:t xml:space="preserve"> </w:t>
      </w:r>
      <w:r w:rsidRPr="008E505F">
        <w:rPr>
          <w:rFonts w:ascii="Calibri" w:hAnsi="Calibri" w:cstheme="minorHAnsi"/>
          <w:lang w:val="en-US"/>
        </w:rPr>
        <w:t>525-000-92-69, REGON</w:t>
      </w:r>
      <w:r w:rsidR="00C46E35" w:rsidRPr="008E505F">
        <w:rPr>
          <w:rFonts w:ascii="Calibri" w:hAnsi="Calibri" w:cstheme="minorHAnsi"/>
          <w:lang w:val="en-US"/>
        </w:rPr>
        <w:t>:</w:t>
      </w:r>
      <w:r w:rsidRPr="008E505F">
        <w:rPr>
          <w:rFonts w:ascii="Calibri" w:hAnsi="Calibri" w:cstheme="minorHAnsi"/>
          <w:lang w:val="en-US"/>
        </w:rPr>
        <w:t xml:space="preserve"> 000325825</w:t>
      </w:r>
    </w:p>
    <w:p w:rsidR="00EB537D" w:rsidRPr="008E505F" w:rsidRDefault="00EB537D" w:rsidP="00EB537D">
      <w:pPr>
        <w:autoSpaceDE w:val="0"/>
        <w:autoSpaceDN w:val="0"/>
        <w:adjustRightInd w:val="0"/>
        <w:rPr>
          <w:rFonts w:ascii="Calibri" w:hAnsi="Calibri" w:cstheme="minorHAnsi"/>
          <w:lang w:val="en-US"/>
        </w:rPr>
      </w:pPr>
    </w:p>
    <w:p w:rsidR="00EB537D" w:rsidRPr="008E505F" w:rsidRDefault="00EB537D" w:rsidP="00EB537D">
      <w:pPr>
        <w:autoSpaceDE w:val="0"/>
        <w:autoSpaceDN w:val="0"/>
        <w:adjustRightInd w:val="0"/>
        <w:rPr>
          <w:rFonts w:ascii="Calibri" w:hAnsi="Calibri" w:cstheme="minorHAnsi"/>
          <w:lang w:val="en-US"/>
        </w:rPr>
      </w:pPr>
      <w:r w:rsidRPr="008E505F">
        <w:rPr>
          <w:rFonts w:ascii="Calibri" w:hAnsi="Calibri" w:cstheme="minorHAnsi"/>
          <w:lang w:val="en-US"/>
        </w:rPr>
        <w:t xml:space="preserve">Contact person for the contract: </w:t>
      </w:r>
      <w:proofErr w:type="spellStart"/>
      <w:r w:rsidR="00AA4F5C" w:rsidRPr="008E505F">
        <w:rPr>
          <w:rFonts w:ascii="Calibri" w:hAnsi="Calibri" w:cstheme="minorHAnsi"/>
          <w:lang w:val="en-US"/>
        </w:rPr>
        <w:t>Katarzyna</w:t>
      </w:r>
      <w:proofErr w:type="spellEnd"/>
      <w:r w:rsidR="00AA4F5C" w:rsidRPr="008E505F">
        <w:rPr>
          <w:rFonts w:ascii="Calibri" w:hAnsi="Calibri" w:cstheme="minorHAnsi"/>
          <w:lang w:val="en-US"/>
        </w:rPr>
        <w:t xml:space="preserve"> </w:t>
      </w:r>
      <w:proofErr w:type="spellStart"/>
      <w:r w:rsidR="00AA4F5C" w:rsidRPr="008E505F">
        <w:rPr>
          <w:rFonts w:ascii="Calibri" w:hAnsi="Calibri" w:cstheme="minorHAnsi"/>
          <w:lang w:val="en-US"/>
        </w:rPr>
        <w:t>Kalita-Bykowska</w:t>
      </w:r>
      <w:proofErr w:type="spellEnd"/>
    </w:p>
    <w:p w:rsidR="00EB537D" w:rsidRPr="008E505F" w:rsidRDefault="00EB537D" w:rsidP="00EB537D">
      <w:pPr>
        <w:autoSpaceDE w:val="0"/>
        <w:autoSpaceDN w:val="0"/>
        <w:adjustRightInd w:val="0"/>
        <w:rPr>
          <w:rFonts w:ascii="Calibri" w:hAnsi="Calibri" w:cstheme="minorHAnsi"/>
          <w:lang w:val="en-US"/>
        </w:rPr>
      </w:pPr>
      <w:r w:rsidRPr="008E505F">
        <w:rPr>
          <w:rFonts w:ascii="Calibri" w:hAnsi="Calibri" w:cstheme="minorHAnsi"/>
          <w:lang w:val="en-US"/>
        </w:rPr>
        <w:t xml:space="preserve">e-mail: </w:t>
      </w:r>
      <w:r w:rsidR="00AA4F5C" w:rsidRPr="008E505F">
        <w:rPr>
          <w:rFonts w:ascii="Calibri" w:hAnsi="Calibri" w:cstheme="minorHAnsi"/>
          <w:lang w:val="en-US"/>
        </w:rPr>
        <w:t>k.kalita@nencki.edu.pl</w:t>
      </w:r>
    </w:p>
    <w:p w:rsidR="00EB537D" w:rsidRPr="008E505F" w:rsidRDefault="00EB537D" w:rsidP="00484B3F">
      <w:pPr>
        <w:autoSpaceDE w:val="0"/>
        <w:autoSpaceDN w:val="0"/>
        <w:adjustRightInd w:val="0"/>
        <w:spacing w:after="200" w:line="276" w:lineRule="auto"/>
        <w:rPr>
          <w:rFonts w:ascii="Calibri" w:hAnsi="Calibri" w:cstheme="minorHAnsi"/>
          <w:lang w:val="en-US"/>
        </w:rPr>
      </w:pPr>
      <w:r w:rsidRPr="008E505F">
        <w:rPr>
          <w:rFonts w:ascii="Calibri" w:hAnsi="Calibri" w:cstheme="minorHAnsi"/>
          <w:lang w:val="en-US"/>
        </w:rPr>
        <w:t xml:space="preserve">Deadline for submission of tenders: </w:t>
      </w:r>
      <w:r w:rsidRPr="008E505F">
        <w:rPr>
          <w:rFonts w:ascii="Calibri" w:hAnsi="Calibri" w:cstheme="minorHAnsi"/>
          <w:b/>
          <w:bCs/>
          <w:lang w:val="en-US"/>
        </w:rPr>
        <w:t>no later than</w:t>
      </w:r>
      <w:r w:rsidR="00AA4F5C" w:rsidRPr="008E505F">
        <w:rPr>
          <w:rFonts w:ascii="Calibri" w:hAnsi="Calibri" w:cstheme="minorHAnsi"/>
          <w:b/>
          <w:bCs/>
          <w:lang w:val="en-US"/>
        </w:rPr>
        <w:t xml:space="preserve"> </w:t>
      </w:r>
      <w:r w:rsidR="006F2495">
        <w:rPr>
          <w:rFonts w:ascii="Calibri" w:hAnsi="Calibri" w:cstheme="minorHAnsi"/>
          <w:b/>
          <w:bCs/>
          <w:lang w:val="en-US"/>
        </w:rPr>
        <w:t>17</w:t>
      </w:r>
      <w:r w:rsidR="00470598" w:rsidRPr="008E505F">
        <w:rPr>
          <w:rFonts w:ascii="Calibri" w:hAnsi="Calibri" w:cstheme="minorHAnsi"/>
          <w:b/>
          <w:bCs/>
          <w:lang w:val="en-US"/>
        </w:rPr>
        <w:t>.0</w:t>
      </w:r>
      <w:r w:rsidR="00AA4F5C" w:rsidRPr="008E505F">
        <w:rPr>
          <w:rFonts w:ascii="Calibri" w:hAnsi="Calibri" w:cstheme="minorHAnsi"/>
          <w:b/>
          <w:bCs/>
          <w:lang w:val="en-US"/>
        </w:rPr>
        <w:t>3</w:t>
      </w:r>
      <w:r w:rsidR="00470598" w:rsidRPr="008E505F">
        <w:rPr>
          <w:rFonts w:ascii="Calibri" w:hAnsi="Calibri" w:cstheme="minorHAnsi"/>
          <w:b/>
          <w:bCs/>
          <w:lang w:val="en-US"/>
        </w:rPr>
        <w:t>.2020, to 12:00 p.m.</w:t>
      </w:r>
      <w:r w:rsidRPr="008E505F">
        <w:rPr>
          <w:rFonts w:ascii="Calibri" w:hAnsi="Calibri" w:cstheme="minorHAnsi"/>
          <w:b/>
          <w:bCs/>
          <w:lang w:val="en-US"/>
        </w:rPr>
        <w:t xml:space="preserve"> </w:t>
      </w:r>
    </w:p>
    <w:p w:rsidR="00470598" w:rsidRPr="008E505F" w:rsidRDefault="00EB537D" w:rsidP="00470598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bCs/>
          <w:lang w:val="en-US"/>
        </w:rPr>
      </w:pPr>
      <w:r w:rsidRPr="008E505F">
        <w:rPr>
          <w:rFonts w:ascii="Calibri" w:hAnsi="Calibri" w:cstheme="minorHAnsi"/>
          <w:b/>
          <w:bCs/>
          <w:lang w:val="en-US"/>
        </w:rPr>
        <w:t>I. Description of the subject matter of the contract:</w:t>
      </w:r>
    </w:p>
    <w:p w:rsidR="00470598" w:rsidRPr="008E505F" w:rsidRDefault="00470598" w:rsidP="00470598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bCs/>
          <w:lang w:val="en-US"/>
        </w:rPr>
      </w:pPr>
    </w:p>
    <w:p w:rsidR="00470598" w:rsidRDefault="00EB537D" w:rsidP="00470598">
      <w:pPr>
        <w:autoSpaceDE w:val="0"/>
        <w:autoSpaceDN w:val="0"/>
        <w:adjustRightInd w:val="0"/>
        <w:jc w:val="both"/>
        <w:rPr>
          <w:rFonts w:ascii="Calibri" w:hAnsi="Calibri" w:cstheme="minorHAnsi"/>
          <w:lang w:val="en-US"/>
        </w:rPr>
      </w:pPr>
      <w:r w:rsidRPr="008E505F">
        <w:rPr>
          <w:rFonts w:ascii="Calibri" w:hAnsi="Calibri" w:cstheme="minorHAnsi"/>
          <w:lang w:val="en-US"/>
        </w:rPr>
        <w:t xml:space="preserve">The subject of the contract is: </w:t>
      </w:r>
    </w:p>
    <w:p w:rsidR="002E11E9" w:rsidRDefault="002E11E9" w:rsidP="00470598">
      <w:pPr>
        <w:autoSpaceDE w:val="0"/>
        <w:autoSpaceDN w:val="0"/>
        <w:adjustRightInd w:val="0"/>
        <w:jc w:val="both"/>
        <w:rPr>
          <w:rFonts w:ascii="Calibri" w:hAnsi="Calibri" w:cstheme="minorHAnsi"/>
          <w:lang w:val="en-US"/>
        </w:rPr>
      </w:pPr>
    </w:p>
    <w:p w:rsidR="002E11E9" w:rsidRPr="008E505F" w:rsidRDefault="002E11E9" w:rsidP="002E11E9">
      <w:pPr>
        <w:autoSpaceDE w:val="0"/>
        <w:autoSpaceDN w:val="0"/>
        <w:adjustRightInd w:val="0"/>
        <w:jc w:val="both"/>
        <w:rPr>
          <w:rFonts w:ascii="Calibri" w:hAnsi="Calibri"/>
          <w:b/>
          <w:lang w:val="en-US"/>
        </w:rPr>
      </w:pPr>
      <w:r w:rsidRPr="008E505F">
        <w:rPr>
          <w:rFonts w:ascii="Calibri" w:hAnsi="Calibri"/>
          <w:b/>
          <w:lang w:val="en-US"/>
        </w:rPr>
        <w:t xml:space="preserve">A set for non-invasive recording of cell electrical activity and analysis of data from multi-electrode matrices </w:t>
      </w:r>
    </w:p>
    <w:p w:rsidR="00185910" w:rsidRPr="008E505F" w:rsidRDefault="00185910" w:rsidP="00470598">
      <w:pPr>
        <w:autoSpaceDE w:val="0"/>
        <w:autoSpaceDN w:val="0"/>
        <w:adjustRightInd w:val="0"/>
        <w:jc w:val="both"/>
        <w:rPr>
          <w:rFonts w:ascii="Calibri" w:hAnsi="Calibri" w:cstheme="minorHAnsi"/>
          <w:b/>
          <w:bCs/>
          <w:lang w:val="en-US"/>
        </w:rPr>
      </w:pPr>
    </w:p>
    <w:p w:rsidR="008E505F" w:rsidRPr="008E505F" w:rsidRDefault="008E505F" w:rsidP="008E505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jc w:val="both"/>
        <w:rPr>
          <w:lang w:val="en-US"/>
        </w:rPr>
      </w:pPr>
      <w:r w:rsidRPr="008E505F">
        <w:rPr>
          <w:lang w:val="en-US"/>
        </w:rPr>
        <w:t>A workstation for recording and analyzing data from one 60 electrode microarray with features:</w:t>
      </w:r>
    </w:p>
    <w:p w:rsidR="008E505F" w:rsidRPr="008E505F" w:rsidRDefault="008E505F" w:rsidP="008E505F">
      <w:pPr>
        <w:numPr>
          <w:ilvl w:val="0"/>
          <w:numId w:val="10"/>
        </w:numPr>
        <w:autoSpaceDE w:val="0"/>
        <w:autoSpaceDN w:val="0"/>
        <w:adjustRightInd w:val="0"/>
        <w:ind w:left="1276" w:hanging="283"/>
        <w:jc w:val="both"/>
        <w:rPr>
          <w:rFonts w:ascii="Calibri" w:hAnsi="Calibri"/>
          <w:lang w:val="en-US"/>
        </w:rPr>
      </w:pPr>
      <w:r w:rsidRPr="008E505F">
        <w:rPr>
          <w:rFonts w:ascii="Calibri" w:hAnsi="Calibri"/>
          <w:lang w:val="en-US"/>
        </w:rPr>
        <w:t>Recording and analysis of data from at least 60-electrode microarray and at least 8 additional analogue channels</w:t>
      </w:r>
    </w:p>
    <w:p w:rsidR="008E505F" w:rsidRPr="008E505F" w:rsidRDefault="008E505F" w:rsidP="008E505F">
      <w:pPr>
        <w:numPr>
          <w:ilvl w:val="0"/>
          <w:numId w:val="10"/>
        </w:numPr>
        <w:autoSpaceDE w:val="0"/>
        <w:autoSpaceDN w:val="0"/>
        <w:adjustRightInd w:val="0"/>
        <w:ind w:left="1276" w:hanging="283"/>
        <w:jc w:val="both"/>
        <w:rPr>
          <w:rFonts w:ascii="Calibri" w:hAnsi="Calibri"/>
          <w:lang w:val="en-US"/>
        </w:rPr>
      </w:pPr>
      <w:r w:rsidRPr="008E505F">
        <w:rPr>
          <w:rFonts w:ascii="Calibri" w:hAnsi="Calibri"/>
          <w:lang w:val="en-US"/>
        </w:rPr>
        <w:t>There should be a stimulator in the workstation, allowing selective stimulation of selected electrodes through the built-in software</w:t>
      </w:r>
    </w:p>
    <w:p w:rsidR="008E505F" w:rsidRPr="008E505F" w:rsidRDefault="008E505F" w:rsidP="008E505F">
      <w:pPr>
        <w:numPr>
          <w:ilvl w:val="0"/>
          <w:numId w:val="10"/>
        </w:numPr>
        <w:autoSpaceDE w:val="0"/>
        <w:autoSpaceDN w:val="0"/>
        <w:adjustRightInd w:val="0"/>
        <w:ind w:left="1276" w:hanging="283"/>
        <w:jc w:val="both"/>
        <w:rPr>
          <w:rFonts w:ascii="Calibri" w:hAnsi="Calibri"/>
          <w:lang w:val="en-US"/>
        </w:rPr>
      </w:pPr>
      <w:r w:rsidRPr="008E505F">
        <w:rPr>
          <w:rFonts w:ascii="Calibri" w:hAnsi="Calibri"/>
          <w:lang w:val="en-US"/>
        </w:rPr>
        <w:t>The set should include an integrated amplifier with a signal filtering system and at least a 2-channel stimulus pulse generator</w:t>
      </w:r>
    </w:p>
    <w:p w:rsidR="008E505F" w:rsidRDefault="008E505F" w:rsidP="008E505F">
      <w:pPr>
        <w:numPr>
          <w:ilvl w:val="0"/>
          <w:numId w:val="10"/>
        </w:numPr>
        <w:autoSpaceDE w:val="0"/>
        <w:autoSpaceDN w:val="0"/>
        <w:adjustRightInd w:val="0"/>
        <w:ind w:left="1276" w:hanging="283"/>
        <w:jc w:val="both"/>
        <w:rPr>
          <w:rFonts w:ascii="Calibri" w:hAnsi="Calibri"/>
        </w:rPr>
      </w:pPr>
      <w:proofErr w:type="spellStart"/>
      <w:r w:rsidRPr="00151967">
        <w:rPr>
          <w:rFonts w:ascii="Calibri" w:hAnsi="Calibri"/>
        </w:rPr>
        <w:t>Integrated</w:t>
      </w:r>
      <w:proofErr w:type="spellEnd"/>
      <w:r w:rsidRPr="00151967">
        <w:rPr>
          <w:rFonts w:ascii="Calibri" w:hAnsi="Calibri"/>
        </w:rPr>
        <w:t xml:space="preserve"> </w:t>
      </w:r>
      <w:proofErr w:type="spellStart"/>
      <w:r w:rsidRPr="00151967">
        <w:rPr>
          <w:rFonts w:ascii="Calibri" w:hAnsi="Calibri"/>
        </w:rPr>
        <w:t>workstation</w:t>
      </w:r>
      <w:proofErr w:type="spellEnd"/>
      <w:r w:rsidRPr="00151967">
        <w:rPr>
          <w:rFonts w:ascii="Calibri" w:hAnsi="Calibri"/>
        </w:rPr>
        <w:t xml:space="preserve"> heating system</w:t>
      </w:r>
    </w:p>
    <w:p w:rsidR="008E505F" w:rsidRPr="008E505F" w:rsidRDefault="008E505F" w:rsidP="008E505F">
      <w:pPr>
        <w:numPr>
          <w:ilvl w:val="0"/>
          <w:numId w:val="10"/>
        </w:numPr>
        <w:autoSpaceDE w:val="0"/>
        <w:autoSpaceDN w:val="0"/>
        <w:adjustRightInd w:val="0"/>
        <w:ind w:left="1276" w:hanging="283"/>
        <w:jc w:val="both"/>
        <w:rPr>
          <w:rFonts w:ascii="Calibri" w:hAnsi="Calibri"/>
          <w:lang w:val="en-US"/>
        </w:rPr>
      </w:pPr>
      <w:r w:rsidRPr="008E505F">
        <w:rPr>
          <w:rFonts w:ascii="Calibri" w:hAnsi="Calibri"/>
          <w:lang w:val="en-US"/>
        </w:rPr>
        <w:t>The station is capable of operating in an incubator with controlled levels of oxygen and carbon dioxide</w:t>
      </w:r>
    </w:p>
    <w:p w:rsidR="008E505F" w:rsidRPr="008E505F" w:rsidRDefault="008E505F" w:rsidP="008E505F">
      <w:pPr>
        <w:numPr>
          <w:ilvl w:val="0"/>
          <w:numId w:val="10"/>
        </w:numPr>
        <w:autoSpaceDE w:val="0"/>
        <w:autoSpaceDN w:val="0"/>
        <w:adjustRightInd w:val="0"/>
        <w:ind w:left="1276" w:hanging="283"/>
        <w:jc w:val="both"/>
        <w:rPr>
          <w:rFonts w:ascii="Calibri" w:hAnsi="Calibri"/>
          <w:lang w:val="en-US"/>
        </w:rPr>
      </w:pPr>
      <w:r w:rsidRPr="008E505F">
        <w:rPr>
          <w:rFonts w:ascii="Calibri" w:hAnsi="Calibri"/>
          <w:lang w:val="en-US"/>
        </w:rPr>
        <w:t>Possibility of electrical recording/stimulation with simultaneous imaging under the inverse microscope in transient light and wide field fluorescence</w:t>
      </w:r>
    </w:p>
    <w:p w:rsidR="008E505F" w:rsidRPr="008E505F" w:rsidRDefault="008E505F" w:rsidP="008E505F">
      <w:pPr>
        <w:numPr>
          <w:ilvl w:val="0"/>
          <w:numId w:val="10"/>
        </w:numPr>
        <w:autoSpaceDE w:val="0"/>
        <w:autoSpaceDN w:val="0"/>
        <w:adjustRightInd w:val="0"/>
        <w:ind w:left="1276" w:hanging="283"/>
        <w:jc w:val="both"/>
        <w:rPr>
          <w:rFonts w:ascii="Calibri" w:hAnsi="Calibri"/>
          <w:lang w:val="en-US"/>
        </w:rPr>
      </w:pPr>
      <w:r w:rsidRPr="008E505F">
        <w:rPr>
          <w:rFonts w:ascii="Calibri" w:hAnsi="Calibri"/>
          <w:lang w:val="en-US"/>
        </w:rPr>
        <w:t xml:space="preserve">Possibility to extend the set with additional workstations used </w:t>
      </w:r>
      <w:r w:rsidRPr="008E505F">
        <w:rPr>
          <w:rFonts w:ascii="Calibri" w:hAnsi="Calibri"/>
          <w:i/>
          <w:lang w:val="en-US"/>
        </w:rPr>
        <w:t>in in vitro /ex vivo</w:t>
      </w:r>
      <w:r w:rsidRPr="008E505F">
        <w:rPr>
          <w:rFonts w:ascii="Calibri" w:hAnsi="Calibri"/>
          <w:lang w:val="en-US"/>
        </w:rPr>
        <w:t xml:space="preserve"> experiments</w:t>
      </w:r>
    </w:p>
    <w:p w:rsidR="008E505F" w:rsidRPr="008E505F" w:rsidRDefault="008E505F" w:rsidP="008E505F">
      <w:pPr>
        <w:numPr>
          <w:ilvl w:val="0"/>
          <w:numId w:val="10"/>
        </w:numPr>
        <w:autoSpaceDE w:val="0"/>
        <w:autoSpaceDN w:val="0"/>
        <w:adjustRightInd w:val="0"/>
        <w:ind w:left="1276" w:hanging="283"/>
        <w:jc w:val="both"/>
        <w:rPr>
          <w:rFonts w:ascii="Calibri" w:hAnsi="Calibri"/>
          <w:lang w:val="en-US"/>
        </w:rPr>
      </w:pPr>
      <w:r w:rsidRPr="008E505F">
        <w:rPr>
          <w:rFonts w:ascii="Calibri" w:hAnsi="Calibri"/>
          <w:lang w:val="en-US"/>
        </w:rPr>
        <w:t>Possibility of expanding the system with similar units (workstations)</w:t>
      </w:r>
    </w:p>
    <w:p w:rsidR="008E505F" w:rsidRPr="008E505F" w:rsidRDefault="008E505F" w:rsidP="008E505F">
      <w:pPr>
        <w:numPr>
          <w:ilvl w:val="0"/>
          <w:numId w:val="10"/>
        </w:numPr>
        <w:autoSpaceDE w:val="0"/>
        <w:autoSpaceDN w:val="0"/>
        <w:adjustRightInd w:val="0"/>
        <w:ind w:left="1276" w:hanging="283"/>
        <w:jc w:val="both"/>
        <w:rPr>
          <w:rFonts w:ascii="Calibri" w:hAnsi="Calibri"/>
          <w:lang w:val="en-US"/>
        </w:rPr>
      </w:pPr>
      <w:r w:rsidRPr="008E505F">
        <w:rPr>
          <w:rFonts w:ascii="Calibri" w:hAnsi="Calibri"/>
          <w:lang w:val="en-US"/>
        </w:rPr>
        <w:t xml:space="preserve">Option to extend the system with a perfusion system </w:t>
      </w:r>
    </w:p>
    <w:p w:rsidR="008E505F" w:rsidRPr="008E505F" w:rsidRDefault="008E505F" w:rsidP="008E505F">
      <w:pPr>
        <w:numPr>
          <w:ilvl w:val="0"/>
          <w:numId w:val="10"/>
        </w:numPr>
        <w:autoSpaceDE w:val="0"/>
        <w:autoSpaceDN w:val="0"/>
        <w:adjustRightInd w:val="0"/>
        <w:ind w:left="1276" w:hanging="283"/>
        <w:jc w:val="both"/>
        <w:rPr>
          <w:rFonts w:ascii="Calibri" w:hAnsi="Calibri"/>
          <w:lang w:val="en-US"/>
        </w:rPr>
      </w:pPr>
      <w:r w:rsidRPr="008E505F">
        <w:rPr>
          <w:rFonts w:ascii="Calibri" w:hAnsi="Calibri"/>
          <w:lang w:val="en-US"/>
        </w:rPr>
        <w:t xml:space="preserve">The set should include software for data recording and analysis with the possibility of free updates </w:t>
      </w:r>
    </w:p>
    <w:p w:rsidR="008E505F" w:rsidRPr="008E505F" w:rsidRDefault="008E505F" w:rsidP="008E505F">
      <w:pPr>
        <w:numPr>
          <w:ilvl w:val="0"/>
          <w:numId w:val="10"/>
        </w:numPr>
        <w:autoSpaceDE w:val="0"/>
        <w:autoSpaceDN w:val="0"/>
        <w:adjustRightInd w:val="0"/>
        <w:ind w:left="1276" w:hanging="283"/>
        <w:jc w:val="both"/>
        <w:rPr>
          <w:rFonts w:ascii="Calibri" w:hAnsi="Calibri"/>
          <w:lang w:val="en-US"/>
        </w:rPr>
      </w:pPr>
      <w:r w:rsidRPr="008E505F">
        <w:rPr>
          <w:rFonts w:ascii="Calibri" w:hAnsi="Calibri"/>
          <w:lang w:val="en-US"/>
        </w:rPr>
        <w:t>Data rate (USB) not less than 50 kHz/channel</w:t>
      </w:r>
    </w:p>
    <w:p w:rsidR="008E505F" w:rsidRPr="008E505F" w:rsidRDefault="008E505F" w:rsidP="008E505F">
      <w:pPr>
        <w:numPr>
          <w:ilvl w:val="0"/>
          <w:numId w:val="10"/>
        </w:numPr>
        <w:autoSpaceDE w:val="0"/>
        <w:autoSpaceDN w:val="0"/>
        <w:adjustRightInd w:val="0"/>
        <w:ind w:left="1276" w:hanging="283"/>
        <w:jc w:val="both"/>
        <w:rPr>
          <w:rFonts w:ascii="Calibri" w:hAnsi="Calibri"/>
          <w:lang w:val="en-US"/>
        </w:rPr>
      </w:pPr>
      <w:r w:rsidRPr="008E505F">
        <w:rPr>
          <w:rFonts w:ascii="Calibri" w:hAnsi="Calibri"/>
          <w:lang w:val="en-US"/>
        </w:rPr>
        <w:t>Free technical assistance for at least 2 years</w:t>
      </w:r>
    </w:p>
    <w:p w:rsidR="008E505F" w:rsidRPr="008E505F" w:rsidRDefault="008E505F" w:rsidP="008E505F">
      <w:pPr>
        <w:numPr>
          <w:ilvl w:val="0"/>
          <w:numId w:val="10"/>
        </w:numPr>
        <w:autoSpaceDE w:val="0"/>
        <w:autoSpaceDN w:val="0"/>
        <w:adjustRightInd w:val="0"/>
        <w:ind w:left="1276" w:hanging="283"/>
        <w:jc w:val="both"/>
        <w:rPr>
          <w:rFonts w:ascii="Calibri" w:hAnsi="Calibri"/>
          <w:lang w:val="en-US"/>
        </w:rPr>
      </w:pPr>
      <w:r w:rsidRPr="008E505F">
        <w:rPr>
          <w:rFonts w:ascii="Calibri" w:hAnsi="Calibri"/>
          <w:lang w:val="en-US"/>
        </w:rPr>
        <w:t xml:space="preserve">Multi-electrode microarrays compatible with a reusable workstation and a simple and quick method of </w:t>
      </w:r>
      <w:proofErr w:type="spellStart"/>
      <w:r w:rsidRPr="008E505F">
        <w:rPr>
          <w:rFonts w:ascii="Calibri" w:hAnsi="Calibri"/>
          <w:lang w:val="en-US"/>
        </w:rPr>
        <w:t>sterilisation</w:t>
      </w:r>
      <w:proofErr w:type="spellEnd"/>
      <w:r w:rsidRPr="008E505F">
        <w:rPr>
          <w:rFonts w:ascii="Calibri" w:hAnsi="Calibri"/>
          <w:lang w:val="en-US"/>
        </w:rPr>
        <w:t xml:space="preserve"> (including autoclaving)</w:t>
      </w:r>
    </w:p>
    <w:p w:rsidR="008E505F" w:rsidRPr="008E505F" w:rsidRDefault="008E505F" w:rsidP="008E505F">
      <w:pPr>
        <w:numPr>
          <w:ilvl w:val="0"/>
          <w:numId w:val="10"/>
        </w:numPr>
        <w:autoSpaceDE w:val="0"/>
        <w:autoSpaceDN w:val="0"/>
        <w:adjustRightInd w:val="0"/>
        <w:ind w:left="1276" w:hanging="283"/>
        <w:jc w:val="both"/>
        <w:rPr>
          <w:rFonts w:ascii="Calibri" w:hAnsi="Calibri"/>
          <w:lang w:val="en-US"/>
        </w:rPr>
      </w:pPr>
      <w:r w:rsidRPr="008E505F">
        <w:rPr>
          <w:rFonts w:ascii="Calibri" w:hAnsi="Calibri"/>
          <w:lang w:val="en-US"/>
        </w:rPr>
        <w:t>Features of multi-electrode microarrays:</w:t>
      </w:r>
    </w:p>
    <w:p w:rsidR="008E505F" w:rsidRPr="008E505F" w:rsidRDefault="008E505F" w:rsidP="008E505F">
      <w:pPr>
        <w:autoSpaceDE w:val="0"/>
        <w:autoSpaceDN w:val="0"/>
        <w:adjustRightInd w:val="0"/>
        <w:ind w:left="1545"/>
        <w:jc w:val="both"/>
        <w:rPr>
          <w:rFonts w:ascii="Calibri" w:hAnsi="Calibri"/>
          <w:lang w:val="en-US"/>
        </w:rPr>
      </w:pPr>
      <w:r w:rsidRPr="008E505F">
        <w:rPr>
          <w:rFonts w:ascii="Calibri" w:hAnsi="Calibri"/>
          <w:lang w:val="en-US"/>
        </w:rPr>
        <w:t>- the option of installing dedicated membranes, permeable to oxygen and carbon dioxide and not permeable to water - reducing the risk of liquid evaporation and biological infection during experiments</w:t>
      </w:r>
    </w:p>
    <w:p w:rsidR="008E505F" w:rsidRPr="008E505F" w:rsidRDefault="008E505F" w:rsidP="008E505F">
      <w:pPr>
        <w:autoSpaceDE w:val="0"/>
        <w:autoSpaceDN w:val="0"/>
        <w:adjustRightInd w:val="0"/>
        <w:ind w:left="1545"/>
        <w:jc w:val="both"/>
        <w:rPr>
          <w:rFonts w:ascii="Calibri" w:hAnsi="Calibri"/>
          <w:lang w:val="en-US"/>
        </w:rPr>
      </w:pPr>
      <w:r w:rsidRPr="008E505F">
        <w:rPr>
          <w:rFonts w:ascii="Calibri" w:hAnsi="Calibri"/>
          <w:lang w:val="en-US"/>
        </w:rPr>
        <w:t>- possibility of simultaneous high-resolution imaging in inverted microscopy and electrical stimulation</w:t>
      </w:r>
    </w:p>
    <w:p w:rsidR="008E505F" w:rsidRPr="008E505F" w:rsidRDefault="008E505F" w:rsidP="008E505F">
      <w:pPr>
        <w:autoSpaceDE w:val="0"/>
        <w:autoSpaceDN w:val="0"/>
        <w:adjustRightInd w:val="0"/>
        <w:ind w:left="1843"/>
        <w:jc w:val="both"/>
        <w:rPr>
          <w:rFonts w:ascii="Calibri" w:hAnsi="Calibri"/>
          <w:lang w:val="en-US"/>
        </w:rPr>
      </w:pPr>
      <w:r w:rsidRPr="008E505F">
        <w:rPr>
          <w:rFonts w:ascii="Calibri" w:hAnsi="Calibri"/>
          <w:lang w:val="en-US"/>
        </w:rPr>
        <w:t>- Transparent bottom for high-resolution inverse microscope imaging</w:t>
      </w:r>
    </w:p>
    <w:p w:rsidR="008E505F" w:rsidRPr="008E505F" w:rsidRDefault="008E505F" w:rsidP="008E505F">
      <w:pPr>
        <w:numPr>
          <w:ilvl w:val="0"/>
          <w:numId w:val="11"/>
        </w:numPr>
        <w:autoSpaceDE w:val="0"/>
        <w:autoSpaceDN w:val="0"/>
        <w:adjustRightInd w:val="0"/>
        <w:ind w:left="1276" w:hanging="283"/>
        <w:jc w:val="both"/>
        <w:rPr>
          <w:rFonts w:ascii="Calibri" w:hAnsi="Calibri"/>
          <w:lang w:val="en-US"/>
        </w:rPr>
      </w:pPr>
      <w:r w:rsidRPr="008E505F">
        <w:rPr>
          <w:rFonts w:ascii="Calibri" w:hAnsi="Calibri"/>
          <w:lang w:val="en-US"/>
        </w:rPr>
        <w:t>Analysis of nerve cell electrical activity documented by publications available in PubMed database (at least 30 publications from 2015)</w:t>
      </w:r>
    </w:p>
    <w:p w:rsidR="008E505F" w:rsidRPr="008E505F" w:rsidRDefault="008E505F" w:rsidP="008E505F">
      <w:pPr>
        <w:numPr>
          <w:ilvl w:val="0"/>
          <w:numId w:val="11"/>
        </w:numPr>
        <w:autoSpaceDE w:val="0"/>
        <w:autoSpaceDN w:val="0"/>
        <w:adjustRightInd w:val="0"/>
        <w:ind w:left="1276" w:hanging="283"/>
        <w:jc w:val="both"/>
        <w:rPr>
          <w:lang w:val="en-US"/>
        </w:rPr>
      </w:pPr>
      <w:r w:rsidRPr="008E505F">
        <w:rPr>
          <w:rFonts w:ascii="Calibri" w:hAnsi="Calibri"/>
          <w:lang w:val="en-US"/>
        </w:rPr>
        <w:t>Life time electronic contact with experts</w:t>
      </w:r>
      <w:r>
        <w:rPr>
          <w:rFonts w:ascii="Calibri" w:hAnsi="Calibri"/>
          <w:lang w:val="en-US"/>
        </w:rPr>
        <w:t xml:space="preserve"> </w:t>
      </w:r>
      <w:r w:rsidRPr="008E505F">
        <w:rPr>
          <w:rFonts w:ascii="Calibri" w:hAnsi="Calibri"/>
          <w:lang w:val="en-US"/>
        </w:rPr>
        <w:t>with laboratory experience in the use of equipment</w:t>
      </w:r>
    </w:p>
    <w:p w:rsidR="001A621A" w:rsidRPr="008E505F" w:rsidRDefault="001A621A" w:rsidP="001A621A">
      <w:pPr>
        <w:autoSpaceDE w:val="0"/>
        <w:autoSpaceDN w:val="0"/>
        <w:adjustRightInd w:val="0"/>
        <w:rPr>
          <w:rFonts w:ascii="Calibri" w:hAnsi="Calibri" w:cstheme="minorHAnsi"/>
          <w:b/>
          <w:iCs/>
          <w:lang w:val="en-US"/>
        </w:rPr>
      </w:pPr>
    </w:p>
    <w:p w:rsidR="007A49FA" w:rsidRDefault="007A49FA" w:rsidP="00470598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theme="minorHAnsi"/>
          <w:b/>
          <w:iCs/>
          <w:lang w:val="en-US"/>
        </w:rPr>
      </w:pPr>
      <w:r w:rsidRPr="008E505F">
        <w:rPr>
          <w:rFonts w:ascii="Calibri" w:hAnsi="Calibri" w:cstheme="minorHAnsi"/>
          <w:b/>
          <w:iCs/>
          <w:lang w:val="en-US"/>
        </w:rPr>
        <w:t xml:space="preserve">Warranty: min. </w:t>
      </w:r>
      <w:r w:rsidR="008E505F">
        <w:rPr>
          <w:rFonts w:ascii="Calibri" w:hAnsi="Calibri" w:cstheme="minorHAnsi"/>
          <w:b/>
          <w:iCs/>
          <w:lang w:val="en-US"/>
        </w:rPr>
        <w:t>2</w:t>
      </w:r>
      <w:r w:rsidR="000A7915">
        <w:rPr>
          <w:rFonts w:ascii="Calibri" w:hAnsi="Calibri" w:cstheme="minorHAnsi"/>
          <w:b/>
          <w:iCs/>
          <w:lang w:val="en-US"/>
        </w:rPr>
        <w:t xml:space="preserve"> years</w:t>
      </w:r>
    </w:p>
    <w:p w:rsidR="008E505F" w:rsidRDefault="008E505F" w:rsidP="008E505F">
      <w:pPr>
        <w:pStyle w:val="Akapitzlist"/>
        <w:numPr>
          <w:ilvl w:val="0"/>
          <w:numId w:val="4"/>
        </w:numPr>
        <w:autoSpaceDE w:val="0"/>
        <w:autoSpaceDN w:val="0"/>
        <w:adjustRightInd w:val="0"/>
        <w:rPr>
          <w:rFonts w:ascii="Calibri" w:hAnsi="Calibri" w:cstheme="minorHAnsi"/>
          <w:b/>
          <w:iCs/>
          <w:lang w:val="en-US"/>
        </w:rPr>
      </w:pPr>
      <w:r>
        <w:rPr>
          <w:rFonts w:ascii="Calibri" w:hAnsi="Calibri" w:cstheme="minorHAnsi"/>
          <w:b/>
          <w:iCs/>
          <w:lang w:val="en-US"/>
        </w:rPr>
        <w:t>D</w:t>
      </w:r>
      <w:r w:rsidRPr="008E505F">
        <w:rPr>
          <w:rFonts w:ascii="Calibri" w:hAnsi="Calibri" w:cstheme="minorHAnsi"/>
          <w:b/>
          <w:iCs/>
          <w:lang w:val="en-US"/>
        </w:rPr>
        <w:t>elivery</w:t>
      </w:r>
      <w:r>
        <w:rPr>
          <w:rFonts w:ascii="Calibri" w:hAnsi="Calibri" w:cstheme="minorHAnsi"/>
          <w:b/>
          <w:iCs/>
          <w:lang w:val="en-US"/>
        </w:rPr>
        <w:t>,</w:t>
      </w:r>
      <w:r w:rsidRPr="008E505F">
        <w:rPr>
          <w:rFonts w:ascii="Calibri" w:hAnsi="Calibri" w:cstheme="minorHAnsi"/>
          <w:b/>
          <w:iCs/>
          <w:lang w:val="en-US"/>
        </w:rPr>
        <w:t xml:space="preserve"> installation</w:t>
      </w:r>
      <w:r>
        <w:rPr>
          <w:rFonts w:ascii="Calibri" w:hAnsi="Calibri" w:cstheme="minorHAnsi"/>
          <w:b/>
          <w:iCs/>
          <w:lang w:val="en-US"/>
        </w:rPr>
        <w:t xml:space="preserve"> and </w:t>
      </w:r>
      <w:r w:rsidRPr="008E505F">
        <w:rPr>
          <w:rFonts w:ascii="Calibri" w:hAnsi="Calibri" w:cstheme="minorHAnsi"/>
          <w:b/>
          <w:iCs/>
          <w:lang w:val="en-US"/>
        </w:rPr>
        <w:t>training</w:t>
      </w:r>
    </w:p>
    <w:p w:rsidR="008E505F" w:rsidRDefault="008E505F" w:rsidP="008E505F">
      <w:pPr>
        <w:autoSpaceDE w:val="0"/>
        <w:autoSpaceDN w:val="0"/>
        <w:adjustRightInd w:val="0"/>
        <w:rPr>
          <w:rFonts w:ascii="Calibri" w:hAnsi="Calibri" w:cstheme="minorHAnsi"/>
          <w:b/>
          <w:iCs/>
          <w:lang w:val="en-US"/>
        </w:rPr>
      </w:pPr>
    </w:p>
    <w:p w:rsidR="008E505F" w:rsidRDefault="008E505F" w:rsidP="008E505F">
      <w:pPr>
        <w:autoSpaceDE w:val="0"/>
        <w:autoSpaceDN w:val="0"/>
        <w:adjustRightInd w:val="0"/>
        <w:rPr>
          <w:rFonts w:ascii="Calibri" w:hAnsi="Calibri" w:cstheme="minorHAnsi"/>
          <w:b/>
          <w:iCs/>
          <w:lang w:val="en-US"/>
        </w:rPr>
      </w:pPr>
    </w:p>
    <w:p w:rsidR="008E505F" w:rsidRPr="008E505F" w:rsidRDefault="008E505F" w:rsidP="008E505F">
      <w:pPr>
        <w:autoSpaceDE w:val="0"/>
        <w:autoSpaceDN w:val="0"/>
        <w:adjustRightInd w:val="0"/>
        <w:rPr>
          <w:rFonts w:ascii="Calibri" w:hAnsi="Calibri" w:cstheme="minorHAnsi"/>
          <w:b/>
          <w:iCs/>
          <w:lang w:val="en-US"/>
        </w:rPr>
      </w:pPr>
    </w:p>
    <w:p w:rsidR="00180F6B" w:rsidRPr="008E505F" w:rsidRDefault="00180F6B" w:rsidP="00180F6B">
      <w:pPr>
        <w:autoSpaceDE w:val="0"/>
        <w:autoSpaceDN w:val="0"/>
        <w:adjustRightInd w:val="0"/>
        <w:rPr>
          <w:rFonts w:ascii="Calibri" w:hAnsi="Calibri" w:cstheme="minorHAnsi"/>
          <w:i/>
          <w:lang w:val="en-US"/>
        </w:rPr>
      </w:pPr>
    </w:p>
    <w:p w:rsidR="002044EC" w:rsidRDefault="002044EC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theme="minorHAnsi"/>
          <w:b/>
          <w:bCs/>
          <w:lang w:val="en-US"/>
        </w:rPr>
      </w:pPr>
    </w:p>
    <w:p w:rsidR="002044EC" w:rsidRDefault="002044EC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theme="minorHAnsi"/>
          <w:b/>
          <w:bCs/>
          <w:lang w:val="en-US"/>
        </w:rPr>
      </w:pPr>
    </w:p>
    <w:p w:rsidR="003D3797" w:rsidRPr="008E505F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theme="minorHAnsi"/>
          <w:b/>
          <w:bCs/>
          <w:lang w:val="en-US"/>
        </w:rPr>
      </w:pPr>
      <w:r w:rsidRPr="008E505F">
        <w:rPr>
          <w:rFonts w:ascii="Calibri" w:hAnsi="Calibri" w:cstheme="minorHAnsi"/>
          <w:b/>
          <w:bCs/>
          <w:lang w:val="en-US"/>
        </w:rPr>
        <w:t>II Criteria for the evaluation of tenders</w:t>
      </w:r>
    </w:p>
    <w:p w:rsidR="005201F9" w:rsidRPr="005201F9" w:rsidRDefault="005201F9" w:rsidP="005201F9">
      <w:pPr>
        <w:pStyle w:val="Akapitzlist"/>
        <w:numPr>
          <w:ilvl w:val="0"/>
          <w:numId w:val="12"/>
        </w:numPr>
        <w:autoSpaceDE w:val="0"/>
        <w:rPr>
          <w:rFonts w:ascii="Calibri" w:hAnsi="Calibri" w:cstheme="minorHAnsi"/>
          <w:lang w:val="en-US"/>
        </w:rPr>
      </w:pPr>
      <w:r>
        <w:rPr>
          <w:rFonts w:ascii="Calibri" w:hAnsi="Calibri" w:cstheme="minorHAnsi"/>
          <w:lang w:val="en-US"/>
        </w:rPr>
        <w:t>P</w:t>
      </w:r>
      <w:r w:rsidRPr="005201F9">
        <w:rPr>
          <w:rFonts w:ascii="Calibri" w:hAnsi="Calibri" w:cstheme="minorHAnsi"/>
          <w:lang w:val="en-US"/>
        </w:rPr>
        <w:t>rice- 60%.  - (max - 60 points.  Points are awarded according to the formula: (price of the most advantageous offer / price of the examined offer) x 60 points</w:t>
      </w:r>
      <w:r>
        <w:rPr>
          <w:rFonts w:ascii="Calibri" w:hAnsi="Calibri" w:cstheme="minorHAnsi"/>
          <w:lang w:val="en-US"/>
        </w:rPr>
        <w:t>.</w:t>
      </w:r>
      <w:r w:rsidRPr="005201F9">
        <w:rPr>
          <w:rFonts w:ascii="Calibri" w:hAnsi="Calibri" w:cstheme="minorHAnsi"/>
          <w:lang w:val="en-US"/>
        </w:rPr>
        <w:t xml:space="preserve"> In the case of bids of foreign Economic Operators, in order to compare bids - the Contracting Authority shall add the applicable VAT to the net price indicated in the </w:t>
      </w:r>
      <w:r>
        <w:rPr>
          <w:rFonts w:ascii="Calibri" w:hAnsi="Calibri" w:cstheme="minorHAnsi"/>
          <w:lang w:val="en-US"/>
        </w:rPr>
        <w:t>offer</w:t>
      </w:r>
      <w:r w:rsidRPr="005201F9">
        <w:rPr>
          <w:rFonts w:ascii="Calibri" w:hAnsi="Calibri" w:cstheme="minorHAnsi"/>
          <w:lang w:val="en-US"/>
        </w:rPr>
        <w:t xml:space="preserve">) </w:t>
      </w:r>
    </w:p>
    <w:p w:rsidR="00756DE4" w:rsidRPr="005201F9" w:rsidRDefault="008E505F" w:rsidP="005201F9">
      <w:pPr>
        <w:pStyle w:val="Akapitzlist"/>
        <w:numPr>
          <w:ilvl w:val="0"/>
          <w:numId w:val="12"/>
        </w:numPr>
        <w:autoSpaceDE w:val="0"/>
        <w:rPr>
          <w:rFonts w:ascii="Calibri" w:hAnsi="Calibri" w:cstheme="minorHAnsi"/>
          <w:lang w:val="en-US"/>
        </w:rPr>
      </w:pPr>
      <w:r w:rsidRPr="003D1553">
        <w:rPr>
          <w:rFonts w:ascii="Calibri" w:hAnsi="Calibri" w:cstheme="minorHAnsi"/>
          <w:lang w:val="en-US"/>
        </w:rPr>
        <w:t xml:space="preserve">Publicly documented results obtained from 2015 using the set described in the documentation </w:t>
      </w:r>
      <w:r w:rsidR="00756DE4" w:rsidRPr="003D1553">
        <w:rPr>
          <w:rFonts w:ascii="Calibri" w:hAnsi="Calibri" w:cstheme="minorHAnsi"/>
          <w:lang w:val="en-US"/>
        </w:rPr>
        <w:t>- Number of publications</w:t>
      </w:r>
      <w:r w:rsidR="005201F9">
        <w:rPr>
          <w:rFonts w:ascii="Calibri" w:hAnsi="Calibri" w:cstheme="minorHAnsi"/>
          <w:lang w:val="en-US"/>
        </w:rPr>
        <w:t xml:space="preserve"> – 20% </w:t>
      </w:r>
      <w:r w:rsidR="00756DE4" w:rsidRPr="003D1553">
        <w:rPr>
          <w:rFonts w:ascii="Calibri" w:hAnsi="Calibri" w:cstheme="minorHAnsi"/>
          <w:lang w:val="en-US"/>
        </w:rPr>
        <w:t xml:space="preserve"> (</w:t>
      </w:r>
      <w:r w:rsidR="00756DE4" w:rsidRPr="003D1553">
        <w:rPr>
          <w:rFonts w:ascii="Calibri" w:hAnsi="Calibri" w:cstheme="minorHAnsi"/>
          <w:u w:val="single"/>
          <w:lang w:val="en-US"/>
        </w:rPr>
        <w:t>30</w:t>
      </w:r>
      <w:r w:rsidR="00756DE4" w:rsidRPr="003D1553">
        <w:rPr>
          <w:rFonts w:ascii="Calibri" w:hAnsi="Calibri" w:cstheme="minorHAnsi"/>
          <w:lang w:val="en-US"/>
        </w:rPr>
        <w:t xml:space="preserve">  publications-</w:t>
      </w:r>
      <w:r w:rsidR="00756DE4" w:rsidRPr="003D1553">
        <w:rPr>
          <w:rFonts w:ascii="Calibri" w:hAnsi="Calibri" w:cstheme="minorHAnsi"/>
          <w:b/>
          <w:lang w:val="en-US"/>
        </w:rPr>
        <w:t xml:space="preserve"> </w:t>
      </w:r>
      <w:r w:rsidR="00756DE4" w:rsidRPr="003D1553">
        <w:rPr>
          <w:rFonts w:ascii="Calibri" w:hAnsi="Calibri" w:cstheme="minorHAnsi"/>
          <w:lang w:val="en-US"/>
        </w:rPr>
        <w:t xml:space="preserve">0 points,  </w:t>
      </w:r>
      <w:r w:rsidR="00756DE4" w:rsidRPr="003D1553">
        <w:rPr>
          <w:rFonts w:ascii="Calibri" w:hAnsi="Calibri" w:cstheme="minorHAnsi"/>
          <w:u w:val="single"/>
          <w:lang w:val="en-US"/>
        </w:rPr>
        <w:t>31-100 publications</w:t>
      </w:r>
      <w:r w:rsidR="00756DE4" w:rsidRPr="003D1553">
        <w:rPr>
          <w:rFonts w:ascii="Calibri" w:hAnsi="Calibri" w:cstheme="minorHAnsi"/>
          <w:lang w:val="en-US"/>
        </w:rPr>
        <w:t xml:space="preserve">- 10 points, over 100 publications – 20 points ) </w:t>
      </w:r>
    </w:p>
    <w:p w:rsidR="008E505F" w:rsidRPr="003D1553" w:rsidRDefault="008E505F" w:rsidP="003D1553">
      <w:pPr>
        <w:pStyle w:val="Akapitzlist"/>
        <w:numPr>
          <w:ilvl w:val="0"/>
          <w:numId w:val="12"/>
        </w:numPr>
        <w:tabs>
          <w:tab w:val="left" w:pos="1500"/>
        </w:tabs>
        <w:rPr>
          <w:rFonts w:ascii="Calibri" w:hAnsi="Calibri" w:cstheme="minorHAnsi"/>
          <w:lang w:val="en-US"/>
        </w:rPr>
      </w:pPr>
      <w:r w:rsidRPr="003D1553">
        <w:rPr>
          <w:rFonts w:ascii="Calibri" w:hAnsi="Calibri" w:cstheme="minorHAnsi"/>
          <w:lang w:val="en-US"/>
        </w:rPr>
        <w:t>Warranty period</w:t>
      </w:r>
      <w:r w:rsidR="005201F9" w:rsidRPr="003D1553">
        <w:rPr>
          <w:rFonts w:ascii="Calibri" w:hAnsi="Calibri" w:cstheme="minorHAnsi"/>
          <w:lang w:val="en-US"/>
        </w:rPr>
        <w:t>– 20%</w:t>
      </w:r>
      <w:r w:rsidRPr="003D1553">
        <w:rPr>
          <w:rFonts w:ascii="Calibri" w:hAnsi="Calibri" w:cstheme="minorHAnsi"/>
          <w:lang w:val="en-US"/>
        </w:rPr>
        <w:t xml:space="preserve">: (0 points – 2 years, 10 points - 3 years, 20 points – 4 years) </w:t>
      </w:r>
    </w:p>
    <w:p w:rsidR="008E505F" w:rsidRPr="008E505F" w:rsidRDefault="008E505F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theme="minorHAnsi"/>
          <w:lang w:val="en-US"/>
        </w:rPr>
      </w:pPr>
    </w:p>
    <w:p w:rsidR="00EB537D" w:rsidRPr="008E505F" w:rsidRDefault="003D3797" w:rsidP="00484B3F">
      <w:pPr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theme="minorHAnsi"/>
          <w:b/>
          <w:bCs/>
          <w:lang w:val="en-US"/>
        </w:rPr>
      </w:pPr>
      <w:r w:rsidRPr="008E505F">
        <w:rPr>
          <w:rFonts w:ascii="Calibri" w:hAnsi="Calibri" w:cstheme="minorHAnsi"/>
          <w:b/>
          <w:bCs/>
          <w:lang w:val="en-US"/>
        </w:rPr>
        <w:t>I</w:t>
      </w:r>
      <w:r w:rsidR="00C43BE8" w:rsidRPr="008E505F">
        <w:rPr>
          <w:rFonts w:ascii="Calibri" w:hAnsi="Calibri" w:cstheme="minorHAnsi"/>
          <w:b/>
          <w:bCs/>
          <w:lang w:val="en-US"/>
        </w:rPr>
        <w:t>II</w:t>
      </w:r>
      <w:r w:rsidR="00EB537D" w:rsidRPr="008E505F">
        <w:rPr>
          <w:rFonts w:ascii="Calibri" w:hAnsi="Calibri" w:cstheme="minorHAnsi"/>
          <w:b/>
          <w:bCs/>
          <w:lang w:val="en-US"/>
        </w:rPr>
        <w:t xml:space="preserve"> Description of the Preparation of the Offer and its Evaluation:</w:t>
      </w:r>
    </w:p>
    <w:p w:rsidR="00EB537D" w:rsidRPr="008E505F" w:rsidRDefault="00EB537D" w:rsidP="003D3797">
      <w:pPr>
        <w:numPr>
          <w:ilvl w:val="0"/>
          <w:numId w:val="1"/>
        </w:numPr>
        <w:autoSpaceDE w:val="0"/>
        <w:autoSpaceDN w:val="0"/>
        <w:adjustRightInd w:val="0"/>
        <w:ind w:right="545"/>
        <w:jc w:val="both"/>
        <w:rPr>
          <w:rFonts w:ascii="Calibri" w:hAnsi="Calibri" w:cstheme="minorHAnsi"/>
          <w:lang w:val="en-US"/>
        </w:rPr>
      </w:pPr>
      <w:r w:rsidRPr="008E505F">
        <w:rPr>
          <w:rFonts w:ascii="Calibri" w:hAnsi="Calibri" w:cstheme="minorHAnsi"/>
          <w:lang w:val="en-US"/>
        </w:rPr>
        <w:t>The offer should be prepared on model No. 1 attached to the Inquiry.</w:t>
      </w:r>
    </w:p>
    <w:p w:rsidR="00EB537D" w:rsidRPr="008E505F" w:rsidRDefault="00EB537D" w:rsidP="00C43BE8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="Calibri" w:hAnsi="Calibri" w:cstheme="minorHAnsi"/>
          <w:lang w:val="en-US"/>
        </w:rPr>
      </w:pPr>
      <w:r w:rsidRPr="008E505F">
        <w:rPr>
          <w:rFonts w:ascii="Calibri" w:hAnsi="Calibri" w:cstheme="minorHAnsi"/>
          <w:lang w:val="en-US"/>
        </w:rPr>
        <w:t>The offer should include information about the total net and gross value of the order: Before signing the contract, the Economic Operator, whose bid will be selected, will deliver the following scans: certificates of entry into the business register, REGON certificate and NIP certificate.</w:t>
      </w:r>
    </w:p>
    <w:p w:rsidR="00EB537D" w:rsidRPr="008E505F" w:rsidRDefault="00EB537D" w:rsidP="00D51510">
      <w:pPr>
        <w:numPr>
          <w:ilvl w:val="0"/>
          <w:numId w:val="1"/>
        </w:numPr>
        <w:autoSpaceDE w:val="0"/>
        <w:autoSpaceDN w:val="0"/>
        <w:adjustRightInd w:val="0"/>
        <w:ind w:left="357" w:right="544" w:hanging="357"/>
        <w:jc w:val="both"/>
        <w:rPr>
          <w:rFonts w:ascii="Calibri" w:hAnsi="Calibri" w:cstheme="minorHAnsi"/>
          <w:i/>
          <w:color w:val="000000"/>
          <w:lang w:val="en-US"/>
        </w:rPr>
      </w:pPr>
      <w:r w:rsidRPr="008E505F">
        <w:rPr>
          <w:rFonts w:ascii="Calibri" w:hAnsi="Calibri" w:cstheme="minorHAnsi"/>
          <w:color w:val="000000"/>
          <w:lang w:val="en-US"/>
        </w:rPr>
        <w:t xml:space="preserve">Tenders must be sent electronically in the form of a scanned original tender by e-mail to the following address: </w:t>
      </w:r>
      <w:r w:rsidR="002E11E9" w:rsidRPr="002E11E9">
        <w:rPr>
          <w:rFonts w:ascii="Calibri" w:hAnsi="Calibri" w:cstheme="minorHAnsi"/>
          <w:lang w:val="en-US"/>
        </w:rPr>
        <w:t>k.kalita@nencki.edu.pl</w:t>
      </w:r>
    </w:p>
    <w:p w:rsidR="00EB537D" w:rsidRPr="008E505F" w:rsidRDefault="00EB537D" w:rsidP="00476E5A">
      <w:pPr>
        <w:autoSpaceDE w:val="0"/>
        <w:autoSpaceDN w:val="0"/>
        <w:adjustRightInd w:val="0"/>
        <w:ind w:left="426"/>
        <w:jc w:val="both"/>
        <w:rPr>
          <w:rFonts w:ascii="Calibri" w:hAnsi="Calibri" w:cstheme="minorHAnsi"/>
          <w:color w:val="000000"/>
          <w:lang w:val="en-US"/>
        </w:rPr>
      </w:pPr>
      <w:r w:rsidRPr="008E505F">
        <w:rPr>
          <w:rFonts w:ascii="Calibri" w:hAnsi="Calibri" w:cstheme="minorHAnsi"/>
          <w:color w:val="000000"/>
          <w:lang w:val="en-US"/>
        </w:rPr>
        <w:t xml:space="preserve">Please mark the offer in the message title: </w:t>
      </w:r>
      <w:r w:rsidR="002E11E9" w:rsidRPr="008E505F">
        <w:rPr>
          <w:rFonts w:ascii="Calibri" w:hAnsi="Calibri"/>
          <w:b/>
          <w:lang w:val="en-US"/>
        </w:rPr>
        <w:t xml:space="preserve">A set for non-invasive recording of cell electrical activity and analysis of data from multi-electrode matrices </w:t>
      </w:r>
    </w:p>
    <w:p w:rsidR="005201F9" w:rsidRPr="005201F9" w:rsidRDefault="005201F9" w:rsidP="005201F9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="Calibri" w:hAnsi="Calibri" w:cstheme="minorHAnsi"/>
          <w:lang w:val="en-US"/>
        </w:rPr>
      </w:pPr>
      <w:r w:rsidRPr="005201F9">
        <w:rPr>
          <w:rFonts w:ascii="Calibri" w:hAnsi="Calibri" w:cstheme="minorHAnsi"/>
          <w:lang w:val="en-US"/>
        </w:rPr>
        <w:t>Only offers which meet all requirements specified in point I - "Description of the subject matter of the Contract" shall be taken into consideration.</w:t>
      </w:r>
    </w:p>
    <w:p w:rsidR="00EB537D" w:rsidRPr="008E505F" w:rsidRDefault="00C43BE8" w:rsidP="003D3797">
      <w:pPr>
        <w:autoSpaceDE w:val="0"/>
        <w:autoSpaceDN w:val="0"/>
        <w:adjustRightInd w:val="0"/>
        <w:spacing w:after="200" w:line="276" w:lineRule="auto"/>
        <w:ind w:right="545"/>
        <w:jc w:val="both"/>
        <w:rPr>
          <w:rFonts w:ascii="Calibri" w:hAnsi="Calibri" w:cstheme="minorHAnsi"/>
          <w:b/>
          <w:bCs/>
        </w:rPr>
      </w:pPr>
      <w:r w:rsidRPr="008E505F">
        <w:rPr>
          <w:rFonts w:ascii="Calibri" w:hAnsi="Calibri" w:cstheme="minorHAnsi"/>
          <w:b/>
          <w:bCs/>
        </w:rPr>
        <w:t>I</w:t>
      </w:r>
      <w:r w:rsidR="003D3797" w:rsidRPr="008E505F">
        <w:rPr>
          <w:rFonts w:ascii="Calibri" w:hAnsi="Calibri" w:cstheme="minorHAnsi"/>
          <w:b/>
          <w:bCs/>
        </w:rPr>
        <w:t>V</w:t>
      </w:r>
      <w:r w:rsidR="00EB537D" w:rsidRPr="008E505F">
        <w:rPr>
          <w:rFonts w:ascii="Calibri" w:hAnsi="Calibri" w:cstheme="minorHAnsi"/>
          <w:b/>
          <w:bCs/>
        </w:rPr>
        <w:t xml:space="preserve"> </w:t>
      </w:r>
      <w:proofErr w:type="spellStart"/>
      <w:r w:rsidR="00EB537D" w:rsidRPr="008E505F">
        <w:rPr>
          <w:rFonts w:ascii="Calibri" w:hAnsi="Calibri" w:cstheme="minorHAnsi"/>
          <w:b/>
          <w:bCs/>
        </w:rPr>
        <w:t>Additional</w:t>
      </w:r>
      <w:proofErr w:type="spellEnd"/>
      <w:r w:rsidR="00EB537D" w:rsidRPr="008E505F">
        <w:rPr>
          <w:rFonts w:ascii="Calibri" w:hAnsi="Calibri" w:cstheme="minorHAnsi"/>
          <w:b/>
          <w:bCs/>
        </w:rPr>
        <w:t xml:space="preserve"> </w:t>
      </w:r>
      <w:proofErr w:type="spellStart"/>
      <w:r w:rsidR="00EB537D" w:rsidRPr="008E505F">
        <w:rPr>
          <w:rFonts w:ascii="Calibri" w:hAnsi="Calibri" w:cstheme="minorHAnsi"/>
          <w:b/>
          <w:bCs/>
        </w:rPr>
        <w:t>information</w:t>
      </w:r>
      <w:proofErr w:type="spellEnd"/>
      <w:r w:rsidR="00EB537D" w:rsidRPr="008E505F">
        <w:rPr>
          <w:rFonts w:ascii="Calibri" w:hAnsi="Calibri" w:cstheme="minorHAnsi"/>
          <w:b/>
          <w:bCs/>
        </w:rPr>
        <w:t>:</w:t>
      </w:r>
    </w:p>
    <w:p w:rsidR="00EB537D" w:rsidRPr="008E505F" w:rsidRDefault="00EB537D" w:rsidP="00C43BE8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right="544" w:hanging="720"/>
        <w:jc w:val="both"/>
        <w:rPr>
          <w:rFonts w:ascii="Calibri" w:hAnsi="Calibri" w:cstheme="minorHAnsi"/>
          <w:lang w:val="en-US"/>
        </w:rPr>
      </w:pPr>
      <w:r w:rsidRPr="008E505F">
        <w:rPr>
          <w:rFonts w:ascii="Calibri" w:hAnsi="Calibri" w:cstheme="minorHAnsi"/>
          <w:lang w:val="en-US"/>
        </w:rPr>
        <w:t>In order to complete the order, a contract will be signed with the selected Contractor.</w:t>
      </w:r>
    </w:p>
    <w:p w:rsidR="00484B3F" w:rsidRPr="008E505F" w:rsidRDefault="00484B3F" w:rsidP="00CA4C02">
      <w:pPr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ind w:left="426" w:right="544" w:hanging="426"/>
        <w:jc w:val="both"/>
        <w:rPr>
          <w:rFonts w:ascii="Calibri" w:hAnsi="Calibri" w:cstheme="minorHAnsi"/>
          <w:lang w:val="en-US"/>
        </w:rPr>
      </w:pPr>
      <w:r w:rsidRPr="008E505F">
        <w:rPr>
          <w:rFonts w:ascii="Calibri" w:hAnsi="Calibri" w:cstheme="minorHAnsi"/>
          <w:lang w:val="en-US"/>
        </w:rPr>
        <w:t>The maximum completion date for</w:t>
      </w:r>
      <w:r w:rsidR="003D3797" w:rsidRPr="008E505F">
        <w:rPr>
          <w:rFonts w:ascii="Calibri" w:hAnsi="Calibri" w:cstheme="minorHAnsi"/>
          <w:lang w:val="en-US"/>
        </w:rPr>
        <w:t xml:space="preserve"> each order under the contract </w:t>
      </w:r>
      <w:r w:rsidRPr="008E505F">
        <w:rPr>
          <w:rFonts w:ascii="Calibri" w:hAnsi="Calibri" w:cstheme="minorHAnsi"/>
          <w:lang w:val="en-US"/>
        </w:rPr>
        <w:t>is</w:t>
      </w:r>
      <w:r w:rsidR="00C43BE8" w:rsidRPr="008E505F">
        <w:rPr>
          <w:rFonts w:ascii="Calibri" w:hAnsi="Calibri" w:cstheme="minorHAnsi"/>
          <w:lang w:val="en-US"/>
        </w:rPr>
        <w:t xml:space="preserve"> </w:t>
      </w:r>
      <w:r w:rsidR="00CA4C02" w:rsidRPr="008E505F">
        <w:rPr>
          <w:rFonts w:ascii="Calibri" w:hAnsi="Calibri" w:cstheme="minorHAnsi"/>
          <w:lang w:val="en-US"/>
        </w:rPr>
        <w:t xml:space="preserve">max. </w:t>
      </w:r>
      <w:r w:rsidR="002D41FE">
        <w:rPr>
          <w:rFonts w:ascii="Calibri" w:hAnsi="Calibri" w:cstheme="minorHAnsi"/>
          <w:lang w:val="en-US"/>
        </w:rPr>
        <w:t xml:space="preserve">9 </w:t>
      </w:r>
      <w:r w:rsidR="00CA4C02" w:rsidRPr="008E505F">
        <w:rPr>
          <w:rFonts w:ascii="Calibri" w:hAnsi="Calibri" w:cstheme="minorHAnsi"/>
          <w:lang w:val="en-US"/>
        </w:rPr>
        <w:t>weeks (the declared delivery date is indicated by the Contractor in the offer).</w:t>
      </w:r>
    </w:p>
    <w:p w:rsidR="00EB537D" w:rsidRPr="008E505F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="Calibri" w:hAnsi="Calibri" w:cstheme="minorHAnsi"/>
          <w:lang w:val="en-US"/>
        </w:rPr>
      </w:pPr>
      <w:r w:rsidRPr="008E505F">
        <w:rPr>
          <w:rFonts w:ascii="Calibri" w:hAnsi="Calibri" w:cstheme="minorHAnsi"/>
          <w:lang w:val="en-US"/>
        </w:rPr>
        <w:t>The Contracting Authority reserves the right to negotiate the terms of the contract with the best contractors.</w:t>
      </w:r>
    </w:p>
    <w:p w:rsidR="00EB537D" w:rsidRPr="008E505F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="Calibri" w:hAnsi="Calibri" w:cstheme="minorHAnsi"/>
          <w:lang w:val="en-US"/>
        </w:rPr>
      </w:pPr>
      <w:r w:rsidRPr="008E505F">
        <w:rPr>
          <w:rFonts w:ascii="Calibri" w:hAnsi="Calibri" w:cstheme="minorHAnsi"/>
          <w:lang w:val="en-US"/>
        </w:rPr>
        <w:t>The</w:t>
      </w:r>
      <w:r w:rsidR="00C43BE8" w:rsidRPr="008E505F">
        <w:rPr>
          <w:rFonts w:ascii="Calibri" w:hAnsi="Calibri" w:cstheme="minorHAnsi"/>
          <w:lang w:val="en-US"/>
        </w:rPr>
        <w:t xml:space="preserve"> </w:t>
      </w:r>
      <w:r w:rsidRPr="008E505F">
        <w:rPr>
          <w:rFonts w:ascii="Calibri" w:hAnsi="Calibri" w:cstheme="minorHAnsi"/>
          <w:lang w:val="en-US"/>
        </w:rPr>
        <w:t>Contracting Authority reserves the right not to select any</w:t>
      </w:r>
      <w:r w:rsidR="00C43BE8" w:rsidRPr="008E505F">
        <w:rPr>
          <w:rFonts w:ascii="Calibri" w:hAnsi="Calibri" w:cstheme="minorHAnsi"/>
          <w:lang w:val="en-US"/>
        </w:rPr>
        <w:t xml:space="preserve"> </w:t>
      </w:r>
      <w:r w:rsidRPr="008E505F">
        <w:rPr>
          <w:rFonts w:ascii="Calibri" w:hAnsi="Calibri" w:cstheme="minorHAnsi"/>
          <w:lang w:val="en-US"/>
        </w:rPr>
        <w:t>of the Economic Operators.</w:t>
      </w:r>
    </w:p>
    <w:p w:rsidR="00EB537D" w:rsidRPr="008E505F" w:rsidRDefault="00EB537D" w:rsidP="00C43BE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4" w:hanging="426"/>
        <w:jc w:val="both"/>
        <w:rPr>
          <w:rFonts w:ascii="Calibri" w:hAnsi="Calibri" w:cstheme="minorHAnsi"/>
          <w:lang w:val="en-US"/>
        </w:rPr>
      </w:pPr>
      <w:r w:rsidRPr="008E505F">
        <w:rPr>
          <w:rFonts w:ascii="Calibri" w:hAnsi="Calibri" w:cstheme="minorHAnsi"/>
          <w:lang w:val="en-US"/>
        </w:rPr>
        <w:t>The choice of the Contractor will be announced on the website. The contracting authority shall do so without delay after the end of the procedure.</w:t>
      </w:r>
    </w:p>
    <w:p w:rsidR="00FF76EC" w:rsidRPr="008E505F" w:rsidRDefault="00FF76EC" w:rsidP="00EB537D">
      <w:pPr>
        <w:autoSpaceDE w:val="0"/>
        <w:autoSpaceDN w:val="0"/>
        <w:adjustRightInd w:val="0"/>
        <w:spacing w:after="200" w:line="276" w:lineRule="auto"/>
        <w:ind w:left="360"/>
        <w:rPr>
          <w:rFonts w:ascii="Calibri" w:hAnsi="Calibri" w:cstheme="minorHAnsi"/>
          <w:b/>
          <w:lang w:val="en-US"/>
        </w:rPr>
      </w:pPr>
    </w:p>
    <w:p w:rsidR="003D3797" w:rsidRPr="00C46E35" w:rsidRDefault="003D3797" w:rsidP="00EB537D">
      <w:pPr>
        <w:autoSpaceDE w:val="0"/>
        <w:autoSpaceDN w:val="0"/>
        <w:adjustRightInd w:val="0"/>
        <w:spacing w:after="200" w:line="276" w:lineRule="auto"/>
        <w:ind w:left="360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3D3797" w:rsidRPr="00C46E35" w:rsidRDefault="003D3797" w:rsidP="00EB537D">
      <w:pPr>
        <w:autoSpaceDE w:val="0"/>
        <w:autoSpaceDN w:val="0"/>
        <w:adjustRightInd w:val="0"/>
        <w:spacing w:after="200" w:line="276" w:lineRule="auto"/>
        <w:ind w:left="360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3D3797" w:rsidRPr="00C46E35" w:rsidRDefault="003D3797" w:rsidP="00EB537D">
      <w:pPr>
        <w:autoSpaceDE w:val="0"/>
        <w:autoSpaceDN w:val="0"/>
        <w:adjustRightInd w:val="0"/>
        <w:spacing w:after="200" w:line="276" w:lineRule="auto"/>
        <w:ind w:left="360"/>
        <w:rPr>
          <w:rFonts w:asciiTheme="minorHAnsi" w:hAnsiTheme="minorHAnsi" w:cstheme="minorHAnsi"/>
          <w:b/>
          <w:sz w:val="24"/>
          <w:szCs w:val="24"/>
          <w:lang w:val="en-US"/>
        </w:rPr>
      </w:pPr>
    </w:p>
    <w:sectPr w:rsidR="003D3797" w:rsidRPr="00C46E35" w:rsidSect="003D3797">
      <w:pgSz w:w="11906" w:h="16838"/>
      <w:pgMar w:top="340" w:right="707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B5847"/>
    <w:multiLevelType w:val="hybridMultilevel"/>
    <w:tmpl w:val="ED8E1312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CC545E2"/>
    <w:multiLevelType w:val="hybridMultilevel"/>
    <w:tmpl w:val="58F65A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8617E"/>
    <w:multiLevelType w:val="hybridMultilevel"/>
    <w:tmpl w:val="D51E61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D5BCD"/>
    <w:multiLevelType w:val="hybridMultilevel"/>
    <w:tmpl w:val="43FEC9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E22E5"/>
    <w:multiLevelType w:val="hybridMultilevel"/>
    <w:tmpl w:val="B2641CF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C12DF2"/>
    <w:multiLevelType w:val="hybridMultilevel"/>
    <w:tmpl w:val="9A1E17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C7CD2"/>
    <w:multiLevelType w:val="hybridMultilevel"/>
    <w:tmpl w:val="D12079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25277"/>
    <w:multiLevelType w:val="hybridMultilevel"/>
    <w:tmpl w:val="BA827D6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0"/>
  </w:num>
  <w:num w:numId="6">
    <w:abstractNumId w:val="8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7D"/>
    <w:rsid w:val="00002241"/>
    <w:rsid w:val="0000244B"/>
    <w:rsid w:val="000A2174"/>
    <w:rsid w:val="000A7915"/>
    <w:rsid w:val="000F4B44"/>
    <w:rsid w:val="0014542D"/>
    <w:rsid w:val="001672DD"/>
    <w:rsid w:val="00180F6B"/>
    <w:rsid w:val="00185910"/>
    <w:rsid w:val="001A621A"/>
    <w:rsid w:val="001F11EE"/>
    <w:rsid w:val="002044EC"/>
    <w:rsid w:val="002D41FE"/>
    <w:rsid w:val="002E11E9"/>
    <w:rsid w:val="00385AC8"/>
    <w:rsid w:val="003D1553"/>
    <w:rsid w:val="003D3797"/>
    <w:rsid w:val="00470598"/>
    <w:rsid w:val="00476E5A"/>
    <w:rsid w:val="00484B3F"/>
    <w:rsid w:val="005201F9"/>
    <w:rsid w:val="005F3855"/>
    <w:rsid w:val="006F2495"/>
    <w:rsid w:val="00742F66"/>
    <w:rsid w:val="00756DE4"/>
    <w:rsid w:val="007A49FA"/>
    <w:rsid w:val="007F2AF3"/>
    <w:rsid w:val="008E505F"/>
    <w:rsid w:val="009205EE"/>
    <w:rsid w:val="0097750B"/>
    <w:rsid w:val="009B1B49"/>
    <w:rsid w:val="00AA4F5C"/>
    <w:rsid w:val="00B45C62"/>
    <w:rsid w:val="00B5020B"/>
    <w:rsid w:val="00C43BE8"/>
    <w:rsid w:val="00C46E35"/>
    <w:rsid w:val="00CA4C02"/>
    <w:rsid w:val="00D15A72"/>
    <w:rsid w:val="00D51510"/>
    <w:rsid w:val="00DF4D66"/>
    <w:rsid w:val="00EB537D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295A"/>
  <w15:docId w15:val="{96CB1769-5B9E-4292-ACFA-710B1EDC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4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8</cp:revision>
  <cp:lastPrinted>2019-09-12T07:39:00Z</cp:lastPrinted>
  <dcterms:created xsi:type="dcterms:W3CDTF">2020-02-28T15:29:00Z</dcterms:created>
  <dcterms:modified xsi:type="dcterms:W3CDTF">2020-03-02T10:01:00Z</dcterms:modified>
</cp:coreProperties>
</file>