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zamówi</w:t>
      </w:r>
      <w:r w:rsidR="000B2E7F">
        <w:rPr>
          <w:rFonts w:cstheme="minorHAnsi"/>
          <w:b/>
          <w:sz w:val="26"/>
          <w:szCs w:val="26"/>
        </w:rPr>
        <w:t>enia Zapytania ofertowego nr 155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 xml:space="preserve">Dostawa odczynników laboratoryjnych </w:t>
      </w:r>
      <w:r w:rsidR="009755D6" w:rsidRPr="009755D6">
        <w:rPr>
          <w:rFonts w:cstheme="minorHAnsi"/>
          <w:b/>
          <w:sz w:val="28"/>
          <w:szCs w:val="23"/>
          <w:u w:val="single"/>
        </w:rPr>
        <w:t>Act</w:t>
      </w:r>
      <w:bookmarkStart w:id="0" w:name="_GoBack"/>
      <w:bookmarkEnd w:id="0"/>
      <w:r w:rsidR="009755D6" w:rsidRPr="009755D6">
        <w:rPr>
          <w:rFonts w:cstheme="minorHAnsi"/>
          <w:b/>
          <w:sz w:val="28"/>
          <w:szCs w:val="23"/>
          <w:u w:val="single"/>
        </w:rPr>
        <w:t xml:space="preserve">ive </w:t>
      </w:r>
      <w:proofErr w:type="spellStart"/>
      <w:r w:rsidR="009755D6" w:rsidRPr="009755D6">
        <w:rPr>
          <w:rFonts w:cstheme="minorHAnsi"/>
          <w:b/>
          <w:sz w:val="28"/>
          <w:szCs w:val="23"/>
          <w:u w:val="single"/>
        </w:rPr>
        <w:t>Motif</w:t>
      </w:r>
      <w:proofErr w:type="spellEnd"/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B2E7F"/>
    <w:rsid w:val="000D7AF1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9755D6"/>
    <w:rsid w:val="00A63064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2100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6</cp:revision>
  <dcterms:created xsi:type="dcterms:W3CDTF">2019-09-11T07:01:00Z</dcterms:created>
  <dcterms:modified xsi:type="dcterms:W3CDTF">2019-11-26T08:56:00Z</dcterms:modified>
</cp:coreProperties>
</file>