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3E00B1" w:rsidRDefault="003E00B1" w:rsidP="003E0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  <w:r w:rsidR="00662480" w:rsidRPr="00662480">
        <w:rPr>
          <w:rFonts w:cstheme="minorHAnsi"/>
          <w:sz w:val="20"/>
          <w:szCs w:val="20"/>
        </w:rPr>
        <w:t xml:space="preserve"> </w:t>
      </w:r>
      <w:r w:rsidR="00662480" w:rsidRPr="00E33F1B">
        <w:rPr>
          <w:rFonts w:cstheme="minorHAnsi"/>
          <w:sz w:val="20"/>
          <w:szCs w:val="20"/>
        </w:rPr>
        <w:t>………………………………………………………………..</w:t>
      </w:r>
    </w:p>
    <w:p w:rsidR="00662480" w:rsidRDefault="00662480" w:rsidP="003E0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  <w:r w:rsidRPr="00E33F1B">
        <w:rPr>
          <w:rFonts w:cstheme="minorHAnsi"/>
          <w:sz w:val="20"/>
          <w:szCs w:val="20"/>
        </w:rPr>
        <w:t>………………………………………………………………….</w:t>
      </w:r>
    </w:p>
    <w:p w:rsidR="00662480" w:rsidRPr="00E33F1B" w:rsidRDefault="00662480" w:rsidP="003E0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662480">
        <w:rPr>
          <w:rFonts w:cstheme="minorHAnsi"/>
          <w:sz w:val="20"/>
          <w:szCs w:val="20"/>
        </w:rPr>
        <w:t xml:space="preserve"> (imię, nazwisko, adres e:mail:</w:t>
      </w:r>
      <w:r w:rsidRPr="00E33F1B">
        <w:rPr>
          <w:rFonts w:cstheme="minorHAnsi"/>
          <w:sz w:val="20"/>
          <w:szCs w:val="20"/>
        </w:rPr>
        <w:t>………………………………………………………………</w:t>
      </w:r>
      <w:r w:rsidR="00662480">
        <w:rPr>
          <w:rFonts w:cstheme="minorHAnsi"/>
          <w:sz w:val="20"/>
          <w:szCs w:val="20"/>
        </w:rPr>
        <w:t>………….</w:t>
      </w:r>
    </w:p>
    <w:p w:rsidR="00662480" w:rsidRPr="009C74A5" w:rsidRDefault="003E00B1" w:rsidP="00662480">
      <w:pPr>
        <w:autoSpaceDE w:val="0"/>
        <w:autoSpaceDN w:val="0"/>
        <w:adjustRightInd w:val="0"/>
        <w:rPr>
          <w:b/>
          <w:bCs/>
        </w:rPr>
      </w:pPr>
      <w:r w:rsidRPr="00E33F1B">
        <w:rPr>
          <w:rFonts w:cstheme="minorHAnsi"/>
          <w:sz w:val="20"/>
          <w:szCs w:val="20"/>
        </w:rPr>
        <w:t>Przedmi</w:t>
      </w:r>
      <w:r>
        <w:rPr>
          <w:rFonts w:cstheme="minorHAnsi"/>
          <w:sz w:val="20"/>
          <w:szCs w:val="20"/>
        </w:rPr>
        <w:t xml:space="preserve">ot zamówienia: </w:t>
      </w:r>
      <w:r w:rsidR="00662480">
        <w:rPr>
          <w:b/>
          <w:bCs/>
        </w:rPr>
        <w:t>FOTOMETRYCZNY CZYTNIK MIKROPŁYTEK</w:t>
      </w:r>
    </w:p>
    <w:tbl>
      <w:tblPr>
        <w:tblW w:w="9240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582"/>
        <w:gridCol w:w="4594"/>
        <w:gridCol w:w="3072"/>
        <w:gridCol w:w="992"/>
      </w:tblGrid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oraz punktacja parametrów i wymagań</w:t>
            </w:r>
          </w:p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Default="00912AB4" w:rsidP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Spełnienie wymogu (TAK/NIE) </w:t>
            </w:r>
          </w:p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trike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UWAGI</w:t>
            </w: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1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Zakres długości fali co najmniej 350-850nm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2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Liniowość nie gorsza niż 3 </w:t>
            </w:r>
            <w:proofErr w:type="spellStart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Abs</w:t>
            </w:r>
            <w:proofErr w:type="spellEnd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3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Zakres odczytu 6 </w:t>
            </w:r>
            <w:proofErr w:type="spellStart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Abs</w:t>
            </w:r>
            <w:proofErr w:type="spellEnd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4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Szybkość odczytu płytki 96 dołkowej nie gorszy niż 7 sekund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5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Dokładność nie gorsza niż 1 % (1-3Abs)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6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Precyzja nie gorsza niż 0,2% (1-3 </w:t>
            </w:r>
            <w:proofErr w:type="spellStart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Abs</w:t>
            </w:r>
            <w:proofErr w:type="spellEnd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7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Wbudowana wytrząsarka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8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Kolorowy wyświetlacz o rozdzielczości co najmniej 450x260 punktów, mogący wyświetlić wyniki pomiarów absorbancji  jednocześnie w całej płytce oraz wykreślać krzywe kalibracyjne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9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Możliwość użytkowania urządzenia bez potrzeby podłączenia do komputera 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10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Pamięć wewnętrzna pozwalająca na przechowywanie co najmniej 10 protokołów z możliwością opracowania danych pomiarowych przy użyciu funkcji:  </w:t>
            </w:r>
            <w:proofErr w:type="spellStart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cut</w:t>
            </w:r>
            <w:proofErr w:type="spellEnd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off, krzywych kalibracyjnych, oznaczania kontroli pozytywnej/negatywnej bezpośrednio z panelu sterowania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11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Filtry dostarczone z urządzeniem: 405 </w:t>
            </w:r>
            <w:proofErr w:type="spellStart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  <w:proofErr w:type="spellEnd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450 </w:t>
            </w:r>
            <w:proofErr w:type="spellStart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  <w:proofErr w:type="spellEnd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570 </w:t>
            </w:r>
            <w:proofErr w:type="spellStart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  <w:proofErr w:type="spellEnd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, 620 </w:t>
            </w:r>
            <w:proofErr w:type="spellStart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nm</w:t>
            </w:r>
            <w:proofErr w:type="spellEnd"/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zainstalowane na zmieniaczu ośmio- pozycyjnym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12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sz w:val="20"/>
                <w:szCs w:val="20"/>
              </w:rPr>
              <w:t xml:space="preserve">Dodatkowy filtr o długości fali 570 </w:t>
            </w:r>
            <w:proofErr w:type="spellStart"/>
            <w:r w:rsidRPr="00912AB4">
              <w:rPr>
                <w:rFonts w:ascii="Calibri" w:hAnsi="Calibri" w:cs="Calibri"/>
                <w:sz w:val="20"/>
                <w:szCs w:val="20"/>
              </w:rPr>
              <w:t>nm</w:t>
            </w:r>
            <w:proofErr w:type="spellEnd"/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13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Czytnik musi posiadać osobne łącza USB dla drukarki, komputera, pamięci masowej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14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Czytnik musi mieć możliwość drukowania wyników pomiarów bezpośrednio na podłączonej drukarce  bez potrzeby użytkowania komputera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15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color w:val="000000"/>
                <w:sz w:val="20"/>
                <w:szCs w:val="20"/>
              </w:rPr>
              <w:t>W zestawie oprogramowanie do obsługi czytnika oraz opracowania danych pomiarowych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16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sz w:val="20"/>
                <w:szCs w:val="20"/>
              </w:rPr>
              <w:t>Odczyt płytek 96 dołkowych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17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sz w:val="20"/>
                <w:szCs w:val="20"/>
              </w:rPr>
              <w:t>Dostawa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18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sz w:val="20"/>
                <w:szCs w:val="20"/>
              </w:rPr>
              <w:t>Instalacja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19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sz w:val="20"/>
                <w:szCs w:val="20"/>
              </w:rPr>
              <w:t>Szkolenie po instalacji dla 5 osób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20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sz w:val="20"/>
                <w:szCs w:val="20"/>
              </w:rPr>
              <w:t>Gwarancja min. 12 miesięcy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912AB4" w:rsidTr="00662480">
        <w:trPr>
          <w:trHeight w:val="37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12AB4">
              <w:rPr>
                <w:sz w:val="20"/>
                <w:szCs w:val="20"/>
              </w:rPr>
              <w:t>21</w:t>
            </w:r>
          </w:p>
        </w:tc>
        <w:tc>
          <w:tcPr>
            <w:tcW w:w="4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912AB4" w:rsidRPr="00912AB4" w:rsidRDefault="00912AB4">
            <w:pPr>
              <w:pStyle w:val="NormalnyWeb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AB4">
              <w:rPr>
                <w:rFonts w:ascii="Calibri" w:hAnsi="Calibri" w:cs="Calibri"/>
                <w:sz w:val="20"/>
                <w:szCs w:val="20"/>
              </w:rPr>
              <w:t>Termin realizacji zamówienia:  do 15 XII 2019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12AB4" w:rsidRDefault="0091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912AB4" w:rsidRDefault="00912AB4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  <w:lang w:val="en-US"/>
        </w:rPr>
      </w:pPr>
    </w:p>
    <w:p w:rsidR="003E00B1" w:rsidRPr="00912AB4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  <w:lang w:val="en-US"/>
        </w:rPr>
      </w:pPr>
      <w:proofErr w:type="spellStart"/>
      <w:r w:rsidRPr="00912AB4">
        <w:rPr>
          <w:rFonts w:cstheme="minorHAnsi"/>
          <w:color w:val="000000"/>
          <w:sz w:val="20"/>
          <w:szCs w:val="20"/>
          <w:lang w:val="en-US"/>
        </w:rPr>
        <w:t>Cena</w:t>
      </w:r>
      <w:proofErr w:type="spellEnd"/>
      <w:r w:rsidRPr="00912AB4">
        <w:rPr>
          <w:rFonts w:cstheme="minorHAnsi"/>
          <w:color w:val="000000"/>
          <w:sz w:val="20"/>
          <w:szCs w:val="20"/>
          <w:lang w:val="en-US"/>
        </w:rPr>
        <w:t xml:space="preserve"> </w:t>
      </w:r>
      <w:proofErr w:type="spellStart"/>
      <w:r w:rsidRPr="00912AB4">
        <w:rPr>
          <w:rFonts w:cstheme="minorHAnsi"/>
          <w:color w:val="000000"/>
          <w:sz w:val="20"/>
          <w:szCs w:val="20"/>
          <w:lang w:val="en-US"/>
        </w:rPr>
        <w:t>netto</w:t>
      </w:r>
      <w:proofErr w:type="spellEnd"/>
      <w:r w:rsidRPr="00912AB4">
        <w:rPr>
          <w:rFonts w:cstheme="minorHAnsi"/>
          <w:color w:val="000000"/>
          <w:sz w:val="20"/>
          <w:szCs w:val="20"/>
          <w:lang w:val="en-US"/>
        </w:rPr>
        <w:t>…………………………………………………………………………….PLN, ………..%VAT…………………………………………………..PLN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 brutto……………………………………………………………………………PLN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………………………………………………………………..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Okres gwarancji:</w:t>
      </w:r>
      <w:r w:rsidRPr="00E33F1B">
        <w:rPr>
          <w:rFonts w:cstheme="minorHAnsi"/>
          <w:sz w:val="20"/>
          <w:szCs w:val="20"/>
        </w:rPr>
        <w:t xml:space="preserve"> …………………………………………………………………………………….</w:t>
      </w:r>
    </w:p>
    <w:p w:rsidR="003E00B1" w:rsidRPr="00E33F1B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912AB4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Zapoznałem</w:t>
      </w:r>
      <w:r w:rsidR="003208E0">
        <w:rPr>
          <w:rFonts w:cstheme="minorHAnsi"/>
          <w:sz w:val="20"/>
          <w:szCs w:val="20"/>
        </w:rPr>
        <w:t>/</w:t>
      </w:r>
      <w:proofErr w:type="spellStart"/>
      <w:r w:rsidR="003208E0">
        <w:rPr>
          <w:rFonts w:cstheme="minorHAnsi"/>
          <w:sz w:val="20"/>
          <w:szCs w:val="20"/>
        </w:rPr>
        <w:t>am</w:t>
      </w:r>
      <w:proofErr w:type="spellEnd"/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</w:t>
      </w:r>
    </w:p>
    <w:p w:rsidR="003E00B1" w:rsidRDefault="003E00B1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niego żadnych zastrzeżeń</w:t>
      </w:r>
    </w:p>
    <w:p w:rsidR="00912AB4" w:rsidRPr="00E33F1B" w:rsidRDefault="00912AB4" w:rsidP="003E00B1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3E00B1" w:rsidRPr="00E33F1B" w:rsidRDefault="003E00B1" w:rsidP="003E00B1">
      <w:pPr>
        <w:tabs>
          <w:tab w:val="left" w:pos="4962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……………………………………………                   </w:t>
      </w:r>
      <w:r w:rsidRPr="00E33F1B">
        <w:rPr>
          <w:rFonts w:cstheme="minorHAnsi"/>
          <w:color w:val="000000"/>
          <w:sz w:val="20"/>
          <w:szCs w:val="20"/>
        </w:rPr>
        <w:tab/>
      </w:r>
    </w:p>
    <w:p w:rsidR="003208E0" w:rsidRDefault="003E00B1" w:rsidP="00022033">
      <w:pPr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Podpis i pieczęć Wykonawcy</w:t>
      </w:r>
    </w:p>
    <w:p w:rsidR="00022033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3E00B1" w:rsidRDefault="003E00B1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Warszawa, </w:t>
      </w:r>
      <w:proofErr w:type="spellStart"/>
      <w:r w:rsidRPr="00E33F1B">
        <w:rPr>
          <w:rFonts w:asciiTheme="minorHAnsi" w:hAnsiTheme="minorHAnsi" w:cstheme="minorHAnsi"/>
          <w:color w:val="365F91"/>
        </w:rPr>
        <w:t>tel</w:t>
      </w:r>
      <w:proofErr w:type="spellEnd"/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589 2</w:t>
      </w:r>
      <w:r w:rsidR="003E00B1">
        <w:rPr>
          <w:rFonts w:asciiTheme="minorHAnsi" w:hAnsiTheme="minorHAnsi" w:cstheme="minorHAnsi"/>
          <w:color w:val="365F91"/>
          <w:lang w:val="de-DE"/>
        </w:rPr>
        <w:t>257</w:t>
      </w:r>
      <w:r w:rsidR="00B6357F">
        <w:rPr>
          <w:rFonts w:asciiTheme="minorHAnsi" w:hAnsiTheme="minorHAnsi" w:cstheme="minorHAnsi"/>
          <w:color w:val="365F91"/>
        </w:rPr>
        <w:t>;</w:t>
      </w:r>
      <w:r w:rsidR="003208E0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912AB4">
        <w:rPr>
          <w:rFonts w:asciiTheme="minorHAnsi" w:hAnsiTheme="minorHAnsi" w:cstheme="minorHAnsi"/>
          <w:color w:val="365F91"/>
          <w:lang w:val="it-IT"/>
        </w:rPr>
        <w:t>e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912AB4">
        <w:rPr>
          <w:rFonts w:asciiTheme="minorHAnsi" w:hAnsiTheme="minorHAnsi" w:cstheme="minorHAnsi"/>
          <w:color w:val="365F91"/>
          <w:lang w:val="it-IT"/>
        </w:rPr>
        <w:t>jurewicz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912AB4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6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RPr="00E33F1B" w:rsidSect="00912AB4">
      <w:pgSz w:w="11906" w:h="16838"/>
      <w:pgMar w:top="568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1875389"/>
    <w:multiLevelType w:val="multilevel"/>
    <w:tmpl w:val="061251E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b w:val="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647298"/>
    <w:multiLevelType w:val="multilevel"/>
    <w:tmpl w:val="0F1026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7C4ECD"/>
    <w:multiLevelType w:val="hybridMultilevel"/>
    <w:tmpl w:val="AC687FE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45E31"/>
    <w:multiLevelType w:val="hybridMultilevel"/>
    <w:tmpl w:val="7032CC3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796"/>
    <w:multiLevelType w:val="hybridMultilevel"/>
    <w:tmpl w:val="7DBCF6BC"/>
    <w:lvl w:ilvl="0" w:tplc="E5688822">
      <w:start w:val="1"/>
      <w:numFmt w:val="bullet"/>
      <w:lvlText w:val="-"/>
      <w:lvlJc w:val="left"/>
      <w:pPr>
        <w:ind w:left="7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875FE1"/>
    <w:multiLevelType w:val="hybridMultilevel"/>
    <w:tmpl w:val="228A6EE0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BD75432"/>
    <w:multiLevelType w:val="hybridMultilevel"/>
    <w:tmpl w:val="AC605A44"/>
    <w:lvl w:ilvl="0" w:tplc="E5688822">
      <w:start w:val="1"/>
      <w:numFmt w:val="bullet"/>
      <w:lvlText w:val="-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442163CB"/>
    <w:multiLevelType w:val="hybridMultilevel"/>
    <w:tmpl w:val="6DFE17B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C73048"/>
    <w:multiLevelType w:val="hybridMultilevel"/>
    <w:tmpl w:val="DD3277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339F7"/>
    <w:multiLevelType w:val="hybridMultilevel"/>
    <w:tmpl w:val="E80481E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530E3"/>
    <w:multiLevelType w:val="hybridMultilevel"/>
    <w:tmpl w:val="7158994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44AEB"/>
    <w:multiLevelType w:val="hybridMultilevel"/>
    <w:tmpl w:val="A7DE5E92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06BDF"/>
    <w:multiLevelType w:val="hybridMultilevel"/>
    <w:tmpl w:val="19A66B7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86CBA"/>
    <w:multiLevelType w:val="hybridMultilevel"/>
    <w:tmpl w:val="DB04C3C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C5599A"/>
    <w:multiLevelType w:val="multilevel"/>
    <w:tmpl w:val="6478C3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 w15:restartNumberingAfterBreak="0">
    <w:nsid w:val="7B25187C"/>
    <w:multiLevelType w:val="hybridMultilevel"/>
    <w:tmpl w:val="FA541906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3"/>
  </w:num>
  <w:num w:numId="5">
    <w:abstractNumId w:val="5"/>
  </w:num>
  <w:num w:numId="6">
    <w:abstractNumId w:val="20"/>
  </w:num>
  <w:num w:numId="7">
    <w:abstractNumId w:val="15"/>
  </w:num>
  <w:num w:numId="8">
    <w:abstractNumId w:val="17"/>
  </w:num>
  <w:num w:numId="9">
    <w:abstractNumId w:val="0"/>
  </w:num>
  <w:num w:numId="10">
    <w:abstractNumId w:val="6"/>
  </w:num>
  <w:num w:numId="11">
    <w:abstractNumId w:val="19"/>
  </w:num>
  <w:num w:numId="12">
    <w:abstractNumId w:val="11"/>
  </w:num>
  <w:num w:numId="13">
    <w:abstractNumId w:val="14"/>
  </w:num>
  <w:num w:numId="14">
    <w:abstractNumId w:val="4"/>
  </w:num>
  <w:num w:numId="15">
    <w:abstractNumId w:val="18"/>
  </w:num>
  <w:num w:numId="16">
    <w:abstractNumId w:val="7"/>
  </w:num>
  <w:num w:numId="17">
    <w:abstractNumId w:val="9"/>
  </w:num>
  <w:num w:numId="18">
    <w:abstractNumId w:val="1"/>
  </w:num>
  <w:num w:numId="19">
    <w:abstractNumId w:val="16"/>
  </w:num>
  <w:num w:numId="20">
    <w:abstractNumId w:val="8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F4965"/>
    <w:rsid w:val="002262E2"/>
    <w:rsid w:val="002329A0"/>
    <w:rsid w:val="00277B05"/>
    <w:rsid w:val="002B1283"/>
    <w:rsid w:val="002F36F0"/>
    <w:rsid w:val="002F5B99"/>
    <w:rsid w:val="003208E0"/>
    <w:rsid w:val="00357E00"/>
    <w:rsid w:val="003E00B1"/>
    <w:rsid w:val="00433C25"/>
    <w:rsid w:val="00473FBD"/>
    <w:rsid w:val="004962BA"/>
    <w:rsid w:val="005523CA"/>
    <w:rsid w:val="0065323E"/>
    <w:rsid w:val="00662480"/>
    <w:rsid w:val="00681D49"/>
    <w:rsid w:val="006907CE"/>
    <w:rsid w:val="006A1742"/>
    <w:rsid w:val="0072487D"/>
    <w:rsid w:val="00912AB4"/>
    <w:rsid w:val="00A353EC"/>
    <w:rsid w:val="00A67081"/>
    <w:rsid w:val="00AA3269"/>
    <w:rsid w:val="00B6357F"/>
    <w:rsid w:val="00C27719"/>
    <w:rsid w:val="00CD57CE"/>
    <w:rsid w:val="00D30D79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7F8BA9-E162-47B2-B0C1-595C22AE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customStyle="1" w:styleId="Normalny1">
    <w:name w:val="Normalny1"/>
    <w:rsid w:val="003E00B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2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912AB4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ncki.gov.pl_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27BB6-258E-4D9F-BDB5-6CC26C6BC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2019-11-04T13:19:00Z</dcterms:created>
  <dcterms:modified xsi:type="dcterms:W3CDTF">2019-11-04T13:19:00Z</dcterms:modified>
</cp:coreProperties>
</file>