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0F" w:rsidRDefault="00FA590F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Załącznik nr 2 do Zapytania ofertowego</w:t>
      </w:r>
    </w:p>
    <w:p w:rsidR="00FA590F" w:rsidRDefault="00FA590F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UMOWA Nr IBD/D/</w:t>
      </w:r>
      <w:r w:rsidR="00C64EDF">
        <w:rPr>
          <w:rFonts w:cstheme="minorHAnsi"/>
        </w:rPr>
        <w:t>………………</w:t>
      </w:r>
      <w:r w:rsidRPr="00EF5D53">
        <w:rPr>
          <w:rFonts w:cstheme="minorHAnsi"/>
        </w:rPr>
        <w:t>/201</w:t>
      </w:r>
      <w:r w:rsidR="005D1491">
        <w:rPr>
          <w:rFonts w:cstheme="minorHAnsi"/>
        </w:rPr>
        <w:t>9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5618F9">
        <w:rPr>
          <w:rFonts w:cstheme="minorHAnsi"/>
        </w:rPr>
        <w:t xml:space="preserve">…………………………..…………………….. </w:t>
      </w:r>
      <w:r w:rsidR="002F7BC1">
        <w:rPr>
          <w:rFonts w:cstheme="minorHAnsi"/>
        </w:rPr>
        <w:t xml:space="preserve">2019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C64EDF">
        <w:rPr>
          <w:rFonts w:eastAsia="Times New Roman" w:cs="Calibri"/>
          <w:color w:val="000000"/>
          <w:spacing w:val="-2"/>
        </w:rPr>
        <w:t>………………………………………………………………….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C64EDF">
        <w:rPr>
          <w:rFonts w:cstheme="minorHAnsi"/>
        </w:rPr>
        <w:t>…………………………………………………………………..</w:t>
      </w:r>
    </w:p>
    <w:p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5D1491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firmą </w:t>
      </w:r>
      <w:r w:rsidR="005618F9">
        <w:rPr>
          <w:rFonts w:cstheme="minorHAnsi"/>
          <w:b/>
        </w:rPr>
        <w:t>…………………………………………..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z siedzibą w </w:t>
      </w:r>
      <w:r w:rsidR="005618F9">
        <w:rPr>
          <w:rFonts w:cstheme="minorHAnsi"/>
        </w:rPr>
        <w:t>………………………….</w:t>
      </w:r>
      <w:r>
        <w:rPr>
          <w:rFonts w:cstheme="minorHAnsi"/>
        </w:rPr>
        <w:t xml:space="preserve"> przy ul. </w:t>
      </w:r>
      <w:r w:rsidR="005618F9">
        <w:rPr>
          <w:rFonts w:cstheme="minorHAnsi"/>
        </w:rPr>
        <w:t>…………………………………………</w:t>
      </w:r>
      <w:r>
        <w:rPr>
          <w:rFonts w:cstheme="minorHAnsi"/>
        </w:rPr>
        <w:t xml:space="preserve">, wpisaną do Centralnej Ewidencji i Informacji o Działalności Gospodarczej, NIP: </w:t>
      </w:r>
      <w:r w:rsidR="005618F9">
        <w:rPr>
          <w:rFonts w:cstheme="minorHAnsi"/>
        </w:rPr>
        <w:t>……………………………………..</w:t>
      </w:r>
      <w:r>
        <w:rPr>
          <w:rFonts w:cstheme="minorHAnsi"/>
        </w:rPr>
        <w:t xml:space="preserve">, REGON: </w:t>
      </w:r>
      <w:r w:rsidR="005618F9">
        <w:rPr>
          <w:rFonts w:cstheme="minorHAnsi"/>
        </w:rPr>
        <w:t>………….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A047B">
        <w:rPr>
          <w:rFonts w:cs="Calibri"/>
          <w:color w:val="000000"/>
          <w:spacing w:val="-2"/>
        </w:rPr>
        <w:t>………….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DC6CA6">
        <w:rPr>
          <w:rFonts w:cs="Calibri"/>
          <w:color w:val="000000"/>
          <w:spacing w:val="-2"/>
        </w:rPr>
        <w:t xml:space="preserve">, finansowanie: </w:t>
      </w:r>
      <w:r w:rsidR="00C64EDF">
        <w:rPr>
          <w:rFonts w:cs="Calibri"/>
          <w:color w:val="000000"/>
          <w:spacing w:val="-2"/>
        </w:rPr>
        <w:t>…………………………………………..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EF5D53" w:rsidRPr="00EF5D53" w:rsidRDefault="00EF5D53" w:rsidP="0091160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Pr="00EF5D53">
        <w:rPr>
          <w:rFonts w:cstheme="minorHAnsi"/>
        </w:rPr>
        <w:t xml:space="preserve">dostawa </w:t>
      </w:r>
      <w:r w:rsidR="00DC6CA6">
        <w:rPr>
          <w:rFonts w:cstheme="minorHAnsi"/>
        </w:rPr>
        <w:t>odczynników chemicznych</w:t>
      </w:r>
      <w:r w:rsidR="00226AF5">
        <w:rPr>
          <w:rFonts w:cstheme="minorHAnsi"/>
        </w:rPr>
        <w:t xml:space="preserve">, zgodnie </w:t>
      </w:r>
      <w:r w:rsidR="00E46C22">
        <w:rPr>
          <w:rFonts w:cstheme="minorHAnsi"/>
        </w:rPr>
        <w:br/>
      </w:r>
      <w:r w:rsidR="00256ED4">
        <w:rPr>
          <w:rFonts w:cstheme="minorHAnsi"/>
        </w:rPr>
        <w:t>z zakresem rzeczowo-</w:t>
      </w:r>
      <w:r w:rsidR="00226AF5">
        <w:rPr>
          <w:rFonts w:cstheme="minorHAnsi"/>
        </w:rPr>
        <w:t>cenowym oferty</w:t>
      </w:r>
      <w:r w:rsidR="00664529">
        <w:rPr>
          <w:rFonts w:cstheme="minorHAnsi"/>
        </w:rPr>
        <w:t xml:space="preserve"> Sprzedającego</w:t>
      </w:r>
      <w:r w:rsidR="00226AF5">
        <w:rPr>
          <w:rFonts w:cstheme="minorHAnsi"/>
        </w:rPr>
        <w:t xml:space="preserve"> </w:t>
      </w:r>
      <w:r w:rsidR="00EA6C3D">
        <w:rPr>
          <w:rFonts w:cstheme="minorHAnsi"/>
        </w:rPr>
        <w:t xml:space="preserve">do zapytania ofertowego nr </w:t>
      </w:r>
      <w:r w:rsidR="001A047B">
        <w:rPr>
          <w:rFonts w:cstheme="minorHAnsi"/>
        </w:rPr>
        <w:t>…………</w:t>
      </w:r>
      <w:r w:rsidR="00EA6C3D">
        <w:rPr>
          <w:rFonts w:cstheme="minorHAnsi"/>
        </w:rPr>
        <w:t>/201</w:t>
      </w:r>
      <w:r w:rsidR="005D1491">
        <w:rPr>
          <w:rFonts w:cstheme="minorHAnsi"/>
        </w:rPr>
        <w:t>9</w:t>
      </w:r>
      <w:r w:rsidR="00EA6C3D">
        <w:rPr>
          <w:rFonts w:cstheme="minorHAnsi"/>
        </w:rPr>
        <w:t xml:space="preserve"> r. </w:t>
      </w:r>
      <w:r w:rsidR="00226AF5">
        <w:rPr>
          <w:rFonts w:cstheme="minorHAnsi"/>
        </w:rPr>
        <w:t>(stanowiącej załącznik</w:t>
      </w:r>
      <w:r w:rsidR="00F65F38">
        <w:rPr>
          <w:rFonts w:cstheme="minorHAnsi"/>
        </w:rPr>
        <w:t xml:space="preserve"> nr 1</w:t>
      </w:r>
      <w:r w:rsidR="00226AF5">
        <w:rPr>
          <w:rFonts w:cstheme="minorHAnsi"/>
        </w:rPr>
        <w:t xml:space="preserve"> do Umowy), zwanego w dalszej treści Umowy towarem.</w:t>
      </w:r>
    </w:p>
    <w:p w:rsid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763352" w:rsidRPr="00EF5D53" w:rsidRDefault="00763352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  <w:t>Kupujący zastrzega sobie możliwość zakupu ilości mniejszych niż wskazane w ofercie.</w:t>
      </w:r>
    </w:p>
    <w:p w:rsidR="00EF5D53" w:rsidRDefault="00763352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9647A6">
        <w:rPr>
          <w:rFonts w:cstheme="minorHAnsi"/>
        </w:rPr>
        <w:tab/>
      </w:r>
      <w:r w:rsidR="00EF5D53"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="00EF5D53"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="00EF5D53" w:rsidRPr="00EF5D53">
        <w:rPr>
          <w:rFonts w:cstheme="minorHAnsi"/>
        </w:rPr>
        <w:t>potrzebnego towaru.</w:t>
      </w:r>
    </w:p>
    <w:p w:rsidR="006E7E45" w:rsidRDefault="00763352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6E7E45">
        <w:rPr>
          <w:rFonts w:cstheme="minorHAnsi"/>
        </w:rPr>
        <w:t>.</w:t>
      </w:r>
      <w:r w:rsidR="006E7E45">
        <w:rPr>
          <w:rFonts w:cstheme="minorHAnsi"/>
        </w:rPr>
        <w:tab/>
        <w:t xml:space="preserve">Sprzedający jest zobowiązany do załączenia kart charakterystyk dla dowożonego towaru lub udostępni adres katalogu pod którym karty są dostępne. </w:t>
      </w:r>
    </w:p>
    <w:p w:rsidR="004D63D7" w:rsidRPr="00CC6A27" w:rsidRDefault="00763352" w:rsidP="004D63D7">
      <w:pPr>
        <w:spacing w:after="0" w:line="245" w:lineRule="auto"/>
        <w:ind w:left="284" w:right="-23" w:hanging="278"/>
        <w:jc w:val="both"/>
        <w:rPr>
          <w:rFonts w:cstheme="minorHAnsi"/>
        </w:rPr>
      </w:pPr>
      <w:r>
        <w:rPr>
          <w:rFonts w:cstheme="minorHAnsi"/>
        </w:rPr>
        <w:t>6</w:t>
      </w:r>
      <w:r w:rsidR="004D63D7">
        <w:rPr>
          <w:rFonts w:cstheme="minorHAnsi"/>
        </w:rPr>
        <w:t>.</w:t>
      </w:r>
      <w:r w:rsidR="004D63D7">
        <w:rPr>
          <w:rFonts w:cstheme="minorHAnsi"/>
        </w:rPr>
        <w:tab/>
        <w:t xml:space="preserve">Jeśli zamawiany towar nie występuje w zestawieniu załączonej oferty to Sprzedający </w:t>
      </w:r>
      <w:r w:rsidR="002F7BC1">
        <w:rPr>
          <w:rFonts w:cstheme="minorHAnsi"/>
        </w:rPr>
        <w:t xml:space="preserve">przedstawi </w:t>
      </w:r>
      <w:r w:rsidR="004D63D7">
        <w:rPr>
          <w:rFonts w:cstheme="minorHAnsi"/>
        </w:rPr>
        <w:t xml:space="preserve">ofertę cenową na zamawiany produkt. Po akceptacji oferty cenowej przez Kupującego towar może zostać dostarczony do siedziby Kupującego. </w:t>
      </w:r>
    </w:p>
    <w:p w:rsidR="00EF5D53" w:rsidRPr="00EF5D53" w:rsidRDefault="00763352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</w:t>
      </w:r>
      <w:r w:rsidR="006E7E45">
        <w:rPr>
          <w:rFonts w:cstheme="minorHAnsi"/>
        </w:rPr>
        <w:t xml:space="preserve"> nie krótszy niż </w:t>
      </w:r>
      <w:r w:rsidR="00E976E9">
        <w:rPr>
          <w:rFonts w:cstheme="minorHAnsi"/>
        </w:rPr>
        <w:t>12 miesi</w:t>
      </w:r>
      <w:r w:rsidR="00461BF0">
        <w:rPr>
          <w:rFonts w:cstheme="minorHAnsi"/>
        </w:rPr>
        <w:t>ęcy</w:t>
      </w:r>
      <w:r w:rsidR="006E7E45">
        <w:rPr>
          <w:rFonts w:cstheme="minorHAnsi"/>
        </w:rPr>
        <w:t xml:space="preserve"> w dniu dostawy</w:t>
      </w:r>
      <w:r w:rsidR="00EF5D53" w:rsidRPr="00EF5D53">
        <w:rPr>
          <w:rFonts w:cstheme="minorHAnsi"/>
        </w:rPr>
        <w:t xml:space="preserve"> i odpowiada warunkom jako</w:t>
      </w:r>
      <w:r>
        <w:rPr>
          <w:rFonts w:cstheme="minorHAnsi"/>
        </w:rPr>
        <w:t>ściowym zgodnym</w:t>
      </w:r>
      <w:r w:rsidR="006E7E4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763352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5D1491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 Dostawa będzie realizowana </w:t>
      </w:r>
      <w:r w:rsidR="0022493E">
        <w:rPr>
          <w:rFonts w:eastAsia="Calibri" w:cstheme="minorHAnsi"/>
          <w:color w:val="000000"/>
          <w:spacing w:val="-2"/>
        </w:rPr>
        <w:t>do 5 dni od dnia złożenia zamówienia</w:t>
      </w:r>
      <w:r w:rsidR="00DA1B9A" w:rsidRPr="00C47CBC">
        <w:rPr>
          <w:rFonts w:cstheme="minorHAnsi"/>
          <w:color w:val="000000"/>
          <w:spacing w:val="-1"/>
        </w:rPr>
        <w:t>.</w:t>
      </w:r>
    </w:p>
    <w:p w:rsidR="003126A8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81BF7" w:rsidRPr="00EF5D53" w:rsidRDefault="00D81BF7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lastRenderedPageBreak/>
        <w:t>§3</w:t>
      </w:r>
    </w:p>
    <w:p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6D78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6D78C2">
        <w:rPr>
          <w:rFonts w:cstheme="minorHAnsi"/>
        </w:rPr>
        <w:t xml:space="preserve"> </w:t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 xml:space="preserve">iowego zamówienia </w:t>
      </w:r>
      <w:r w:rsidR="00A912BA">
        <w:rPr>
          <w:rFonts w:cstheme="minorHAnsi"/>
        </w:rPr>
        <w:t>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6D78C2">
        <w:rPr>
          <w:rFonts w:cstheme="minorHAnsi"/>
        </w:rPr>
        <w:t xml:space="preserve"> </w:t>
      </w:r>
      <w:r w:rsidR="00EF5D53" w:rsidRPr="00EF5D53">
        <w:rPr>
          <w:rFonts w:cstheme="minorHAnsi"/>
        </w:rPr>
        <w:t xml:space="preserve">przelewem na podstawie faktury </w:t>
      </w:r>
      <w:r w:rsidR="003020D6"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 w:rsidR="003020D6"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 w:rsidR="003020D6"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F42851" w:rsidRPr="00EF5D53" w:rsidRDefault="00F42851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§4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5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>
        <w:rPr>
          <w:rFonts w:cstheme="minorHAnsi"/>
        </w:rPr>
        <w:t>6</w:t>
      </w:r>
    </w:p>
    <w:p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61309C">
        <w:rPr>
          <w:rFonts w:cstheme="minorHAnsi"/>
        </w:rPr>
        <w:t xml:space="preserve">na zamawiane </w:t>
      </w:r>
      <w:r w:rsidR="006D78C2">
        <w:rPr>
          <w:rFonts w:cstheme="minorHAnsi"/>
        </w:rPr>
        <w:t xml:space="preserve">odczynniki </w:t>
      </w:r>
      <w:r w:rsidR="00AE79AC">
        <w:rPr>
          <w:rFonts w:cstheme="minorHAnsi"/>
        </w:rPr>
        <w:t xml:space="preserve">chemiczne </w:t>
      </w:r>
      <w:r>
        <w:rPr>
          <w:rFonts w:cstheme="minorHAnsi"/>
        </w:rPr>
        <w:t>będzie wynosić</w:t>
      </w:r>
      <w:r w:rsidR="0061309C">
        <w:rPr>
          <w:rFonts w:cstheme="minorHAnsi"/>
        </w:rPr>
        <w:t xml:space="preserve"> 12 miesięcy</w:t>
      </w:r>
      <w:r w:rsidR="002F7BC1">
        <w:rPr>
          <w:rFonts w:cstheme="minorHAnsi"/>
        </w:rPr>
        <w:t xml:space="preserve"> liczony od dnia odbioru częściowego zamówienia</w:t>
      </w:r>
      <w:r>
        <w:rPr>
          <w:rFonts w:cstheme="minorHAnsi"/>
        </w:rPr>
        <w:t xml:space="preserve">. </w:t>
      </w:r>
    </w:p>
    <w:p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221123">
        <w:rPr>
          <w:rFonts w:cstheme="minorHAnsi"/>
        </w:rPr>
        <w:t>7</w:t>
      </w:r>
    </w:p>
    <w:p w:rsidR="00332A92" w:rsidRDefault="00332A92" w:rsidP="005D78FA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</w:rPr>
      </w:pPr>
      <w:r>
        <w:rPr>
          <w:rFonts w:cstheme="minorHAnsi"/>
        </w:rPr>
        <w:t>Niniejsza umowa będzie obowiązywała</w:t>
      </w:r>
      <w:r w:rsidR="00AE79AC">
        <w:rPr>
          <w:rFonts w:cstheme="minorHAnsi"/>
        </w:rPr>
        <w:t xml:space="preserve"> do dnia </w:t>
      </w:r>
      <w:r w:rsidR="005D78FA">
        <w:rPr>
          <w:rFonts w:cstheme="minorHAnsi"/>
        </w:rPr>
        <w:t>12 miesięcy lub do wyczerpania kwoty brutto wskazanej w ofercie Wykonawcy.</w:t>
      </w:r>
    </w:p>
    <w:p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221123">
        <w:rPr>
          <w:rFonts w:cstheme="minorHAnsi"/>
        </w:rPr>
        <w:t>8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C64EDF">
        <w:rPr>
          <w:rFonts w:cstheme="minorHAnsi"/>
        </w:rPr>
        <w:t>……………………………..</w:t>
      </w:r>
      <w:r w:rsidR="00EF5D53" w:rsidRPr="00EF5D53">
        <w:rPr>
          <w:rFonts w:cstheme="minorHAnsi"/>
        </w:rPr>
        <w:t xml:space="preserve">, tel. </w:t>
      </w:r>
      <w:r w:rsidR="00C64EDF">
        <w:rPr>
          <w:rFonts w:cstheme="minorHAnsi"/>
        </w:rPr>
        <w:t>………………………..</w:t>
      </w:r>
      <w:r w:rsidR="00D63427">
        <w:rPr>
          <w:rFonts w:cstheme="minorHAnsi"/>
        </w:rPr>
        <w:t xml:space="preserve">, e-mail: </w:t>
      </w:r>
      <w:r w:rsidR="00C64EDF">
        <w:rPr>
          <w:rFonts w:cstheme="minorHAnsi"/>
        </w:rPr>
        <w:t>………………………………..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64EDF" w:rsidRDefault="00C64EDF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221123">
        <w:rPr>
          <w:rFonts w:cstheme="minorHAnsi"/>
        </w:rPr>
        <w:t>9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2D" w:rsidRDefault="00645B2D" w:rsidP="00655C35">
      <w:pPr>
        <w:spacing w:after="0" w:line="240" w:lineRule="auto"/>
      </w:pPr>
      <w:r>
        <w:separator/>
      </w:r>
    </w:p>
  </w:endnote>
  <w:endnote w:type="continuationSeparator" w:id="0">
    <w:p w:rsidR="00645B2D" w:rsidRDefault="00645B2D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655C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F7">
          <w:rPr>
            <w:noProof/>
          </w:rPr>
          <w:t>3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2D" w:rsidRDefault="00645B2D" w:rsidP="00655C35">
      <w:pPr>
        <w:spacing w:after="0" w:line="240" w:lineRule="auto"/>
      </w:pPr>
      <w:r>
        <w:separator/>
      </w:r>
    </w:p>
  </w:footnote>
  <w:footnote w:type="continuationSeparator" w:id="0">
    <w:p w:rsidR="00645B2D" w:rsidRDefault="00645B2D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47B"/>
    <w:rsid w:val="001A0F9A"/>
    <w:rsid w:val="001A50C4"/>
    <w:rsid w:val="001B6E97"/>
    <w:rsid w:val="001D02F9"/>
    <w:rsid w:val="001E1944"/>
    <w:rsid w:val="001E67B7"/>
    <w:rsid w:val="001F5243"/>
    <w:rsid w:val="001F60FB"/>
    <w:rsid w:val="00221123"/>
    <w:rsid w:val="00222FB4"/>
    <w:rsid w:val="0022493E"/>
    <w:rsid w:val="00226AF5"/>
    <w:rsid w:val="002547DD"/>
    <w:rsid w:val="00256ED4"/>
    <w:rsid w:val="00256F9F"/>
    <w:rsid w:val="00275A79"/>
    <w:rsid w:val="00287077"/>
    <w:rsid w:val="00297C27"/>
    <w:rsid w:val="002A2064"/>
    <w:rsid w:val="002D252B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D2A89"/>
    <w:rsid w:val="003F52E6"/>
    <w:rsid w:val="00416CD1"/>
    <w:rsid w:val="0042402A"/>
    <w:rsid w:val="00461BF0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3D64"/>
    <w:rsid w:val="00520024"/>
    <w:rsid w:val="00552FB9"/>
    <w:rsid w:val="00553B0A"/>
    <w:rsid w:val="005540A8"/>
    <w:rsid w:val="005618F9"/>
    <w:rsid w:val="005A0005"/>
    <w:rsid w:val="005D1491"/>
    <w:rsid w:val="005D78FA"/>
    <w:rsid w:val="005E7B2F"/>
    <w:rsid w:val="0061309C"/>
    <w:rsid w:val="00640C05"/>
    <w:rsid w:val="00641519"/>
    <w:rsid w:val="00645B2D"/>
    <w:rsid w:val="006553E1"/>
    <w:rsid w:val="00655C35"/>
    <w:rsid w:val="006611DF"/>
    <w:rsid w:val="00664529"/>
    <w:rsid w:val="00685362"/>
    <w:rsid w:val="006A03BE"/>
    <w:rsid w:val="006A4C82"/>
    <w:rsid w:val="006A5D09"/>
    <w:rsid w:val="006A61EC"/>
    <w:rsid w:val="006A6DEE"/>
    <w:rsid w:val="006D78C2"/>
    <w:rsid w:val="006E7E45"/>
    <w:rsid w:val="006F1960"/>
    <w:rsid w:val="006F4D12"/>
    <w:rsid w:val="007055C8"/>
    <w:rsid w:val="00715819"/>
    <w:rsid w:val="00720DAA"/>
    <w:rsid w:val="007257D2"/>
    <w:rsid w:val="00740BB1"/>
    <w:rsid w:val="007576EA"/>
    <w:rsid w:val="00763352"/>
    <w:rsid w:val="00781C60"/>
    <w:rsid w:val="00782EB3"/>
    <w:rsid w:val="007A1712"/>
    <w:rsid w:val="007A42CF"/>
    <w:rsid w:val="007C66CE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A3823"/>
    <w:rsid w:val="009C24EA"/>
    <w:rsid w:val="009D052F"/>
    <w:rsid w:val="009D2639"/>
    <w:rsid w:val="009D622C"/>
    <w:rsid w:val="009D636B"/>
    <w:rsid w:val="009F2CF2"/>
    <w:rsid w:val="00A15A87"/>
    <w:rsid w:val="00A256CF"/>
    <w:rsid w:val="00A51FD6"/>
    <w:rsid w:val="00A67A5B"/>
    <w:rsid w:val="00A912BA"/>
    <w:rsid w:val="00AA10DA"/>
    <w:rsid w:val="00AE79AC"/>
    <w:rsid w:val="00AF7230"/>
    <w:rsid w:val="00B063F6"/>
    <w:rsid w:val="00B12EAB"/>
    <w:rsid w:val="00B21138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4EDF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81BF7"/>
    <w:rsid w:val="00D97C51"/>
    <w:rsid w:val="00DA1B9A"/>
    <w:rsid w:val="00DA52F4"/>
    <w:rsid w:val="00DB57DB"/>
    <w:rsid w:val="00DC38C4"/>
    <w:rsid w:val="00DC6CA6"/>
    <w:rsid w:val="00DD6000"/>
    <w:rsid w:val="00DD6628"/>
    <w:rsid w:val="00E3130F"/>
    <w:rsid w:val="00E44AA8"/>
    <w:rsid w:val="00E46C22"/>
    <w:rsid w:val="00E63409"/>
    <w:rsid w:val="00E66E10"/>
    <w:rsid w:val="00E94AD6"/>
    <w:rsid w:val="00E976E9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A590F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409"/>
  <w15:docId w15:val="{689B310E-455B-4118-9154-FEE8A603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6</cp:revision>
  <cp:lastPrinted>2013-01-15T08:47:00Z</cp:lastPrinted>
  <dcterms:created xsi:type="dcterms:W3CDTF">2019-12-12T08:31:00Z</dcterms:created>
  <dcterms:modified xsi:type="dcterms:W3CDTF">2019-12-12T08:51:00Z</dcterms:modified>
</cp:coreProperties>
</file>