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09BD04A6" wp14:editId="33681618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F24277">
        <w:rPr>
          <w:rFonts w:cstheme="minorHAnsi"/>
          <w:sz w:val="20"/>
          <w:szCs w:val="20"/>
        </w:rPr>
        <w:t>1</w:t>
      </w:r>
      <w:r w:rsidR="00AC1F99">
        <w:rPr>
          <w:rFonts w:cstheme="minorHAnsi"/>
          <w:sz w:val="20"/>
          <w:szCs w:val="20"/>
        </w:rPr>
        <w:t>7</w:t>
      </w:r>
      <w:r w:rsidR="00CD57CE">
        <w:rPr>
          <w:rFonts w:cstheme="minorHAnsi"/>
          <w:sz w:val="20"/>
          <w:szCs w:val="20"/>
        </w:rPr>
        <w:t>-</w:t>
      </w:r>
      <w:r w:rsidR="00F24277">
        <w:rPr>
          <w:rFonts w:cstheme="minorHAnsi"/>
          <w:sz w:val="20"/>
          <w:szCs w:val="20"/>
        </w:rPr>
        <w:t>01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323D41">
        <w:rPr>
          <w:rFonts w:cstheme="minorHAnsi"/>
          <w:b/>
          <w:bCs/>
          <w:caps/>
          <w:sz w:val="20"/>
          <w:szCs w:val="20"/>
        </w:rPr>
        <w:t>3</w:t>
      </w:r>
      <w:bookmarkStart w:id="0" w:name="_GoBack"/>
      <w:bookmarkEnd w:id="0"/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20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092BB7" w:rsidRPr="003D71D1" w:rsidRDefault="00845DC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Jednostronnego regału na klatki dla gryzoni DGM </w:t>
      </w:r>
      <w:proofErr w:type="spellStart"/>
      <w:r>
        <w:rPr>
          <w:rFonts w:cstheme="minorHAnsi"/>
          <w:b/>
          <w:sz w:val="20"/>
          <w:szCs w:val="20"/>
        </w:rPr>
        <w:t>Sealsafe</w:t>
      </w:r>
      <w:proofErr w:type="spellEnd"/>
      <w:r>
        <w:rPr>
          <w:rFonts w:cstheme="minorHAnsi"/>
          <w:b/>
          <w:sz w:val="20"/>
          <w:szCs w:val="20"/>
        </w:rPr>
        <w:t xml:space="preserve"> (Linia Zielona) z jednostką </w:t>
      </w:r>
      <w:proofErr w:type="spellStart"/>
      <w:r>
        <w:rPr>
          <w:rFonts w:cstheme="minorHAnsi"/>
          <w:b/>
          <w:sz w:val="20"/>
          <w:szCs w:val="20"/>
        </w:rPr>
        <w:t>nawiewczo</w:t>
      </w:r>
      <w:proofErr w:type="spellEnd"/>
      <w:r>
        <w:rPr>
          <w:rFonts w:cstheme="minorHAnsi"/>
          <w:b/>
          <w:sz w:val="20"/>
          <w:szCs w:val="20"/>
        </w:rPr>
        <w:t xml:space="preserve">-wyciągową </w:t>
      </w:r>
      <w:r>
        <w:rPr>
          <w:rFonts w:cstheme="minorHAnsi"/>
          <w:b/>
          <w:sz w:val="20"/>
          <w:szCs w:val="20"/>
        </w:rPr>
        <w:br/>
        <w:t>i przewodem łączącym</w:t>
      </w:r>
    </w:p>
    <w:p w:rsidR="00092BB7" w:rsidRPr="002329A0" w:rsidRDefault="002F5B99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CD57CE">
        <w:rPr>
          <w:rFonts w:cstheme="minorHAnsi"/>
          <w:b/>
          <w:sz w:val="20"/>
          <w:szCs w:val="20"/>
        </w:rPr>
        <w:t xml:space="preserve"> </w:t>
      </w:r>
      <w:r w:rsidR="00092BB7"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AC1F99">
        <w:rPr>
          <w:rFonts w:cstheme="minorHAnsi"/>
          <w:sz w:val="20"/>
          <w:szCs w:val="20"/>
        </w:rPr>
        <w:t xml:space="preserve">Salwador </w:t>
      </w:r>
      <w:proofErr w:type="spellStart"/>
      <w:r w:rsidR="00AC1F99">
        <w:rPr>
          <w:rFonts w:cstheme="minorHAnsi"/>
          <w:sz w:val="20"/>
          <w:szCs w:val="20"/>
        </w:rPr>
        <w:t>Cyranowski</w:t>
      </w:r>
      <w:proofErr w:type="spellEnd"/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hyperlink r:id="rId6" w:history="1">
        <w:r w:rsidR="00AC1F99" w:rsidRPr="000267B2">
          <w:rPr>
            <w:rStyle w:val="Hipercze"/>
            <w:rFonts w:cstheme="minorHAnsi"/>
            <w:sz w:val="20"/>
            <w:szCs w:val="20"/>
            <w:lang w:val="en-US"/>
          </w:rPr>
          <w:t>s.cyranowski@nencki.edu.pl</w:t>
        </w:r>
      </w:hyperlink>
    </w:p>
    <w:p w:rsidR="00AC1F99" w:rsidRPr="000040A2" w:rsidRDefault="00AC1F99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745294">
        <w:rPr>
          <w:rFonts w:cstheme="minorHAnsi"/>
          <w:b/>
          <w:bCs/>
          <w:sz w:val="20"/>
          <w:szCs w:val="20"/>
        </w:rPr>
        <w:t>2</w:t>
      </w:r>
      <w:r w:rsidR="00260274">
        <w:rPr>
          <w:rFonts w:cstheme="minorHAnsi"/>
          <w:b/>
          <w:bCs/>
          <w:sz w:val="20"/>
          <w:szCs w:val="20"/>
        </w:rPr>
        <w:t>7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01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20</w:t>
      </w:r>
      <w:r w:rsidR="00CE2D0F">
        <w:rPr>
          <w:rFonts w:cstheme="minorHAnsi"/>
          <w:b/>
          <w:bCs/>
          <w:sz w:val="20"/>
          <w:szCs w:val="20"/>
        </w:rPr>
        <w:t xml:space="preserve"> 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845DC7" w:rsidRPr="00C209E2" w:rsidRDefault="00092BB7" w:rsidP="00C31A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5A15E9">
        <w:rPr>
          <w:rFonts w:cstheme="minorHAnsi"/>
          <w:sz w:val="20"/>
          <w:szCs w:val="20"/>
        </w:rPr>
        <w:t xml:space="preserve"> </w:t>
      </w:r>
      <w:r w:rsidR="00377822" w:rsidRPr="00C209E2">
        <w:rPr>
          <w:rFonts w:cstheme="minorHAnsi"/>
          <w:b/>
          <w:sz w:val="20"/>
          <w:szCs w:val="20"/>
        </w:rPr>
        <w:t xml:space="preserve">Regału wentylacyjnego kompatybilny z klatkami typu IVC firmy </w:t>
      </w:r>
      <w:proofErr w:type="spellStart"/>
      <w:r w:rsidR="00377822" w:rsidRPr="00C209E2">
        <w:rPr>
          <w:rFonts w:cstheme="minorHAnsi"/>
          <w:b/>
          <w:sz w:val="20"/>
          <w:szCs w:val="20"/>
        </w:rPr>
        <w:t>Tecniplast</w:t>
      </w:r>
      <w:proofErr w:type="spellEnd"/>
      <w:r w:rsidR="00377822" w:rsidRPr="00C209E2">
        <w:rPr>
          <w:rFonts w:cstheme="minorHAnsi"/>
          <w:b/>
          <w:sz w:val="20"/>
          <w:szCs w:val="20"/>
        </w:rPr>
        <w:t xml:space="preserve"> z linii zielonej GM500.</w:t>
      </w:r>
    </w:p>
    <w:p w:rsidR="00377822" w:rsidRDefault="00C209E2" w:rsidP="00C31A1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</w:t>
      </w:r>
      <w:r w:rsidR="00377822">
        <w:rPr>
          <w:rFonts w:cstheme="minorHAnsi"/>
          <w:sz w:val="20"/>
          <w:szCs w:val="20"/>
        </w:rPr>
        <w:t xml:space="preserve">regał powinien pomieścić 54 klatki GM500 (6 kolumn x 9 rzędów). Przewód łączący o średnicy 76 mm </w:t>
      </w:r>
      <w:r w:rsidR="00377822">
        <w:rPr>
          <w:rFonts w:cstheme="minorHAnsi"/>
          <w:sz w:val="20"/>
          <w:szCs w:val="20"/>
        </w:rPr>
        <w:br/>
        <w:t>w komplecie z dwoma zielonymi silikonowymi rękawami (76-76), długość 0,5 m.</w:t>
      </w:r>
    </w:p>
    <w:p w:rsidR="00377822" w:rsidRDefault="00377822" w:rsidP="00C31A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wolnostojąca jednostka </w:t>
      </w:r>
      <w:proofErr w:type="spellStart"/>
      <w:r>
        <w:rPr>
          <w:rFonts w:cstheme="minorHAnsi"/>
          <w:sz w:val="20"/>
          <w:szCs w:val="20"/>
        </w:rPr>
        <w:t>nawiewczo</w:t>
      </w:r>
      <w:proofErr w:type="spellEnd"/>
      <w:r>
        <w:rPr>
          <w:rFonts w:cstheme="minorHAnsi"/>
          <w:sz w:val="20"/>
          <w:szCs w:val="20"/>
        </w:rPr>
        <w:t xml:space="preserve">-wyciągowa </w:t>
      </w:r>
      <w:proofErr w:type="spellStart"/>
      <w:r>
        <w:rPr>
          <w:rFonts w:cstheme="minorHAnsi"/>
          <w:sz w:val="20"/>
          <w:szCs w:val="20"/>
        </w:rPr>
        <w:t>Easy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Flow</w:t>
      </w:r>
      <w:proofErr w:type="spellEnd"/>
      <w:r>
        <w:rPr>
          <w:rFonts w:cstheme="minorHAnsi"/>
          <w:sz w:val="20"/>
          <w:szCs w:val="20"/>
        </w:rPr>
        <w:t xml:space="preserve"> kompatybilna z wyżej wspomnianym regałem </w:t>
      </w:r>
      <w:r>
        <w:rPr>
          <w:rFonts w:cstheme="minorHAnsi"/>
          <w:sz w:val="20"/>
          <w:szCs w:val="20"/>
        </w:rPr>
        <w:br/>
        <w:t>i przewodem łączącym.</w:t>
      </w:r>
    </w:p>
    <w:p w:rsidR="00C627A8" w:rsidRDefault="002F4851" w:rsidP="00C31A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gwaranc</w:t>
      </w:r>
      <w:r w:rsidR="00C627A8">
        <w:rPr>
          <w:rFonts w:cstheme="minorHAnsi"/>
          <w:sz w:val="20"/>
          <w:szCs w:val="20"/>
        </w:rPr>
        <w:t>j</w:t>
      </w:r>
      <w:r>
        <w:rPr>
          <w:rFonts w:cstheme="minorHAnsi"/>
          <w:sz w:val="20"/>
          <w:szCs w:val="20"/>
        </w:rPr>
        <w:t>a</w:t>
      </w:r>
      <w:r w:rsidR="00C627A8">
        <w:rPr>
          <w:rFonts w:cstheme="minorHAnsi"/>
          <w:sz w:val="20"/>
          <w:szCs w:val="20"/>
        </w:rPr>
        <w:t xml:space="preserve">: minimum </w:t>
      </w:r>
      <w:r w:rsidR="00377822">
        <w:rPr>
          <w:rFonts w:cstheme="minorHAnsi"/>
          <w:sz w:val="20"/>
          <w:szCs w:val="20"/>
        </w:rPr>
        <w:t>12</w:t>
      </w:r>
      <w:r w:rsidR="00C627A8">
        <w:rPr>
          <w:rFonts w:cstheme="minorHAnsi"/>
          <w:sz w:val="20"/>
          <w:szCs w:val="20"/>
        </w:rPr>
        <w:t xml:space="preserve"> miesięcy</w:t>
      </w:r>
    </w:p>
    <w:p w:rsidR="00C209E2" w:rsidRDefault="003769C9" w:rsidP="00C209E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dodatkowe czynności</w:t>
      </w:r>
      <w:r w:rsidR="002279B4">
        <w:rPr>
          <w:rFonts w:cstheme="minorHAnsi"/>
          <w:sz w:val="20"/>
          <w:szCs w:val="20"/>
        </w:rPr>
        <w:t xml:space="preserve"> w cenie</w:t>
      </w:r>
      <w:r>
        <w:rPr>
          <w:rFonts w:cstheme="minorHAnsi"/>
          <w:sz w:val="20"/>
          <w:szCs w:val="20"/>
        </w:rPr>
        <w:t xml:space="preserve">: </w:t>
      </w:r>
      <w:r w:rsidR="00C209E2">
        <w:rPr>
          <w:rFonts w:cstheme="minorHAnsi"/>
          <w:sz w:val="20"/>
          <w:szCs w:val="20"/>
        </w:rPr>
        <w:t>wniesienie, montaż i szkolenie</w:t>
      </w:r>
    </w:p>
    <w:p w:rsidR="002F4851" w:rsidRDefault="002F4851" w:rsidP="00C31A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040A2" w:rsidRPr="002329A0" w:rsidRDefault="000040A2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AD34ED" w:rsidRPr="00597660" w:rsidRDefault="00AD34ED" w:rsidP="00AD34ED">
      <w:pPr>
        <w:autoSpaceDE w:val="0"/>
        <w:autoSpaceDN w:val="0"/>
        <w:adjustRightInd w:val="0"/>
        <w:jc w:val="both"/>
        <w:rPr>
          <w:rFonts w:ascii="Calibri" w:hAnsi="Calibri" w:cstheme="minorHAnsi"/>
          <w:color w:val="FF0000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</w:p>
    <w:p w:rsidR="00092BB7" w:rsidRPr="002329A0" w:rsidRDefault="003D71D1" w:rsidP="001C16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092BB7" w:rsidRPr="002329A0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C209E2" w:rsidRPr="002329A0" w:rsidRDefault="00C209E2" w:rsidP="00C209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:rsidR="00092BB7" w:rsidRPr="00AC1F99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hyperlink r:id="rId7" w:history="1">
        <w:r w:rsidR="00AC1F99" w:rsidRPr="000267B2">
          <w:rPr>
            <w:rStyle w:val="Hipercze"/>
            <w:rFonts w:cstheme="minorHAnsi"/>
            <w:sz w:val="20"/>
            <w:szCs w:val="20"/>
          </w:rPr>
          <w:t>b.kaza@nencki.edu.pl</w:t>
        </w:r>
      </w:hyperlink>
    </w:p>
    <w:p w:rsidR="00092BB7" w:rsidRPr="00AC1F99" w:rsidRDefault="00092BB7" w:rsidP="00AC1F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AC1F9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C31A13" w:rsidRPr="00AC1F99">
        <w:rPr>
          <w:rFonts w:cstheme="minorHAnsi"/>
          <w:b/>
          <w:color w:val="000000"/>
          <w:sz w:val="20"/>
          <w:szCs w:val="20"/>
        </w:rPr>
        <w:t>Regał wentylacyjny</w:t>
      </w:r>
    </w:p>
    <w:p w:rsidR="00092BB7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</w:p>
    <w:p w:rsidR="003769C9" w:rsidRPr="002329A0" w:rsidRDefault="003769C9" w:rsidP="003769C9">
      <w:pPr>
        <w:autoSpaceDE w:val="0"/>
        <w:autoSpaceDN w:val="0"/>
        <w:adjustRightInd w:val="0"/>
        <w:spacing w:after="0" w:line="240" w:lineRule="auto"/>
        <w:ind w:left="360" w:right="545"/>
        <w:jc w:val="both"/>
        <w:rPr>
          <w:rFonts w:cstheme="minorHAnsi"/>
          <w:sz w:val="20"/>
          <w:szCs w:val="20"/>
        </w:rPr>
      </w:pPr>
    </w:p>
    <w:p w:rsidR="00092BB7" w:rsidRPr="002329A0" w:rsidRDefault="0033408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092BB7" w:rsidRPr="00E97AF2" w:rsidRDefault="00092BB7" w:rsidP="00E97AF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 w:rsidR="001C1619"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 w:rsidR="00E97AF2">
        <w:rPr>
          <w:rFonts w:cstheme="minorHAnsi"/>
          <w:sz w:val="20"/>
          <w:szCs w:val="20"/>
        </w:rPr>
        <w:t xml:space="preserve"> </w:t>
      </w:r>
      <w:r w:rsidR="00FE5FCB">
        <w:rPr>
          <w:rFonts w:cstheme="minorHAnsi"/>
          <w:sz w:val="20"/>
          <w:szCs w:val="20"/>
        </w:rPr>
        <w:t>do 8 tygodni.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3769C9" w:rsidRDefault="00092BB7" w:rsidP="003769C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C31A13">
        <w:rPr>
          <w:rFonts w:cstheme="minorHAnsi"/>
          <w:sz w:val="20"/>
          <w:szCs w:val="20"/>
        </w:rPr>
        <w:t>Wybór Wykonawcy zostanie ogłoszony na stronie www. Zamawiającego niezwłocznie po zakończeniu procedury.</w:t>
      </w:r>
    </w:p>
    <w:p w:rsidR="00C31A13" w:rsidRPr="00C31A13" w:rsidRDefault="00C31A13" w:rsidP="00C31A13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3769C9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</w:t>
      </w:r>
      <w:r w:rsidR="003769C9">
        <w:rPr>
          <w:rFonts w:asciiTheme="minorHAnsi" w:hAnsiTheme="minorHAnsi" w:cstheme="minorHAnsi"/>
          <w:color w:val="365F91"/>
          <w:lang w:val="de-DE"/>
        </w:rPr>
        <w:t xml:space="preserve"> </w:t>
      </w:r>
      <w:r w:rsidRPr="00E33F1B">
        <w:rPr>
          <w:rFonts w:asciiTheme="minorHAnsi" w:hAnsiTheme="minorHAnsi" w:cstheme="minorHAnsi"/>
          <w:color w:val="365F91"/>
          <w:lang w:val="de-DE"/>
        </w:rPr>
        <w:t>2</w:t>
      </w:r>
      <w:r w:rsidR="003769C9">
        <w:rPr>
          <w:rFonts w:asciiTheme="minorHAnsi" w:hAnsiTheme="minorHAnsi" w:cstheme="minorHAnsi"/>
          <w:color w:val="365F91"/>
          <w:lang w:val="de-DE"/>
        </w:rPr>
        <w:t>1 80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>e-mail: w.boguta@nencki.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8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373D6"/>
    <w:rsid w:val="000768E4"/>
    <w:rsid w:val="00092BB7"/>
    <w:rsid w:val="00133608"/>
    <w:rsid w:val="0016315A"/>
    <w:rsid w:val="0017773D"/>
    <w:rsid w:val="001B693D"/>
    <w:rsid w:val="001C1619"/>
    <w:rsid w:val="001F4965"/>
    <w:rsid w:val="002279B4"/>
    <w:rsid w:val="002329A0"/>
    <w:rsid w:val="00260274"/>
    <w:rsid w:val="00277B05"/>
    <w:rsid w:val="002B1283"/>
    <w:rsid w:val="002F36F0"/>
    <w:rsid w:val="002F4851"/>
    <w:rsid w:val="002F5B99"/>
    <w:rsid w:val="00323D41"/>
    <w:rsid w:val="00334083"/>
    <w:rsid w:val="00357E00"/>
    <w:rsid w:val="00376886"/>
    <w:rsid w:val="003769C9"/>
    <w:rsid w:val="00377822"/>
    <w:rsid w:val="003D71D1"/>
    <w:rsid w:val="00473FBD"/>
    <w:rsid w:val="004962BA"/>
    <w:rsid w:val="00506CD9"/>
    <w:rsid w:val="005458A3"/>
    <w:rsid w:val="005523CA"/>
    <w:rsid w:val="005A15E9"/>
    <w:rsid w:val="00603C0B"/>
    <w:rsid w:val="0065323E"/>
    <w:rsid w:val="00745294"/>
    <w:rsid w:val="00845DC7"/>
    <w:rsid w:val="00926F5C"/>
    <w:rsid w:val="00A67081"/>
    <w:rsid w:val="00AB1A6E"/>
    <w:rsid w:val="00AC02D6"/>
    <w:rsid w:val="00AC1F99"/>
    <w:rsid w:val="00AD34ED"/>
    <w:rsid w:val="00C209E2"/>
    <w:rsid w:val="00C31A13"/>
    <w:rsid w:val="00C627A8"/>
    <w:rsid w:val="00CD57CE"/>
    <w:rsid w:val="00CE2D0F"/>
    <w:rsid w:val="00CF3025"/>
    <w:rsid w:val="00D30D79"/>
    <w:rsid w:val="00D74DA9"/>
    <w:rsid w:val="00D97CBD"/>
    <w:rsid w:val="00DC127E"/>
    <w:rsid w:val="00DC7A1A"/>
    <w:rsid w:val="00E97AF2"/>
    <w:rsid w:val="00F11717"/>
    <w:rsid w:val="00F24277"/>
    <w:rsid w:val="00FD7429"/>
    <w:rsid w:val="00FE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DCDD9"/>
  <w15:docId w15:val="{4FFE4BBB-C3A7-49B1-8F1D-8ADA78984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gov.pl_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.kaza@nencki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cyranowski@nencki.edu.pl" TargetMode="External"/><Relationship Id="rId5" Type="http://schemas.openxmlformats.org/officeDocument/2006/relationships/image" Target="media/image3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6</cp:revision>
  <cp:lastPrinted>2019-09-18T14:25:00Z</cp:lastPrinted>
  <dcterms:created xsi:type="dcterms:W3CDTF">2020-01-17T10:32:00Z</dcterms:created>
  <dcterms:modified xsi:type="dcterms:W3CDTF">2020-01-17T11:04:00Z</dcterms:modified>
</cp:coreProperties>
</file>