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581D93" w:rsidRDefault="00AE0928" w:rsidP="00D05096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 xml:space="preserve">Warszawa, dnia </w:t>
      </w:r>
      <w:r w:rsidR="00AA2476">
        <w:rPr>
          <w:rFonts w:asciiTheme="minorHAnsi" w:hAnsiTheme="minorHAnsi" w:cstheme="minorHAnsi"/>
        </w:rPr>
        <w:t>5.03.2020 r.</w:t>
      </w:r>
    </w:p>
    <w:p w:rsidR="00BE3537" w:rsidRPr="00581D93" w:rsidRDefault="00BE3537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58" w:rsidRPr="00581D93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581D93">
        <w:rPr>
          <w:rFonts w:asciiTheme="minorHAnsi" w:hAnsiTheme="minorHAnsi" w:cstheme="minorHAnsi"/>
          <w:b/>
          <w:bCs/>
        </w:rPr>
        <w:t xml:space="preserve">Zapytanie ofertowe </w:t>
      </w:r>
      <w:r w:rsidR="000F2BEF" w:rsidRPr="00581D93">
        <w:rPr>
          <w:rFonts w:asciiTheme="minorHAnsi" w:hAnsiTheme="minorHAnsi" w:cstheme="minorHAnsi"/>
          <w:b/>
          <w:bCs/>
        </w:rPr>
        <w:t xml:space="preserve">nr </w:t>
      </w:r>
      <w:r w:rsidR="004533BA">
        <w:rPr>
          <w:rFonts w:asciiTheme="minorHAnsi" w:hAnsiTheme="minorHAnsi" w:cstheme="minorHAnsi"/>
          <w:b/>
          <w:bCs/>
        </w:rPr>
        <w:t>32/2020</w:t>
      </w:r>
    </w:p>
    <w:p w:rsidR="00047E58" w:rsidRPr="00581D93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na usługę</w:t>
      </w:r>
    </w:p>
    <w:p w:rsidR="00047E58" w:rsidRPr="00581D93" w:rsidRDefault="00047E58" w:rsidP="00D05096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iCs/>
        </w:rPr>
      </w:pPr>
      <w:r w:rsidRPr="00581D93">
        <w:rPr>
          <w:rFonts w:asciiTheme="minorHAnsi" w:hAnsiTheme="minorHAnsi" w:cstheme="minorHAnsi"/>
          <w:b/>
          <w:iCs/>
        </w:rPr>
        <w:t>serwis systemu kontroli dostępu</w:t>
      </w:r>
    </w:p>
    <w:p w:rsidR="00047E58" w:rsidRPr="00581D93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 Instytucie Biologii Doświadczalnej im. Marcelego Nenckiego</w:t>
      </w:r>
      <w:r w:rsidR="00CF360E" w:rsidRPr="00581D93">
        <w:rPr>
          <w:rFonts w:asciiTheme="minorHAnsi" w:hAnsiTheme="minorHAnsi" w:cstheme="minorHAnsi"/>
        </w:rPr>
        <w:t xml:space="preserve"> </w:t>
      </w:r>
      <w:r w:rsidRPr="00581D93">
        <w:rPr>
          <w:rFonts w:asciiTheme="minorHAnsi" w:hAnsiTheme="minorHAnsi" w:cstheme="minorHAnsi"/>
        </w:rPr>
        <w:t xml:space="preserve"> Polskiej Akademii Nauk</w:t>
      </w:r>
    </w:p>
    <w:p w:rsidR="00047E58" w:rsidRPr="00581D93" w:rsidRDefault="00047E58" w:rsidP="00D0509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  <w:b/>
          <w:bCs/>
        </w:rPr>
        <w:t>Zamawiający:</w:t>
      </w:r>
      <w:r w:rsidRPr="00581D93">
        <w:rPr>
          <w:rFonts w:asciiTheme="minorHAnsi" w:hAnsiTheme="minorHAnsi" w:cstheme="minorHAnsi"/>
        </w:rPr>
        <w:t xml:space="preserve"> Instytut Biologii Doświadczalnej im. M. Nenckiego PAN,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z siedzibą przy ul. Pasteura 3, Warszawa (02-093), NIP:525-000-92-69, REGON 000325825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 xml:space="preserve">Osoba do kontaktów w sprawie zamówienia: </w:t>
      </w:r>
      <w:r w:rsidR="00E724A8" w:rsidRPr="00581D93">
        <w:rPr>
          <w:rFonts w:asciiTheme="minorHAnsi" w:hAnsiTheme="minorHAnsi" w:cstheme="minorHAnsi"/>
          <w:b/>
        </w:rPr>
        <w:t>Edyta Momot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581D93">
        <w:rPr>
          <w:rFonts w:asciiTheme="minorHAnsi" w:hAnsiTheme="minorHAnsi" w:cstheme="minorHAnsi"/>
          <w:lang w:val="en-US"/>
        </w:rPr>
        <w:t xml:space="preserve">e-mail: </w:t>
      </w:r>
      <w:r w:rsidR="00E724A8" w:rsidRPr="00581D93">
        <w:rPr>
          <w:rFonts w:asciiTheme="minorHAnsi" w:hAnsiTheme="minorHAnsi" w:cstheme="minorHAnsi"/>
          <w:b/>
          <w:lang w:val="en-US"/>
        </w:rPr>
        <w:t>e.momot@nencki.edu.pl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581D93">
        <w:rPr>
          <w:rFonts w:asciiTheme="minorHAnsi" w:hAnsiTheme="minorHAnsi" w:cstheme="minorHAnsi"/>
        </w:rPr>
        <w:t xml:space="preserve">Termin zgłaszania ofert: </w:t>
      </w:r>
      <w:r w:rsidR="00AA2476">
        <w:rPr>
          <w:rFonts w:asciiTheme="minorHAnsi" w:hAnsiTheme="minorHAnsi" w:cstheme="minorHAnsi"/>
          <w:b/>
          <w:bCs/>
        </w:rPr>
        <w:t>nie później niż do dnia 13.03.2020 r. g. 12:00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581D93">
        <w:rPr>
          <w:rFonts w:asciiTheme="minorHAnsi" w:hAnsiTheme="minorHAnsi" w:cstheme="minorHAnsi"/>
          <w:b/>
          <w:bCs/>
        </w:rPr>
        <w:t>I. Opis przedmiotu zamówienia: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Przedmiotem zamówienia jest obsługa serwisowa układu kontroli dostępu składającego się z systemu PROXNET oraz</w:t>
      </w:r>
      <w:r w:rsidR="002E669F" w:rsidRPr="00581D93">
        <w:rPr>
          <w:rFonts w:asciiTheme="minorHAnsi" w:hAnsiTheme="minorHAnsi" w:cstheme="minorHAnsi"/>
        </w:rPr>
        <w:t xml:space="preserve"> innych urządzeń typu </w:t>
      </w:r>
      <w:r w:rsidRPr="00581D93">
        <w:rPr>
          <w:rFonts w:asciiTheme="minorHAnsi" w:hAnsiTheme="minorHAnsi" w:cstheme="minorHAnsi"/>
        </w:rPr>
        <w:t>domofon:</w:t>
      </w:r>
    </w:p>
    <w:p w:rsidR="00047E58" w:rsidRPr="00581D93" w:rsidRDefault="00047E58" w:rsidP="00D05096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Wykonywanie raz na kwartał przeglądu stanu technicznego całego systemu:</w:t>
      </w:r>
    </w:p>
    <w:p w:rsidR="00047E58" w:rsidRPr="00581D93" w:rsidRDefault="00047E58" w:rsidP="00D05096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 xml:space="preserve">naprawa lub wymiana uszkodzonych elementów przynależnych do systemu (np.: czytniki, siłowniki zamykające, zwory, </w:t>
      </w:r>
      <w:proofErr w:type="spellStart"/>
      <w:r w:rsidRPr="00581D93">
        <w:rPr>
          <w:rFonts w:asciiTheme="minorHAnsi" w:hAnsiTheme="minorHAnsi" w:cstheme="minorHAnsi"/>
        </w:rPr>
        <w:t>elektrorygle</w:t>
      </w:r>
      <w:proofErr w:type="spellEnd"/>
      <w:r w:rsidRPr="00581D93">
        <w:rPr>
          <w:rFonts w:asciiTheme="minorHAnsi" w:hAnsiTheme="minorHAnsi" w:cstheme="minorHAnsi"/>
        </w:rPr>
        <w:t>, bufory, baterie, akumulatory, przewody, przyciski, itp.),</w:t>
      </w:r>
    </w:p>
    <w:p w:rsidR="00047E58" w:rsidRPr="00581D93" w:rsidRDefault="00047E58" w:rsidP="00D05096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czyszczenie, konserwacja, regulacja, konfiguracja, kontrola sprawności układów i inne czynności niezbędne do utrzymania całego systemu w sprawności,</w:t>
      </w:r>
    </w:p>
    <w:p w:rsidR="00047E58" w:rsidRPr="00581D93" w:rsidRDefault="00047E58" w:rsidP="00D05096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systematyczna konserwacja i aktualizacja oprogramowania sterującego systemem (np. czyszczenie programu ze zbędnych danych),</w:t>
      </w:r>
    </w:p>
    <w:p w:rsidR="00047E58" w:rsidRPr="00581D93" w:rsidRDefault="00047E58" w:rsidP="00D05096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wykonanie i aktualizacja dokumentacji technicznej całego systemu kontroli dostępu (pliki w formacie DWG i PDF).</w:t>
      </w:r>
    </w:p>
    <w:p w:rsidR="00047E58" w:rsidRPr="00581D93" w:rsidRDefault="00047E58" w:rsidP="00D0509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wsparcie techniczne telefoniczne/mailowo w godzinach 6-18,</w:t>
      </w:r>
    </w:p>
    <w:p w:rsidR="00047E58" w:rsidRPr="00581D93" w:rsidRDefault="00047E58" w:rsidP="00D0509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usuwanie zgłoszonych awarii – gotowość 24 godziny</w:t>
      </w:r>
      <w:r w:rsidR="00225641" w:rsidRPr="00581D93">
        <w:rPr>
          <w:rFonts w:asciiTheme="minorHAnsi" w:hAnsiTheme="minorHAnsi" w:cstheme="minorHAnsi"/>
        </w:rPr>
        <w:t xml:space="preserve"> (zgłoszenia poprzez </w:t>
      </w:r>
      <w:proofErr w:type="spellStart"/>
      <w:r w:rsidR="00225641" w:rsidRPr="00581D93">
        <w:rPr>
          <w:rFonts w:asciiTheme="minorHAnsi" w:hAnsiTheme="minorHAnsi" w:cstheme="minorHAnsi"/>
        </w:rPr>
        <w:t>call-center</w:t>
      </w:r>
      <w:proofErr w:type="spellEnd"/>
      <w:r w:rsidR="00225641" w:rsidRPr="00581D93">
        <w:rPr>
          <w:rFonts w:asciiTheme="minorHAnsi" w:hAnsiTheme="minorHAnsi" w:cstheme="minorHAnsi"/>
        </w:rPr>
        <w:t>)</w:t>
      </w:r>
      <w:r w:rsidRPr="00581D93">
        <w:rPr>
          <w:rFonts w:asciiTheme="minorHAnsi" w:hAnsiTheme="minorHAnsi" w:cstheme="minorHAnsi"/>
        </w:rPr>
        <w:t>, 7 dni w tygodniu, czas reakcji na zgłoszenie:</w:t>
      </w:r>
    </w:p>
    <w:p w:rsidR="00047E58" w:rsidRPr="00581D93" w:rsidRDefault="00047E58" w:rsidP="00D05096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poniedziałek –</w:t>
      </w:r>
      <w:r w:rsidR="00E724A8" w:rsidRPr="00581D93">
        <w:rPr>
          <w:rFonts w:asciiTheme="minorHAnsi" w:hAnsiTheme="minorHAnsi" w:cstheme="minorHAnsi"/>
        </w:rPr>
        <w:t xml:space="preserve"> piątek, w godzinach 6-18 – do 2</w:t>
      </w:r>
      <w:r w:rsidRPr="00581D93">
        <w:rPr>
          <w:rFonts w:asciiTheme="minorHAnsi" w:hAnsiTheme="minorHAnsi" w:cstheme="minorHAnsi"/>
        </w:rPr>
        <w:t xml:space="preserve"> godzin,</w:t>
      </w:r>
    </w:p>
    <w:p w:rsidR="00047E58" w:rsidRPr="00581D93" w:rsidRDefault="00047E58" w:rsidP="00D05096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 xml:space="preserve">w pozostałym czasie – do </w:t>
      </w:r>
      <w:r w:rsidR="00E724A8" w:rsidRPr="00581D93">
        <w:rPr>
          <w:rFonts w:asciiTheme="minorHAnsi" w:hAnsiTheme="minorHAnsi" w:cstheme="minorHAnsi"/>
        </w:rPr>
        <w:t>4</w:t>
      </w:r>
      <w:r w:rsidRPr="00581D93">
        <w:rPr>
          <w:rFonts w:asciiTheme="minorHAnsi" w:hAnsiTheme="minorHAnsi" w:cstheme="minorHAnsi"/>
        </w:rPr>
        <w:t xml:space="preserve"> godzin.</w:t>
      </w:r>
    </w:p>
    <w:p w:rsidR="00047E58" w:rsidRPr="00581D93" w:rsidRDefault="00047E58" w:rsidP="00D0509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szkolenie personelu IBD z obsługi systemu kontroli dostępu.</w:t>
      </w:r>
    </w:p>
    <w:p w:rsidR="008357D0" w:rsidRPr="00581D93" w:rsidRDefault="00047E58" w:rsidP="00D0509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wykonywanie nowych przejść podlegających elektronicznej kontroli dostępu,</w:t>
      </w:r>
    </w:p>
    <w:p w:rsidR="00D05096" w:rsidRPr="00581D93" w:rsidRDefault="00D05096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II Warunki udziału w postępowaniu</w:t>
      </w:r>
    </w:p>
    <w:p w:rsidR="00D05096" w:rsidRPr="008B64B0" w:rsidRDefault="00D05096" w:rsidP="008B64B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B64B0">
        <w:rPr>
          <w:rFonts w:asciiTheme="minorHAnsi" w:hAnsiTheme="minorHAnsi" w:cstheme="minorHAnsi"/>
        </w:rPr>
        <w:t>Do oferty należy dołączyć skany referencji dotyczących tematyki postępowania (</w:t>
      </w:r>
      <w:r w:rsidR="008B64B0">
        <w:rPr>
          <w:rFonts w:asciiTheme="minorHAnsi" w:hAnsiTheme="minorHAnsi" w:cstheme="minorHAnsi"/>
        </w:rPr>
        <w:t>referencje od co najmniej 2 podmiotów</w:t>
      </w:r>
      <w:r w:rsidRPr="008B64B0">
        <w:rPr>
          <w:rFonts w:asciiTheme="minorHAnsi" w:hAnsiTheme="minorHAnsi" w:cstheme="minorHAnsi"/>
        </w:rPr>
        <w:t>)</w:t>
      </w:r>
    </w:p>
    <w:p w:rsidR="00047E58" w:rsidRPr="00581D93" w:rsidRDefault="00047E58" w:rsidP="00D05096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bCs/>
        </w:rPr>
      </w:pPr>
      <w:r w:rsidRPr="00581D93">
        <w:rPr>
          <w:rFonts w:asciiTheme="minorHAnsi" w:hAnsiTheme="minorHAnsi" w:cstheme="minorHAnsi"/>
          <w:b/>
          <w:bCs/>
        </w:rPr>
        <w:t>II</w:t>
      </w:r>
      <w:r w:rsidR="00964E28">
        <w:rPr>
          <w:rFonts w:asciiTheme="minorHAnsi" w:hAnsiTheme="minorHAnsi" w:cstheme="minorHAnsi"/>
          <w:b/>
          <w:bCs/>
        </w:rPr>
        <w:t>I</w:t>
      </w:r>
      <w:r w:rsidRPr="00581D93">
        <w:rPr>
          <w:rFonts w:asciiTheme="minorHAnsi" w:hAnsiTheme="minorHAnsi" w:cstheme="minorHAnsi"/>
          <w:b/>
          <w:bCs/>
        </w:rPr>
        <w:t>. Opis Przygotowania Oferty i jej Ocena: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Oferta powinna zostać przygotowana na wzorze nr 1 załączonym do Zapytania.</w:t>
      </w:r>
    </w:p>
    <w:p w:rsidR="00047E58" w:rsidRPr="00581D93" w:rsidRDefault="00047E58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Oferta powinna zawierać następujące informacje i dokumenty:</w:t>
      </w:r>
    </w:p>
    <w:p w:rsidR="00047E58" w:rsidRPr="00581D93" w:rsidRDefault="00047E58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Informacja o łącznej warto</w:t>
      </w:r>
      <w:r w:rsidR="00474076" w:rsidRPr="00581D93">
        <w:rPr>
          <w:rFonts w:asciiTheme="minorHAnsi" w:hAnsiTheme="minorHAnsi" w:cstheme="minorHAnsi"/>
        </w:rPr>
        <w:t>ści netto i brutto zamówienia</w:t>
      </w:r>
      <w:r w:rsidR="00A21261">
        <w:rPr>
          <w:rFonts w:asciiTheme="minorHAnsi" w:hAnsiTheme="minorHAnsi" w:cstheme="minorHAnsi"/>
        </w:rPr>
        <w:t xml:space="preserve"> (pkt I.1 – I.4)</w:t>
      </w:r>
      <w:r w:rsidR="00474076" w:rsidRPr="00581D93">
        <w:rPr>
          <w:rFonts w:asciiTheme="minorHAnsi" w:hAnsiTheme="minorHAnsi" w:cstheme="minorHAnsi"/>
        </w:rPr>
        <w:t>: cena oferty ma obejmować</w:t>
      </w:r>
      <w:r w:rsidR="00A21261">
        <w:rPr>
          <w:rFonts w:asciiTheme="minorHAnsi" w:hAnsiTheme="minorHAnsi" w:cstheme="minorHAnsi"/>
        </w:rPr>
        <w:t xml:space="preserve"> WSZYSTKIE ELEM</w:t>
      </w:r>
      <w:r w:rsidRPr="00581D93">
        <w:rPr>
          <w:rFonts w:asciiTheme="minorHAnsi" w:hAnsiTheme="minorHAnsi" w:cstheme="minorHAnsi"/>
        </w:rPr>
        <w:t>E</w:t>
      </w:r>
      <w:r w:rsidR="00A21261">
        <w:rPr>
          <w:rFonts w:asciiTheme="minorHAnsi" w:hAnsiTheme="minorHAnsi" w:cstheme="minorHAnsi"/>
        </w:rPr>
        <w:t>N</w:t>
      </w:r>
      <w:r w:rsidRPr="00581D93">
        <w:rPr>
          <w:rFonts w:asciiTheme="minorHAnsi" w:hAnsiTheme="minorHAnsi" w:cstheme="minorHAnsi"/>
        </w:rPr>
        <w:t xml:space="preserve">TY SKŁADOWE ZAMÓWIENIA </w:t>
      </w:r>
    </w:p>
    <w:p w:rsidR="00047E58" w:rsidRPr="00581D93" w:rsidRDefault="00047E58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oferta cenowa na wykonanie 1 przejścia kontrolowanego z buforem (ma obejmować WSZYSTKIE ELEMNETY SKŁADOWE N</w:t>
      </w:r>
      <w:r w:rsidR="00A21261">
        <w:rPr>
          <w:rFonts w:asciiTheme="minorHAnsi" w:hAnsiTheme="minorHAnsi" w:cstheme="minorHAnsi"/>
        </w:rPr>
        <w:t>IEZBĘDNE DO REALIZACJI ZADANIA) – pkt I.5</w:t>
      </w:r>
    </w:p>
    <w:p w:rsidR="00047E58" w:rsidRPr="00581D93" w:rsidRDefault="00047E58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oferta cenowa na wykonanie 1 przejścia kontrolowanego bez buforu (ma obejmować WSZYSTKIE ELEMNETY SKŁADOWE N</w:t>
      </w:r>
      <w:r w:rsidR="00225641" w:rsidRPr="00581D93">
        <w:rPr>
          <w:rFonts w:asciiTheme="minorHAnsi" w:hAnsiTheme="minorHAnsi" w:cstheme="minorHAnsi"/>
        </w:rPr>
        <w:t>IEZBĘDNE DO REALIZACJI ZADANIA)</w:t>
      </w:r>
      <w:r w:rsidR="00A21261" w:rsidRPr="00A21261">
        <w:rPr>
          <w:rFonts w:asciiTheme="minorHAnsi" w:hAnsiTheme="minorHAnsi" w:cstheme="minorHAnsi"/>
        </w:rPr>
        <w:t xml:space="preserve"> </w:t>
      </w:r>
      <w:r w:rsidR="00A21261">
        <w:rPr>
          <w:rFonts w:asciiTheme="minorHAnsi" w:hAnsiTheme="minorHAnsi" w:cstheme="minorHAnsi"/>
        </w:rPr>
        <w:t>– pkt I.5</w:t>
      </w:r>
    </w:p>
    <w:p w:rsidR="008357D0" w:rsidRPr="00581D93" w:rsidRDefault="008357D0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Okres gwarancji jaką są objęte wykonane instalacje.</w:t>
      </w:r>
    </w:p>
    <w:p w:rsidR="00047E58" w:rsidRPr="00581D93" w:rsidRDefault="00047E58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lastRenderedPageBreak/>
        <w:t xml:space="preserve">Oferty należy przesyłać elektronicznie w postaci zeskanowanej oferty oryginalnej pocztą elektroniczną </w:t>
      </w:r>
      <w:r w:rsidR="009A023B" w:rsidRPr="00581D93">
        <w:rPr>
          <w:rFonts w:asciiTheme="minorHAnsi" w:hAnsiTheme="minorHAnsi" w:cstheme="minorHAnsi"/>
        </w:rPr>
        <w:br/>
      </w:r>
      <w:r w:rsidRPr="00581D93">
        <w:rPr>
          <w:rFonts w:asciiTheme="minorHAnsi" w:hAnsiTheme="minorHAnsi" w:cstheme="minorHAnsi"/>
        </w:rPr>
        <w:t xml:space="preserve">na adres: </w:t>
      </w:r>
      <w:hyperlink r:id="rId8" w:history="1">
        <w:r w:rsidR="00D05096" w:rsidRPr="00821F12">
          <w:rPr>
            <w:rStyle w:val="Hipercze"/>
            <w:rFonts w:asciiTheme="minorHAnsi" w:hAnsiTheme="minorHAnsi" w:cstheme="minorHAnsi"/>
            <w:b/>
          </w:rPr>
          <w:t>e.momot@nencki.edu.pl</w:t>
        </w:r>
      </w:hyperlink>
      <w:r w:rsidR="00D05096">
        <w:rPr>
          <w:rFonts w:asciiTheme="minorHAnsi" w:hAnsiTheme="minorHAnsi" w:cstheme="minorHAnsi"/>
          <w:b/>
        </w:rPr>
        <w:t>. Do oferty należy dołączyć skany dokumentów o których mowa w pkt II</w:t>
      </w:r>
    </w:p>
    <w:p w:rsidR="00047E58" w:rsidRPr="00581D93" w:rsidRDefault="00047E58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 xml:space="preserve">Prosimy oznaczyć ofertę w tytule wiadomości: </w:t>
      </w:r>
      <w:r w:rsidRPr="00581D93">
        <w:rPr>
          <w:rFonts w:asciiTheme="minorHAnsi" w:hAnsiTheme="minorHAnsi" w:cstheme="minorHAnsi"/>
          <w:b/>
        </w:rPr>
        <w:t>serwis kontroli dostępu</w:t>
      </w:r>
      <w:r w:rsidR="00225641" w:rsidRPr="00581D93">
        <w:rPr>
          <w:rFonts w:asciiTheme="minorHAnsi" w:hAnsiTheme="minorHAnsi" w:cstheme="minorHAnsi"/>
          <w:b/>
        </w:rPr>
        <w:t>.</w:t>
      </w:r>
    </w:p>
    <w:p w:rsidR="00047E58" w:rsidRPr="00581D93" w:rsidRDefault="00047E58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047E58" w:rsidRDefault="00047E58" w:rsidP="00D05096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Ocenie poddane zostaną tylko te oferty, które zawierają wszystkie elementy wymienione powyżej.</w:t>
      </w:r>
    </w:p>
    <w:p w:rsidR="00D05096" w:rsidRPr="00D05096" w:rsidRDefault="00D05096" w:rsidP="00D0509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  <w:r w:rsidRPr="00D05096">
        <w:rPr>
          <w:rFonts w:asciiTheme="minorHAnsi" w:hAnsiTheme="minorHAnsi" w:cs="Arial"/>
          <w:iCs/>
          <w:color w:val="2222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05096" w:rsidRPr="00D05096" w:rsidRDefault="00D05096" w:rsidP="00D0509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  <w:r w:rsidRPr="00D05096">
        <w:rPr>
          <w:rFonts w:asciiTheme="minorHAnsi" w:hAnsiTheme="minorHAnsi"/>
          <w:iCs/>
          <w:color w:val="222222"/>
        </w:rPr>
        <w:t> </w:t>
      </w:r>
      <w:r w:rsidRPr="00D05096">
        <w:rPr>
          <w:rFonts w:asciiTheme="minorHAnsi" w:hAnsiTheme="minorHAnsi" w:cs="Arial"/>
          <w:iCs/>
          <w:color w:val="222222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05096" w:rsidRPr="00D05096" w:rsidRDefault="00D05096" w:rsidP="00D0509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  <w:r w:rsidRPr="00D05096">
        <w:rPr>
          <w:rFonts w:asciiTheme="minorHAnsi" w:hAnsiTheme="minorHAnsi" w:cs="Arial"/>
          <w:iCs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05096" w:rsidRPr="00D05096" w:rsidRDefault="00D05096" w:rsidP="00D0509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222222"/>
        </w:rPr>
      </w:pPr>
      <w:r w:rsidRPr="00D05096">
        <w:rPr>
          <w:rFonts w:asciiTheme="minorHAnsi" w:hAnsiTheme="minorHAnsi"/>
          <w:iCs/>
          <w:color w:val="222222"/>
        </w:rPr>
        <w:t> </w:t>
      </w:r>
      <w:r w:rsidRPr="00D05096">
        <w:rPr>
          <w:rFonts w:asciiTheme="minorHAnsi" w:hAnsiTheme="minorHAnsi" w:cs="Arial"/>
          <w:iCs/>
          <w:color w:val="222222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05096" w:rsidRPr="00D05096" w:rsidRDefault="00D05096" w:rsidP="00D0509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5096">
        <w:rPr>
          <w:rFonts w:asciiTheme="minorHAnsi" w:hAnsiTheme="minorHAnsi"/>
          <w:iCs/>
          <w:color w:val="222222"/>
        </w:rPr>
        <w:t> </w:t>
      </w:r>
      <w:r w:rsidRPr="00D05096">
        <w:rPr>
          <w:rFonts w:asciiTheme="minorHAnsi" w:hAnsiTheme="minorHAnsi" w:cs="Arial"/>
          <w:iCs/>
          <w:color w:val="222222"/>
        </w:rPr>
        <w:t>Ocenie będą podlegać tylko oferty nie podlegające odrzuceniu</w:t>
      </w:r>
    </w:p>
    <w:p w:rsidR="00047E58" w:rsidRPr="00D05096" w:rsidRDefault="00D05096" w:rsidP="00D0509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5096">
        <w:rPr>
          <w:rFonts w:asciiTheme="minorHAnsi" w:hAnsiTheme="minorHAnsi" w:cstheme="minorHAnsi"/>
        </w:rPr>
        <w:t xml:space="preserve">Kryteria oceny ofert - </w:t>
      </w:r>
      <w:r w:rsidR="00047E58" w:rsidRPr="00D05096">
        <w:rPr>
          <w:rFonts w:asciiTheme="minorHAnsi" w:hAnsiTheme="minorHAnsi" w:cstheme="minorHAnsi"/>
        </w:rPr>
        <w:t>Przy wyborze Zamawiający będzie się kie</w:t>
      </w:r>
      <w:r w:rsidR="00151B53" w:rsidRPr="00D05096">
        <w:rPr>
          <w:rFonts w:asciiTheme="minorHAnsi" w:hAnsiTheme="minorHAnsi" w:cstheme="minorHAnsi"/>
        </w:rPr>
        <w:t>rował następującymi kryteriami:</w:t>
      </w:r>
    </w:p>
    <w:p w:rsidR="002716F0" w:rsidRPr="00D05096" w:rsidRDefault="00A21261" w:rsidP="00D05096">
      <w:pPr>
        <w:numPr>
          <w:ilvl w:val="6"/>
          <w:numId w:val="17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</w:rPr>
      </w:pPr>
      <w:r w:rsidRPr="00D05096">
        <w:rPr>
          <w:rFonts w:asciiTheme="minorHAnsi" w:hAnsiTheme="minorHAnsi" w:cstheme="minorHAnsi"/>
        </w:rPr>
        <w:t xml:space="preserve">Łączna cena za usługi w pkt (I.1, I.2,I.3 i </w:t>
      </w:r>
      <w:r w:rsidR="00210679" w:rsidRPr="00D05096">
        <w:rPr>
          <w:rFonts w:asciiTheme="minorHAnsi" w:hAnsiTheme="minorHAnsi" w:cstheme="minorHAnsi"/>
        </w:rPr>
        <w:t>I.4) – cena za kwartał - bez kosztów materiałów</w:t>
      </w:r>
      <w:r w:rsidR="00225641" w:rsidRPr="00D05096">
        <w:rPr>
          <w:rFonts w:asciiTheme="minorHAnsi" w:hAnsiTheme="minorHAnsi" w:cstheme="minorHAnsi"/>
        </w:rPr>
        <w:t>,</w:t>
      </w:r>
    </w:p>
    <w:p w:rsidR="002716F0" w:rsidRPr="00D05096" w:rsidRDefault="00047E58" w:rsidP="00D05096">
      <w:pPr>
        <w:numPr>
          <w:ilvl w:val="6"/>
          <w:numId w:val="17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</w:rPr>
      </w:pPr>
      <w:r w:rsidRPr="00D05096">
        <w:rPr>
          <w:rFonts w:asciiTheme="minorHAnsi" w:hAnsiTheme="minorHAnsi" w:cstheme="minorHAnsi"/>
        </w:rPr>
        <w:t>cena za wykonanie  1 przejści</w:t>
      </w:r>
      <w:r w:rsidR="009925A9" w:rsidRPr="00D05096">
        <w:rPr>
          <w:rFonts w:asciiTheme="minorHAnsi" w:hAnsiTheme="minorHAnsi" w:cstheme="minorHAnsi"/>
        </w:rPr>
        <w:t>a z buforem</w:t>
      </w:r>
      <w:r w:rsidR="00A21261" w:rsidRPr="00D05096">
        <w:rPr>
          <w:rFonts w:asciiTheme="minorHAnsi" w:hAnsiTheme="minorHAnsi" w:cstheme="minorHAnsi"/>
        </w:rPr>
        <w:t xml:space="preserve"> (</w:t>
      </w:r>
      <w:r w:rsidR="00210679" w:rsidRPr="00D05096">
        <w:rPr>
          <w:rFonts w:asciiTheme="minorHAnsi" w:hAnsiTheme="minorHAnsi" w:cstheme="minorHAnsi"/>
        </w:rPr>
        <w:t>I.5)</w:t>
      </w:r>
    </w:p>
    <w:p w:rsidR="00047E58" w:rsidRPr="00D05096" w:rsidRDefault="00047E58" w:rsidP="00D05096">
      <w:pPr>
        <w:numPr>
          <w:ilvl w:val="6"/>
          <w:numId w:val="17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</w:rPr>
      </w:pPr>
      <w:r w:rsidRPr="00D05096">
        <w:rPr>
          <w:rFonts w:asciiTheme="minorHAnsi" w:hAnsiTheme="minorHAnsi" w:cstheme="minorHAnsi"/>
        </w:rPr>
        <w:t xml:space="preserve">cena </w:t>
      </w:r>
      <w:r w:rsidR="00210679" w:rsidRPr="00D05096">
        <w:rPr>
          <w:rFonts w:asciiTheme="minorHAnsi" w:hAnsiTheme="minorHAnsi" w:cstheme="minorHAnsi"/>
        </w:rPr>
        <w:t xml:space="preserve">za </w:t>
      </w:r>
      <w:r w:rsidRPr="00D05096">
        <w:rPr>
          <w:rFonts w:asciiTheme="minorHAnsi" w:hAnsiTheme="minorHAnsi" w:cstheme="minorHAnsi"/>
        </w:rPr>
        <w:t>wykonanie  1 przejścia</w:t>
      </w:r>
      <w:r w:rsidR="009925A9" w:rsidRPr="00D05096">
        <w:rPr>
          <w:rFonts w:asciiTheme="minorHAnsi" w:hAnsiTheme="minorHAnsi" w:cstheme="minorHAnsi"/>
        </w:rPr>
        <w:t xml:space="preserve"> bez bufora</w:t>
      </w:r>
      <w:r w:rsidR="00A21261" w:rsidRPr="00D05096">
        <w:rPr>
          <w:rFonts w:asciiTheme="minorHAnsi" w:hAnsiTheme="minorHAnsi" w:cstheme="minorHAnsi"/>
        </w:rPr>
        <w:t xml:space="preserve"> (</w:t>
      </w:r>
      <w:r w:rsidR="00210679" w:rsidRPr="00D05096">
        <w:rPr>
          <w:rFonts w:asciiTheme="minorHAnsi" w:hAnsiTheme="minorHAnsi" w:cstheme="minorHAnsi"/>
        </w:rPr>
        <w:t>I.5)</w:t>
      </w:r>
    </w:p>
    <w:p w:rsidR="005D1BEA" w:rsidRPr="00D05096" w:rsidRDefault="00302B82" w:rsidP="00D050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5096">
        <w:rPr>
          <w:rFonts w:asciiTheme="minorHAnsi" w:hAnsiTheme="minorHAnsi" w:cstheme="minorHAnsi"/>
          <w:b/>
        </w:rPr>
        <w:t xml:space="preserve">Ocenie (100% oceny) podlega </w:t>
      </w:r>
      <w:r w:rsidR="00210679" w:rsidRPr="00D05096">
        <w:rPr>
          <w:rFonts w:asciiTheme="minorHAnsi" w:hAnsiTheme="minorHAnsi" w:cstheme="minorHAnsi"/>
          <w:b/>
        </w:rPr>
        <w:t xml:space="preserve">suma cen brutto </w:t>
      </w:r>
      <w:r w:rsidR="005D1BEA" w:rsidRPr="00D05096">
        <w:rPr>
          <w:rFonts w:asciiTheme="minorHAnsi" w:hAnsiTheme="minorHAnsi" w:cstheme="minorHAnsi"/>
        </w:rPr>
        <w:t xml:space="preserve"> wymienionych powyżej trzech elementów – </w:t>
      </w:r>
      <w:r w:rsidRPr="00D05096">
        <w:rPr>
          <w:rFonts w:asciiTheme="minorHAnsi" w:hAnsiTheme="minorHAnsi" w:cstheme="minorHAnsi"/>
        </w:rPr>
        <w:t xml:space="preserve">wybrana zostanie </w:t>
      </w:r>
      <w:r w:rsidR="005D1BEA" w:rsidRPr="00D05096">
        <w:rPr>
          <w:rFonts w:asciiTheme="minorHAnsi" w:hAnsiTheme="minorHAnsi" w:cstheme="minorHAnsi"/>
        </w:rPr>
        <w:t>najtańsza propozycja.</w:t>
      </w:r>
    </w:p>
    <w:p w:rsidR="00047E58" w:rsidRPr="00D05096" w:rsidRDefault="00964E28" w:rsidP="00D05096">
      <w:pPr>
        <w:autoSpaceDE w:val="0"/>
        <w:autoSpaceDN w:val="0"/>
        <w:adjustRightInd w:val="0"/>
        <w:spacing w:before="24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IV</w:t>
      </w:r>
      <w:r w:rsidR="00047E58" w:rsidRPr="00D05096">
        <w:rPr>
          <w:rFonts w:asciiTheme="minorHAnsi" w:hAnsiTheme="minorHAnsi" w:cstheme="minorHAnsi"/>
          <w:b/>
          <w:bCs/>
        </w:rPr>
        <w:t>. Dodatkowe informacje:</w:t>
      </w:r>
    </w:p>
    <w:p w:rsidR="007E2BAA" w:rsidRDefault="00047E58" w:rsidP="00D0509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714" w:hanging="714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 celu realizacji zamówienia z wybranym Wyk</w:t>
      </w:r>
      <w:r w:rsidR="007E2BAA">
        <w:rPr>
          <w:rFonts w:asciiTheme="minorHAnsi" w:hAnsiTheme="minorHAnsi" w:cstheme="minorHAnsi"/>
        </w:rPr>
        <w:t>onawcą zostanie podpisana umowa (obowiązuje na okres</w:t>
      </w:r>
    </w:p>
    <w:p w:rsidR="007E2BAA" w:rsidRPr="00581D93" w:rsidRDefault="007E2BAA" w:rsidP="007E2BA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 miesięcy)</w:t>
      </w:r>
      <w:bookmarkStart w:id="0" w:name="_GoBack"/>
      <w:bookmarkEnd w:id="0"/>
    </w:p>
    <w:p w:rsidR="00047E58" w:rsidRPr="00581D93" w:rsidRDefault="00047E58" w:rsidP="00D0509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:rsidR="00047E58" w:rsidRPr="00581D93" w:rsidRDefault="00047E58" w:rsidP="00D0509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714" w:hanging="714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Zamawiający zastrzega sobie prawo do nie wybierania żadnego z Wykonawców.</w:t>
      </w:r>
    </w:p>
    <w:p w:rsidR="00047E58" w:rsidRPr="00581D93" w:rsidRDefault="00047E58" w:rsidP="00D05096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581D93">
        <w:rPr>
          <w:rFonts w:asciiTheme="minorHAnsi" w:hAnsiTheme="minorHAnsi" w:cstheme="minorHAnsi"/>
        </w:rPr>
        <w:t>Wybór Wykonawcy zostanie ogłoszony na stronie www Zamawiającego niezwłocznie po zakończeniu procedury.</w:t>
      </w:r>
    </w:p>
    <w:p w:rsidR="00474076" w:rsidRDefault="0047407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</w:p>
    <w:p w:rsidR="00A978A6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</w:p>
    <w:sectPr w:rsidR="00A978A6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CB" w:rsidRDefault="00227FCB" w:rsidP="00BE3537">
      <w:r>
        <w:separator/>
      </w:r>
    </w:p>
  </w:endnote>
  <w:endnote w:type="continuationSeparator" w:id="0">
    <w:p w:rsidR="00227FCB" w:rsidRDefault="00227FC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CB" w:rsidRDefault="00227FCB" w:rsidP="00BE3537">
      <w:r>
        <w:separator/>
      </w:r>
    </w:p>
  </w:footnote>
  <w:footnote w:type="continuationSeparator" w:id="0">
    <w:p w:rsidR="00227FCB" w:rsidRDefault="00227FC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5A7F"/>
    <w:multiLevelType w:val="multilevel"/>
    <w:tmpl w:val="1A9891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-"/>
      <w:lvlJc w:val="left"/>
      <w:pPr>
        <w:ind w:left="2520" w:hanging="360"/>
      </w:pPr>
      <w:rPr>
        <w:rFonts w:ascii="Sylfaen" w:hAnsi="Sylfae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15"/>
  </w:num>
  <w:num w:numId="12">
    <w:abstractNumId w:val="8"/>
  </w:num>
  <w:num w:numId="13">
    <w:abstractNumId w:val="10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57F1D"/>
    <w:rsid w:val="000B171B"/>
    <w:rsid w:val="000F2BEF"/>
    <w:rsid w:val="00121713"/>
    <w:rsid w:val="0012761A"/>
    <w:rsid w:val="00151B53"/>
    <w:rsid w:val="001612B0"/>
    <w:rsid w:val="00187215"/>
    <w:rsid w:val="001B59D8"/>
    <w:rsid w:val="001B7156"/>
    <w:rsid w:val="001E3200"/>
    <w:rsid w:val="001E799A"/>
    <w:rsid w:val="00210679"/>
    <w:rsid w:val="00225641"/>
    <w:rsid w:val="00227FCB"/>
    <w:rsid w:val="00246797"/>
    <w:rsid w:val="002716F0"/>
    <w:rsid w:val="00294DF3"/>
    <w:rsid w:val="00297658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40475"/>
    <w:rsid w:val="004533BA"/>
    <w:rsid w:val="00464D8D"/>
    <w:rsid w:val="00470759"/>
    <w:rsid w:val="004709B2"/>
    <w:rsid w:val="00474076"/>
    <w:rsid w:val="00486C41"/>
    <w:rsid w:val="004A4A91"/>
    <w:rsid w:val="004B5C50"/>
    <w:rsid w:val="004C2A1C"/>
    <w:rsid w:val="004E1F88"/>
    <w:rsid w:val="00522200"/>
    <w:rsid w:val="00581D93"/>
    <w:rsid w:val="00591AA4"/>
    <w:rsid w:val="005C42F5"/>
    <w:rsid w:val="005D0161"/>
    <w:rsid w:val="005D1BEA"/>
    <w:rsid w:val="006038A8"/>
    <w:rsid w:val="006343B7"/>
    <w:rsid w:val="00685BAB"/>
    <w:rsid w:val="00695541"/>
    <w:rsid w:val="006B4C49"/>
    <w:rsid w:val="006C2239"/>
    <w:rsid w:val="006D09EE"/>
    <w:rsid w:val="00703C08"/>
    <w:rsid w:val="00767BBF"/>
    <w:rsid w:val="007A649C"/>
    <w:rsid w:val="007D3CAF"/>
    <w:rsid w:val="007D5B37"/>
    <w:rsid w:val="007E2BAA"/>
    <w:rsid w:val="007F2B67"/>
    <w:rsid w:val="008136AC"/>
    <w:rsid w:val="008357D0"/>
    <w:rsid w:val="0089600C"/>
    <w:rsid w:val="0089781D"/>
    <w:rsid w:val="008B64B0"/>
    <w:rsid w:val="008C1DB1"/>
    <w:rsid w:val="0090525A"/>
    <w:rsid w:val="009407B1"/>
    <w:rsid w:val="009429F0"/>
    <w:rsid w:val="00964E28"/>
    <w:rsid w:val="00973124"/>
    <w:rsid w:val="00987579"/>
    <w:rsid w:val="009925A9"/>
    <w:rsid w:val="009A023B"/>
    <w:rsid w:val="009D1B33"/>
    <w:rsid w:val="009E20EE"/>
    <w:rsid w:val="009F1FD4"/>
    <w:rsid w:val="009F3ADF"/>
    <w:rsid w:val="00A21261"/>
    <w:rsid w:val="00A978A6"/>
    <w:rsid w:val="00AA2476"/>
    <w:rsid w:val="00AB047F"/>
    <w:rsid w:val="00AB6CAA"/>
    <w:rsid w:val="00AD1750"/>
    <w:rsid w:val="00AD17A1"/>
    <w:rsid w:val="00AE030F"/>
    <w:rsid w:val="00AE0928"/>
    <w:rsid w:val="00B96C20"/>
    <w:rsid w:val="00BE3537"/>
    <w:rsid w:val="00BF6BC1"/>
    <w:rsid w:val="00C5574B"/>
    <w:rsid w:val="00C91526"/>
    <w:rsid w:val="00C963B7"/>
    <w:rsid w:val="00CA5623"/>
    <w:rsid w:val="00CB4380"/>
    <w:rsid w:val="00CC38A5"/>
    <w:rsid w:val="00CF360E"/>
    <w:rsid w:val="00D05096"/>
    <w:rsid w:val="00DA7478"/>
    <w:rsid w:val="00DB3F3F"/>
    <w:rsid w:val="00DD5AEB"/>
    <w:rsid w:val="00DE764A"/>
    <w:rsid w:val="00E02B91"/>
    <w:rsid w:val="00E27E0E"/>
    <w:rsid w:val="00E64C45"/>
    <w:rsid w:val="00E724A8"/>
    <w:rsid w:val="00E9113D"/>
    <w:rsid w:val="00F01F38"/>
    <w:rsid w:val="00F02472"/>
    <w:rsid w:val="00F810C6"/>
    <w:rsid w:val="00FC657B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3AF92"/>
  <w15:docId w15:val="{8058BFF5-10AA-4116-9883-47078F9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09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05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omot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CB8B-55C0-43A7-93F0-DB1BFA7A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11</cp:revision>
  <cp:lastPrinted>2018-12-18T08:31:00Z</cp:lastPrinted>
  <dcterms:created xsi:type="dcterms:W3CDTF">2020-03-03T10:53:00Z</dcterms:created>
  <dcterms:modified xsi:type="dcterms:W3CDTF">2020-03-05T13:36:00Z</dcterms:modified>
</cp:coreProperties>
</file>