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57497" w:rsidRDefault="00D5749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10171">
        <w:rPr>
          <w:rFonts w:cstheme="minorHAnsi"/>
          <w:sz w:val="20"/>
          <w:szCs w:val="20"/>
        </w:rPr>
        <w:t>11</w:t>
      </w:r>
      <w:r w:rsidR="00CD57CE">
        <w:rPr>
          <w:rFonts w:cstheme="minorHAnsi"/>
          <w:sz w:val="20"/>
          <w:szCs w:val="20"/>
        </w:rPr>
        <w:t>-</w:t>
      </w:r>
      <w:r w:rsidR="007A1D09">
        <w:rPr>
          <w:rFonts w:cstheme="minorHAnsi"/>
          <w:sz w:val="20"/>
          <w:szCs w:val="20"/>
        </w:rPr>
        <w:t>0</w:t>
      </w:r>
      <w:r w:rsidR="002F63EC">
        <w:rPr>
          <w:rFonts w:cstheme="minorHAnsi"/>
          <w:sz w:val="20"/>
          <w:szCs w:val="20"/>
        </w:rPr>
        <w:t>3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710171">
        <w:rPr>
          <w:rFonts w:cstheme="minorHAnsi"/>
          <w:b/>
          <w:bCs/>
          <w:caps/>
          <w:sz w:val="20"/>
          <w:szCs w:val="20"/>
        </w:rPr>
        <w:t>37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2F63EC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Zamrażark</w:t>
      </w:r>
      <w:r w:rsidR="00485557">
        <w:rPr>
          <w:rFonts w:cstheme="minorHAnsi"/>
          <w:b/>
          <w:sz w:val="20"/>
          <w:szCs w:val="20"/>
        </w:rPr>
        <w:t>i niskotemperaturowej</w:t>
      </w:r>
      <w:r w:rsidR="002F5B99" w:rsidRPr="00CD57CE">
        <w:rPr>
          <w:rFonts w:cstheme="minorHAnsi"/>
          <w:b/>
          <w:sz w:val="20"/>
          <w:szCs w:val="20"/>
        </w:rPr>
        <w:t xml:space="preserve">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D57497">
        <w:rPr>
          <w:rFonts w:cstheme="minorHAnsi"/>
          <w:sz w:val="20"/>
          <w:szCs w:val="20"/>
        </w:rPr>
        <w:t>Aleksandra Piotrowska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D57497">
        <w:rPr>
          <w:rFonts w:cstheme="minorHAnsi"/>
          <w:sz w:val="20"/>
          <w:szCs w:val="20"/>
          <w:lang w:val="en-US"/>
        </w:rPr>
        <w:t>ale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D57497">
        <w:rPr>
          <w:rFonts w:cstheme="minorHAnsi"/>
          <w:sz w:val="20"/>
          <w:szCs w:val="20"/>
          <w:lang w:val="en-US"/>
        </w:rPr>
        <w:t>piotrowska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10171">
        <w:rPr>
          <w:rFonts w:cstheme="minorHAnsi"/>
          <w:b/>
          <w:bCs/>
          <w:sz w:val="20"/>
          <w:szCs w:val="20"/>
        </w:rPr>
        <w:t>19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1E3173" w:rsidRDefault="001E3173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Pr="009862C5" w:rsidRDefault="002F63EC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>Zamrażarki niskotemperaturowej</w:t>
      </w:r>
      <w:r w:rsidR="00002DF9" w:rsidRPr="009862C5">
        <w:rPr>
          <w:rFonts w:cstheme="minorHAnsi"/>
          <w:b/>
          <w:sz w:val="20"/>
          <w:szCs w:val="20"/>
        </w:rPr>
        <w:t xml:space="preserve"> </w:t>
      </w:r>
      <w:r w:rsidR="00002DF9" w:rsidRPr="009862C5">
        <w:rPr>
          <w:rFonts w:cstheme="minorHAnsi"/>
          <w:sz w:val="20"/>
          <w:szCs w:val="20"/>
        </w:rPr>
        <w:t>o następujących parametrach:</w:t>
      </w:r>
    </w:p>
    <w:p w:rsidR="00E9199D" w:rsidRDefault="00E9199D" w:rsidP="00E9199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pojemność 740 litrów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zakres temperatury -50°C -  -86°C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możliwość wyboru opcji drzwi lewostronne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drzwi zewnętrzne zamykane na klucz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możliwość otwierania drzwi pod kątem 180° dla ułatwienia transportu przez wąskie przejścia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obsługa urządzenia za pomocą panelu sterowania, składającego się z wyświetlacza, przycisków programowych i kontrolek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 xml:space="preserve">komunikacja z systemami zewnętrznymi za pomocą interfejsów 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port BMS umożliwiający podłączenie zamrażarki do zewnętrznego systemu alarmowego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blokowanie ustawień czterocyfrowym kodem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stałe wyświetlanie aktualnej temperatury panującej w zamrażarce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wyświetlanie alarmów: temperatury, konieczności wymiany zasilania awaryjnego, wyczyszczenia filtra, awarii systemu zamrażarki, awarii zasilania,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 xml:space="preserve">powrót do nastawionych parametrów po utracie i przywróceniu zasilania 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wymienny filtr powietrza umieszczony od spodu zamrażarki, łatwo dostępny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automatyczny port wyrównujący ciśnienie uruchamiany za pomocą przycisku na panelu sterowania ułatwiający ponowne otwieranie drzwi zamrażarki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szczelny, dwustopniowy kaskadowy układ chłodzący  z dwoma zamkniętymi obiegami chłodzącymi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wysoce wydajny system sterowania sprężarką zmniejszający zużycie energii i wydłużający żywotność zamrażarki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 xml:space="preserve">poziom hałasu nie większy niż 47,8 </w:t>
      </w:r>
      <w:proofErr w:type="spellStart"/>
      <w:r w:rsidRPr="009953B4">
        <w:rPr>
          <w:sz w:val="20"/>
          <w:szCs w:val="20"/>
        </w:rPr>
        <w:t>dB</w:t>
      </w:r>
      <w:proofErr w:type="spellEnd"/>
      <w:r w:rsidRPr="009953B4">
        <w:rPr>
          <w:sz w:val="20"/>
          <w:szCs w:val="20"/>
        </w:rPr>
        <w:t xml:space="preserve"> zapewniający komfortowe środowisko pracy</w:t>
      </w:r>
    </w:p>
    <w:p w:rsidR="002F63EC" w:rsidRPr="009953B4" w:rsidRDefault="002F63EC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 xml:space="preserve">zamykany panel z głównym wyłącznikiem zasilania oraz wyłącznikiem akumulatora 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wymiana filtra bez dodatkowych narzędzi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możliwość ustawienia okresu czasu co który należy czyścić filtr powietrza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lastRenderedPageBreak/>
        <w:t>możliwość wyposażenia w 30 statywów szufladowych lub z dostępem od boku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wyposażona w 5 półek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3 oddzielne drzwi wewnętrzne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możliwość umieszczenie 6 statywów na półce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pojemność 52800 próbek (np. 1,5/2,0 ml) w 5cm pudełkach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 xml:space="preserve">drzwi wewnętrzne z uszczelką </w:t>
      </w:r>
    </w:p>
    <w:p w:rsidR="00BD309B" w:rsidRPr="009953B4" w:rsidRDefault="00BD309B" w:rsidP="0014546D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uszczelka drzwi zewnętrznych odporna na niską temperaturę i zachowująca elastyczność w –86 °C, zapobiegając gromadzeniu się lodu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wbudowany automatyczny odpowietrznik auto vent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wnętrze wykonane ze stali nierdzewnej 304 2B bez dodatkowej powłoki, zapewnia łatwe czyszczenie powierzchni oraz odporność na zarysowania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izolacja z paneli próżniowych i pianki poliuretanowej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wbudowane kółka ułatwiające transport zamrażarki po powierzchniach płaskich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 xml:space="preserve">dwa porty dostępu dla dodatkowych czujników lub systemu </w:t>
      </w:r>
      <w:proofErr w:type="spellStart"/>
      <w:r w:rsidRPr="009953B4">
        <w:rPr>
          <w:sz w:val="20"/>
          <w:szCs w:val="20"/>
        </w:rPr>
        <w:t>back-up</w:t>
      </w:r>
      <w:proofErr w:type="spellEnd"/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czas schładzania od temp. pokojowej do -80 °C – nie dłuższy niż 4h 10 min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maks. zużycie energii 11,8 kWh/dzień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ind w:right="-188"/>
        <w:jc w:val="both"/>
        <w:rPr>
          <w:sz w:val="20"/>
          <w:szCs w:val="20"/>
        </w:rPr>
      </w:pPr>
      <w:r w:rsidRPr="009953B4">
        <w:rPr>
          <w:sz w:val="20"/>
          <w:szCs w:val="20"/>
        </w:rPr>
        <w:t xml:space="preserve">zamrażarka wyposażona w system </w:t>
      </w:r>
      <w:proofErr w:type="spellStart"/>
      <w:r w:rsidRPr="009953B4">
        <w:rPr>
          <w:sz w:val="20"/>
          <w:szCs w:val="20"/>
        </w:rPr>
        <w:t>back-up</w:t>
      </w:r>
      <w:proofErr w:type="spellEnd"/>
      <w:r w:rsidRPr="009953B4">
        <w:rPr>
          <w:sz w:val="20"/>
          <w:szCs w:val="20"/>
        </w:rPr>
        <w:t xml:space="preserve"> CO2 pozwalający utrzymać temperaturę od   -50 °C do -70</w:t>
      </w:r>
      <w:r w:rsidR="009953B4">
        <w:rPr>
          <w:sz w:val="20"/>
          <w:szCs w:val="20"/>
        </w:rPr>
        <w:t xml:space="preserve"> </w:t>
      </w:r>
      <w:r w:rsidRPr="009953B4">
        <w:rPr>
          <w:sz w:val="20"/>
          <w:szCs w:val="20"/>
        </w:rPr>
        <w:t>°C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95-98% (wagowo) materiałów użytych do produkcji nadaje się do recyklingu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maks. wydzielanie ciepła 492 W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ind w:right="-188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wymiary zewnętrzne (</w:t>
      </w:r>
      <w:proofErr w:type="spellStart"/>
      <w:r w:rsidRPr="009953B4">
        <w:rPr>
          <w:sz w:val="20"/>
          <w:szCs w:val="20"/>
        </w:rPr>
        <w:t>WxSxG</w:t>
      </w:r>
      <w:proofErr w:type="spellEnd"/>
      <w:r w:rsidRPr="009953B4">
        <w:rPr>
          <w:sz w:val="20"/>
          <w:szCs w:val="20"/>
        </w:rPr>
        <w:t>) – 197.3 x 109.9 x 91,5 cm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wymiary wewnętrzne (</w:t>
      </w:r>
      <w:proofErr w:type="spellStart"/>
      <w:r w:rsidRPr="009953B4">
        <w:rPr>
          <w:sz w:val="20"/>
          <w:szCs w:val="20"/>
        </w:rPr>
        <w:t>WxSxG</w:t>
      </w:r>
      <w:proofErr w:type="spellEnd"/>
      <w:r w:rsidRPr="009953B4">
        <w:rPr>
          <w:sz w:val="20"/>
          <w:szCs w:val="20"/>
        </w:rPr>
        <w:t>) – 139.0 x 86.5 x 62.1 cm</w:t>
      </w:r>
    </w:p>
    <w:p w:rsidR="00BD309B" w:rsidRPr="009953B4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waga 317 kg</w:t>
      </w:r>
    </w:p>
    <w:p w:rsidR="00BD309B" w:rsidRDefault="00BD309B" w:rsidP="0014546D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9953B4">
        <w:rPr>
          <w:sz w:val="20"/>
          <w:szCs w:val="20"/>
        </w:rPr>
        <w:t>bezpieczne dla środowiska i niezawierające HCFC i CFC czynniki chłodnicze minimalizujące emisję gazów cieplarnianych</w:t>
      </w:r>
    </w:p>
    <w:p w:rsidR="00BD309B" w:rsidRDefault="00BD309B" w:rsidP="0014546D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0"/>
          <w:szCs w:val="20"/>
        </w:rPr>
      </w:pPr>
      <w:r w:rsidRPr="002329A1">
        <w:rPr>
          <w:sz w:val="20"/>
          <w:szCs w:val="20"/>
        </w:rPr>
        <w:t>zamrażarka wyposażona w zewnętrzny system monitorujący:</w:t>
      </w:r>
    </w:p>
    <w:p w:rsidR="0014546D" w:rsidRDefault="0014546D" w:rsidP="0014546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BD309B" w:rsidRPr="002329A1" w:rsidRDefault="00BD309B" w:rsidP="0014546D">
      <w:pPr>
        <w:pStyle w:val="Akapitzlist"/>
        <w:numPr>
          <w:ilvl w:val="0"/>
          <w:numId w:val="17"/>
        </w:numPr>
        <w:spacing w:after="0" w:line="240" w:lineRule="auto"/>
        <w:ind w:left="1134" w:hanging="283"/>
        <w:jc w:val="both"/>
        <w:rPr>
          <w:sz w:val="20"/>
          <w:szCs w:val="20"/>
        </w:rPr>
      </w:pPr>
      <w:r w:rsidRPr="002329A1">
        <w:rPr>
          <w:sz w:val="20"/>
          <w:szCs w:val="20"/>
        </w:rPr>
        <w:t>Bezprzewodowy czujnik temperatury korzystający z zewnętrznego rezystancyjnego czujnika temperatury (RTD)</w:t>
      </w:r>
    </w:p>
    <w:p w:rsidR="00BD309B" w:rsidRPr="00BD309B" w:rsidRDefault="00BD309B" w:rsidP="0014546D">
      <w:pPr>
        <w:tabs>
          <w:tab w:val="left" w:pos="1418"/>
        </w:tabs>
        <w:spacing w:after="0" w:line="240" w:lineRule="auto"/>
        <w:ind w:left="1134" w:hanging="2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 xml:space="preserve">- Zintegrowany nadajnik radiowy pozwalający łatwo zaprogramować urządzenie do pracy z </w:t>
      </w:r>
      <w:r w:rsidR="002329A1">
        <w:rPr>
          <w:rFonts w:ascii="Calibri" w:hAnsi="Calibri"/>
          <w:sz w:val="20"/>
          <w:szCs w:val="20"/>
        </w:rPr>
        <w:t xml:space="preserve">   </w:t>
      </w:r>
      <w:r w:rsidRPr="00BD309B">
        <w:rPr>
          <w:rFonts w:ascii="Calibri" w:hAnsi="Calibri"/>
          <w:sz w:val="20"/>
          <w:szCs w:val="20"/>
        </w:rPr>
        <w:t xml:space="preserve">dowolną siecią Wi-Fi. </w:t>
      </w:r>
    </w:p>
    <w:p w:rsidR="00BD309B" w:rsidRPr="00BD309B" w:rsidRDefault="00BD309B" w:rsidP="0014546D">
      <w:pPr>
        <w:spacing w:after="0" w:line="240" w:lineRule="auto"/>
        <w:ind w:left="1134" w:hanging="2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 xml:space="preserve">- Użytkownik definiuje częstotliwość odczytów z czujnika i progi alarmowe zgodnie ze swoimi </w:t>
      </w:r>
      <w:r w:rsidR="002329A1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potrzebami.</w:t>
      </w:r>
    </w:p>
    <w:p w:rsidR="00BD309B" w:rsidRPr="00BD309B" w:rsidRDefault="00BD309B" w:rsidP="0014546D">
      <w:pPr>
        <w:spacing w:after="0" w:line="240" w:lineRule="auto"/>
        <w:ind w:left="1134" w:hanging="2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</w:t>
      </w:r>
      <w:r w:rsidR="002329A1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Specyfikacja sondy: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element pomiarowy: DIN 43760 klasa B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dokładność: +/- 0,3°C przy 0°C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zakres pomiarowy: -200°C to +162°C</w:t>
      </w:r>
    </w:p>
    <w:p w:rsidR="00BD309B" w:rsidRPr="00BD309B" w:rsidRDefault="00BD309B" w:rsidP="0014546D">
      <w:pPr>
        <w:spacing w:after="0" w:line="240" w:lineRule="auto"/>
        <w:ind w:left="1134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Specyfikacja urządzenia Wi-Fi: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2 wymienne baterie AA 1,5 V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dopuszczalna temp. robocza (baterie alkaliczne AA): -18° do 55°C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dopuszczalna temp. robocza (baterie litowe AA): -40° do 85°C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 xml:space="preserve">• żywotność baterii do 5 lat, w zależności od protokołu szyfrowania transmisji Wi-Fi, odległości </w:t>
      </w:r>
      <w:r w:rsidR="002329A1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od routera</w:t>
      </w:r>
      <w:r w:rsidR="00E9165F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Wi-Fi, częstotliwości wysyłania raportów i innych parametrów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standardy zabezpieczeń: Otwarty, WEP, WPA, WPA2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bezpieczeństwo programowania zabezpieczeń Wi-Fi: za pomocą kabla USB (dostępnego opcjonalnie) oraz</w:t>
      </w:r>
      <w:r w:rsidR="002329A1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pobieranego oprogramowania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ustawienia sieci: Auto DHCP/DNS lub statyczne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rejestracja danych (</w:t>
      </w:r>
      <w:proofErr w:type="spellStart"/>
      <w:r w:rsidRPr="00BD309B">
        <w:rPr>
          <w:rFonts w:ascii="Calibri" w:hAnsi="Calibri"/>
          <w:sz w:val="20"/>
          <w:szCs w:val="20"/>
        </w:rPr>
        <w:t>iMonnit</w:t>
      </w:r>
      <w:proofErr w:type="spellEnd"/>
      <w:r w:rsidRPr="00BD309B">
        <w:rPr>
          <w:rFonts w:ascii="Calibri" w:hAnsi="Calibri"/>
          <w:sz w:val="20"/>
          <w:szCs w:val="20"/>
        </w:rPr>
        <w:t xml:space="preserve"> Basic): w przypadku utraty połączenia z siecią Wi-Fi urządzenie rejestruje</w:t>
      </w:r>
      <w:r w:rsidR="00E9165F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ostatnie 50 odczytów i przekazuje je po ponownym nawiązaniu połączenia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 xml:space="preserve">• pobór mocy: uśpienie 4uA, aktywne -odbiór 35mA, nadawanie 180 </w:t>
      </w:r>
      <w:proofErr w:type="spellStart"/>
      <w:r w:rsidRPr="00BD309B">
        <w:rPr>
          <w:rFonts w:ascii="Calibri" w:hAnsi="Calibri"/>
          <w:sz w:val="20"/>
          <w:szCs w:val="20"/>
        </w:rPr>
        <w:t>mA</w:t>
      </w:r>
      <w:proofErr w:type="spellEnd"/>
      <w:r w:rsidRPr="00BD309B">
        <w:rPr>
          <w:rFonts w:ascii="Calibri" w:hAnsi="Calibri"/>
          <w:sz w:val="20"/>
          <w:szCs w:val="20"/>
        </w:rPr>
        <w:t xml:space="preserve"> (przy +12dBm)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automatyczna konfiguracja najlepszej szybkości w celu uzyskania maksymalnego zasięgu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dioda LED: sygnalizacja stanu/aktywności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łączność sieciowa: możliwość połączenia z niewidocznymi oraz widocznymi sieciami Wi-Fi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częstotliwość pracy: 802.11 b/g (2,412 – 2,484 GHz)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  <w:lang w:val="en-US"/>
        </w:rPr>
        <w:t xml:space="preserve">• </w:t>
      </w:r>
      <w:proofErr w:type="spellStart"/>
      <w:r w:rsidRPr="00BD309B">
        <w:rPr>
          <w:rFonts w:ascii="Calibri" w:hAnsi="Calibri"/>
          <w:sz w:val="20"/>
          <w:szCs w:val="20"/>
          <w:lang w:val="en-US"/>
        </w:rPr>
        <w:t>certyfikaty</w:t>
      </w:r>
      <w:proofErr w:type="spellEnd"/>
      <w:r w:rsidRPr="00BD309B">
        <w:rPr>
          <w:rFonts w:ascii="Calibri" w:hAnsi="Calibri"/>
          <w:sz w:val="20"/>
          <w:szCs w:val="20"/>
          <w:lang w:val="en-US"/>
        </w:rPr>
        <w:t xml:space="preserve">: FCC ID: T9J-RN171. IC: RSS-210 low-power communication device. </w:t>
      </w:r>
      <w:r w:rsidRPr="00BD309B">
        <w:rPr>
          <w:rFonts w:ascii="Calibri" w:hAnsi="Calibri"/>
          <w:sz w:val="20"/>
          <w:szCs w:val="20"/>
        </w:rPr>
        <w:t>CE ID: 068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zasięg do 30 m (standardowe dla urządzeń Wi-Fi)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długość sondy 90 cm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wymiary: 32 x 53 x 77 mm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W zestawie:</w:t>
      </w:r>
    </w:p>
    <w:p w:rsidR="00BD309B" w:rsidRP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• Czujnik</w:t>
      </w:r>
    </w:p>
    <w:p w:rsidR="00BD309B" w:rsidRDefault="00BD309B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lastRenderedPageBreak/>
        <w:t>• 2 baterie AA</w:t>
      </w:r>
    </w:p>
    <w:p w:rsidR="0014546D" w:rsidRPr="00BD309B" w:rsidRDefault="0014546D" w:rsidP="0014546D">
      <w:pPr>
        <w:spacing w:after="0" w:line="240" w:lineRule="auto"/>
        <w:ind w:left="1276"/>
        <w:jc w:val="both"/>
        <w:rPr>
          <w:rFonts w:ascii="Calibri" w:hAnsi="Calibri"/>
          <w:sz w:val="20"/>
          <w:szCs w:val="20"/>
        </w:rPr>
      </w:pPr>
    </w:p>
    <w:p w:rsidR="00BD309B" w:rsidRPr="00E9165F" w:rsidRDefault="00BD309B" w:rsidP="00E9165F">
      <w:pPr>
        <w:pStyle w:val="Akapitzlist"/>
        <w:numPr>
          <w:ilvl w:val="0"/>
          <w:numId w:val="19"/>
        </w:numPr>
        <w:spacing w:after="0" w:line="240" w:lineRule="auto"/>
        <w:ind w:left="1134" w:hanging="283"/>
        <w:rPr>
          <w:sz w:val="20"/>
          <w:szCs w:val="20"/>
        </w:rPr>
      </w:pPr>
      <w:r w:rsidRPr="00E9165F">
        <w:rPr>
          <w:sz w:val="20"/>
          <w:szCs w:val="20"/>
        </w:rPr>
        <w:t>Oprogramowanie na komputer do zbierania danych temperaturowych i wysyłania alarmów</w:t>
      </w:r>
    </w:p>
    <w:p w:rsidR="00BD309B" w:rsidRPr="00BD309B" w:rsidRDefault="00BD309B" w:rsidP="0014546D">
      <w:pPr>
        <w:spacing w:after="0" w:line="240" w:lineRule="auto"/>
        <w:ind w:left="1134" w:hanging="2"/>
        <w:jc w:val="both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oprogramowanie pozwala na obsługę do 10 bezprzewodowych bram i 50 bezprzewodowych czujników oraz pozwala wysyłać powiadomienia za pośrednictwem wiadomości email</w:t>
      </w:r>
      <w:r w:rsidR="00E9165F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lub SMS, gdy przekroczone zostały</w:t>
      </w:r>
      <w:r w:rsidR="00E9165F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>wartości progowe czujnika. (Do wysyłania powiadomień</w:t>
      </w:r>
      <w:r w:rsidR="00E9165F">
        <w:rPr>
          <w:rFonts w:ascii="Calibri" w:hAnsi="Calibri"/>
          <w:sz w:val="20"/>
          <w:szCs w:val="20"/>
        </w:rPr>
        <w:t xml:space="preserve"> </w:t>
      </w:r>
      <w:r w:rsidRPr="00BD309B">
        <w:rPr>
          <w:rFonts w:ascii="Calibri" w:hAnsi="Calibri"/>
          <w:sz w:val="20"/>
          <w:szCs w:val="20"/>
        </w:rPr>
        <w:t xml:space="preserve">wymagane jest połączenie z Internetem). </w:t>
      </w:r>
    </w:p>
    <w:p w:rsidR="00BD309B" w:rsidRPr="00BD309B" w:rsidRDefault="00BD309B" w:rsidP="00E9165F">
      <w:pPr>
        <w:spacing w:after="0" w:line="240" w:lineRule="auto"/>
        <w:ind w:left="1134" w:hanging="2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Podstawowe funkcje oprogramowania:</w:t>
      </w:r>
    </w:p>
    <w:p w:rsidR="00BD309B" w:rsidRPr="00BD309B" w:rsidRDefault="00BD309B" w:rsidP="0014546D">
      <w:pPr>
        <w:spacing w:after="0" w:line="240" w:lineRule="auto"/>
        <w:ind w:left="1134" w:hanging="2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współpraca z czujnikami radiowymi oraz Wi-Fi</w:t>
      </w:r>
    </w:p>
    <w:p w:rsidR="00BD309B" w:rsidRPr="00BD309B" w:rsidRDefault="00BD309B" w:rsidP="0014546D">
      <w:pPr>
        <w:spacing w:after="0" w:line="240" w:lineRule="auto"/>
        <w:ind w:left="1134" w:hanging="2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współpraca z bramami USB oraz Ethernet</w:t>
      </w:r>
    </w:p>
    <w:p w:rsidR="00BD309B" w:rsidRPr="00BD309B" w:rsidRDefault="00BD309B" w:rsidP="0014546D">
      <w:pPr>
        <w:spacing w:after="0" w:line="240" w:lineRule="auto"/>
        <w:ind w:left="1134" w:hanging="2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wyświetlanie powiadomień na ekranie</w:t>
      </w:r>
    </w:p>
    <w:p w:rsidR="00BD309B" w:rsidRPr="00BD309B" w:rsidRDefault="00BD309B" w:rsidP="0014546D">
      <w:pPr>
        <w:spacing w:after="0" w:line="240" w:lineRule="auto"/>
        <w:ind w:left="1134" w:hanging="2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eksport danych z czujników do formatu CSV</w:t>
      </w:r>
    </w:p>
    <w:p w:rsidR="00BD309B" w:rsidRPr="00BD309B" w:rsidRDefault="00BD309B" w:rsidP="0014546D">
      <w:pPr>
        <w:spacing w:after="0" w:line="240" w:lineRule="auto"/>
        <w:ind w:left="1134" w:hanging="2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możliwość ustawienia komunikacji z czujnikami nawiązywanej co 1 sekundę</w:t>
      </w:r>
    </w:p>
    <w:p w:rsidR="00BD309B" w:rsidRPr="00BD309B" w:rsidRDefault="00BD309B" w:rsidP="0014546D">
      <w:pPr>
        <w:spacing w:after="0" w:line="240" w:lineRule="auto"/>
        <w:ind w:left="1134" w:hanging="2"/>
        <w:rPr>
          <w:rFonts w:ascii="Calibri" w:hAnsi="Calibri"/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>- wbudowana funkcja wysyłania powiadomień za pomocą wiadomości e-mail i sms</w:t>
      </w:r>
    </w:p>
    <w:p w:rsidR="0014546D" w:rsidRDefault="0014546D" w:rsidP="00BD309B">
      <w:pPr>
        <w:spacing w:after="0" w:line="240" w:lineRule="auto"/>
        <w:rPr>
          <w:rFonts w:ascii="Calibri" w:hAnsi="Calibri"/>
          <w:sz w:val="20"/>
          <w:szCs w:val="20"/>
        </w:rPr>
      </w:pPr>
    </w:p>
    <w:p w:rsidR="00BD309B" w:rsidRDefault="0014546D" w:rsidP="0014546D">
      <w:pPr>
        <w:spacing w:after="0" w:line="240" w:lineRule="auto"/>
        <w:ind w:left="567" w:hanging="141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="00325B50">
        <w:rPr>
          <w:rFonts w:ascii="Calibri" w:hAnsi="Calibri"/>
          <w:sz w:val="20"/>
          <w:szCs w:val="20"/>
        </w:rPr>
        <w:tab/>
      </w:r>
      <w:r w:rsidR="00BD309B" w:rsidRPr="00BD309B">
        <w:rPr>
          <w:rFonts w:ascii="Calibri" w:hAnsi="Calibri"/>
          <w:sz w:val="20"/>
          <w:szCs w:val="20"/>
        </w:rPr>
        <w:t xml:space="preserve">W zestawie system </w:t>
      </w:r>
      <w:proofErr w:type="spellStart"/>
      <w:r w:rsidR="00BD309B" w:rsidRPr="00BD309B">
        <w:rPr>
          <w:rFonts w:ascii="Calibri" w:hAnsi="Calibri"/>
          <w:sz w:val="20"/>
          <w:szCs w:val="20"/>
        </w:rPr>
        <w:t>back-up</w:t>
      </w:r>
      <w:proofErr w:type="spellEnd"/>
      <w:r w:rsidR="00BD309B" w:rsidRPr="00BD309B">
        <w:rPr>
          <w:rFonts w:ascii="Calibri" w:hAnsi="Calibri"/>
          <w:sz w:val="20"/>
          <w:szCs w:val="20"/>
        </w:rPr>
        <w:t xml:space="preserve"> zasilany z butli z CO2, podtrzymujący zadaną temperaturę w przypadku awarii.</w:t>
      </w:r>
    </w:p>
    <w:p w:rsidR="00BD309B" w:rsidRDefault="00BD309B" w:rsidP="0014546D">
      <w:pPr>
        <w:pStyle w:val="Akapitzlist"/>
        <w:numPr>
          <w:ilvl w:val="0"/>
          <w:numId w:val="20"/>
        </w:numPr>
        <w:spacing w:after="0" w:line="240" w:lineRule="auto"/>
        <w:ind w:left="567" w:hanging="141"/>
        <w:rPr>
          <w:sz w:val="20"/>
          <w:szCs w:val="20"/>
        </w:rPr>
      </w:pPr>
      <w:r w:rsidRPr="0014546D">
        <w:rPr>
          <w:sz w:val="20"/>
          <w:szCs w:val="20"/>
        </w:rPr>
        <w:t>W zestawie komplet stelaży aluminiowych z szufladkami do wypełnienia 2 półek zamrażarki, mieszczących łącznie minimum 192 pudełka na probówki 1,5/2,0 ml</w:t>
      </w:r>
    </w:p>
    <w:p w:rsidR="00464E35" w:rsidRPr="00464E35" w:rsidRDefault="00464E35" w:rsidP="00464E35">
      <w:pPr>
        <w:pStyle w:val="Akapitzlist"/>
        <w:numPr>
          <w:ilvl w:val="0"/>
          <w:numId w:val="20"/>
        </w:numPr>
        <w:spacing w:after="0" w:line="240" w:lineRule="auto"/>
        <w:ind w:left="567" w:hanging="141"/>
        <w:rPr>
          <w:sz w:val="20"/>
          <w:szCs w:val="20"/>
        </w:rPr>
      </w:pPr>
      <w:r w:rsidRPr="00464E35">
        <w:rPr>
          <w:sz w:val="20"/>
          <w:szCs w:val="20"/>
        </w:rPr>
        <w:t>W zestawie komplet stelaży z dostępem od boku do wypełnienia 1 półki zamrażarki, mieszczących łącznie minimum 96 pudełek na probówki 1,5/2,0 ml</w:t>
      </w:r>
    </w:p>
    <w:p w:rsidR="00464E35" w:rsidRDefault="00464E35" w:rsidP="00464E35">
      <w:pPr>
        <w:pStyle w:val="Akapitzlist"/>
        <w:spacing w:after="0" w:line="240" w:lineRule="auto"/>
        <w:ind w:left="567"/>
        <w:rPr>
          <w:sz w:val="20"/>
          <w:szCs w:val="20"/>
        </w:rPr>
      </w:pPr>
    </w:p>
    <w:p w:rsidR="0014546D" w:rsidRDefault="0014546D" w:rsidP="0014546D">
      <w:pPr>
        <w:pStyle w:val="Akapitzlist"/>
        <w:numPr>
          <w:ilvl w:val="0"/>
          <w:numId w:val="20"/>
        </w:numPr>
        <w:spacing w:after="0" w:line="240" w:lineRule="auto"/>
        <w:ind w:left="567" w:hanging="141"/>
        <w:rPr>
          <w:sz w:val="20"/>
          <w:szCs w:val="20"/>
        </w:rPr>
      </w:pPr>
      <w:r w:rsidRPr="0014546D">
        <w:rPr>
          <w:sz w:val="20"/>
          <w:szCs w:val="20"/>
        </w:rPr>
        <w:t>Autoryzowany serwis na terenie Polski</w:t>
      </w:r>
    </w:p>
    <w:p w:rsidR="00E56B92" w:rsidRDefault="00E56B92" w:rsidP="00E56B92">
      <w:pPr>
        <w:pStyle w:val="Akapitzlist"/>
        <w:numPr>
          <w:ilvl w:val="0"/>
          <w:numId w:val="20"/>
        </w:numPr>
        <w:spacing w:after="0" w:line="240" w:lineRule="auto"/>
        <w:ind w:left="567" w:hanging="141"/>
        <w:rPr>
          <w:sz w:val="20"/>
          <w:szCs w:val="20"/>
        </w:rPr>
      </w:pPr>
      <w:r w:rsidRPr="00E56B92">
        <w:rPr>
          <w:sz w:val="20"/>
          <w:szCs w:val="20"/>
        </w:rPr>
        <w:t>Zapewnienie serwisu pogwarancyjnego, w tym możliwości zakup części zamiennych przez okres co najmniej 10 lat, od daty zakończenia okresu gwarancji.</w:t>
      </w:r>
    </w:p>
    <w:p w:rsidR="00325B50" w:rsidRPr="00325B50" w:rsidRDefault="00325B50" w:rsidP="00464E35">
      <w:pPr>
        <w:pStyle w:val="Akapitzlist"/>
        <w:numPr>
          <w:ilvl w:val="0"/>
          <w:numId w:val="21"/>
        </w:numPr>
        <w:spacing w:after="0" w:line="240" w:lineRule="auto"/>
        <w:ind w:left="567" w:hanging="141"/>
        <w:rPr>
          <w:sz w:val="20"/>
          <w:szCs w:val="20"/>
        </w:rPr>
      </w:pPr>
      <w:r w:rsidRPr="00325B50">
        <w:rPr>
          <w:sz w:val="20"/>
          <w:szCs w:val="20"/>
        </w:rPr>
        <w:t>Reakcja serwisu technicznego na zgłoszenie awarii nie dłuższa niż 48 godz.</w:t>
      </w:r>
    </w:p>
    <w:p w:rsidR="00E56B92" w:rsidRDefault="00464E35" w:rsidP="00464E35">
      <w:pPr>
        <w:spacing w:after="0" w:line="240" w:lineRule="auto"/>
        <w:ind w:left="567" w:hanging="141"/>
        <w:rPr>
          <w:sz w:val="20"/>
          <w:szCs w:val="20"/>
        </w:rPr>
      </w:pPr>
      <w:r w:rsidRPr="00BD309B">
        <w:rPr>
          <w:rFonts w:ascii="Calibri" w:hAnsi="Calibri"/>
          <w:sz w:val="20"/>
          <w:szCs w:val="20"/>
        </w:rPr>
        <w:t xml:space="preserve">- </w:t>
      </w:r>
      <w:r>
        <w:rPr>
          <w:rFonts w:ascii="Calibri" w:hAnsi="Calibri"/>
          <w:sz w:val="20"/>
          <w:szCs w:val="20"/>
        </w:rPr>
        <w:tab/>
      </w:r>
      <w:r w:rsidRPr="00BD309B">
        <w:rPr>
          <w:rFonts w:ascii="Calibri" w:hAnsi="Calibri"/>
          <w:sz w:val="20"/>
          <w:szCs w:val="20"/>
        </w:rPr>
        <w:t xml:space="preserve">Zapewnienie urządzenia zastępczego, w przypadku, gdy naprawa będzie trwać dłużej niż </w:t>
      </w:r>
      <w:r w:rsidR="00DC55CC">
        <w:rPr>
          <w:rFonts w:ascii="Calibri" w:hAnsi="Calibri"/>
          <w:sz w:val="20"/>
          <w:szCs w:val="20"/>
        </w:rPr>
        <w:t>14 dni roboczych.</w:t>
      </w:r>
    </w:p>
    <w:p w:rsidR="00E56B92" w:rsidRDefault="00E56B92" w:rsidP="00E56B92">
      <w:pPr>
        <w:spacing w:after="0" w:line="240" w:lineRule="auto"/>
        <w:rPr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  <w:r w:rsidR="00325B50">
        <w:rPr>
          <w:rFonts w:cstheme="minorHAnsi"/>
          <w:sz w:val="20"/>
          <w:szCs w:val="20"/>
        </w:rPr>
        <w:t xml:space="preserve"> na urządzenie, 5 lat na kompresor, 12 lat panel próżniowy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>
        <w:rPr>
          <w:rFonts w:cstheme="minorHAnsi"/>
          <w:b/>
          <w:sz w:val="20"/>
          <w:szCs w:val="20"/>
        </w:rPr>
        <w:t>max. do 6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464E35" w:rsidRDefault="00597660" w:rsidP="00464E35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tbl>
      <w:tblPr>
        <w:tblW w:w="9307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565"/>
        <w:gridCol w:w="7560"/>
        <w:gridCol w:w="1182"/>
      </w:tblGrid>
      <w:tr w:rsidR="00464E35" w:rsidTr="00FB2C13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FB2C13" w:rsidP="00FB2C13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K</w:t>
            </w:r>
            <w:r w:rsidR="00464E35" w:rsidRPr="00F85CC0">
              <w:rPr>
                <w:rFonts w:ascii="Calibri" w:hAnsi="Calibri"/>
                <w:b/>
                <w:sz w:val="20"/>
                <w:szCs w:val="20"/>
              </w:rPr>
              <w:t>ryterium oceny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FB2C13" w:rsidP="00F85CC0">
            <w:pPr>
              <w:ind w:hanging="2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85CC0">
              <w:rPr>
                <w:rFonts w:ascii="Calibri" w:hAnsi="Calibri"/>
                <w:b/>
                <w:sz w:val="20"/>
                <w:szCs w:val="20"/>
              </w:rPr>
              <w:t>W</w:t>
            </w:r>
            <w:r w:rsidR="00F85CC0" w:rsidRPr="00F85CC0">
              <w:rPr>
                <w:rFonts w:ascii="Calibri" w:hAnsi="Calibri"/>
                <w:b/>
                <w:sz w:val="20"/>
                <w:szCs w:val="20"/>
              </w:rPr>
              <w:t xml:space="preserve">aga </w:t>
            </w:r>
          </w:p>
        </w:tc>
      </w:tr>
      <w:tr w:rsidR="00464E35" w:rsidTr="00FB2C13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Cena </w:t>
            </w:r>
            <w:r w:rsidR="00FB2C13" w:rsidRPr="00F85CC0">
              <w:rPr>
                <w:rFonts w:ascii="Calibri" w:hAnsi="Calibri"/>
                <w:sz w:val="20"/>
                <w:szCs w:val="20"/>
              </w:rPr>
              <w:t>(60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60%</w:t>
            </w:r>
          </w:p>
        </w:tc>
      </w:tr>
      <w:tr w:rsidR="00464E35" w:rsidTr="00FB2C13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Długość gwarancji na urządzenie-max 20 pkt (24 miesiące - 0 pkt, 30 miesięcy</w:t>
            </w:r>
            <w:r w:rsidR="00FB2C13" w:rsidRPr="00F85CC0">
              <w:rPr>
                <w:rFonts w:ascii="Calibri" w:hAnsi="Calibri"/>
                <w:sz w:val="20"/>
                <w:szCs w:val="20"/>
              </w:rPr>
              <w:t xml:space="preserve"> -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</w:t>
            </w:r>
            <w:r w:rsidR="00FB2C13" w:rsidRPr="00F85CC0">
              <w:rPr>
                <w:rFonts w:ascii="Calibri" w:hAnsi="Calibri"/>
                <w:sz w:val="20"/>
                <w:szCs w:val="20"/>
              </w:rPr>
              <w:br/>
            </w:r>
            <w:r w:rsidRPr="00F85CC0">
              <w:rPr>
                <w:rFonts w:ascii="Calibri" w:hAnsi="Calibri"/>
                <w:sz w:val="20"/>
                <w:szCs w:val="20"/>
              </w:rPr>
              <w:t>5 pkt, 36 miesięcy - 10 pkt, 42 miesiące - 15 pkt, 48 miesięcy - 20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  <w:tr w:rsidR="00464E35" w:rsidTr="00FB2C13">
        <w:trPr>
          <w:trHeight w:val="1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710171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 xml:space="preserve">Termin </w:t>
            </w:r>
            <w:r w:rsidR="00710171">
              <w:rPr>
                <w:rFonts w:ascii="Calibri" w:hAnsi="Calibri"/>
                <w:sz w:val="20"/>
                <w:szCs w:val="20"/>
              </w:rPr>
              <w:t>realizacji zamówienia</w:t>
            </w:r>
            <w:bookmarkStart w:id="0" w:name="_GoBack"/>
            <w:bookmarkEnd w:id="0"/>
            <w:r w:rsidR="00FB2C13" w:rsidRPr="00F85CC0">
              <w:rPr>
                <w:rFonts w:ascii="Calibri" w:hAnsi="Calibri"/>
                <w:sz w:val="20"/>
                <w:szCs w:val="20"/>
              </w:rPr>
              <w:t>–</w:t>
            </w:r>
            <w:r w:rsidRPr="00F85CC0">
              <w:rPr>
                <w:rFonts w:ascii="Calibri" w:hAnsi="Calibri"/>
                <w:sz w:val="20"/>
                <w:szCs w:val="20"/>
              </w:rPr>
              <w:t xml:space="preserve"> max</w:t>
            </w:r>
            <w:r w:rsidR="00FB2C13" w:rsidRPr="00F85CC0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F85CC0">
              <w:rPr>
                <w:rFonts w:ascii="Calibri" w:hAnsi="Calibri"/>
                <w:sz w:val="20"/>
                <w:szCs w:val="20"/>
              </w:rPr>
              <w:t>- 20 pkt (6 tygodni - 0 pkt, 5 tygodni - 10 pkt, 4 tygodnie - 20 pkt)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4E35" w:rsidRPr="00F85CC0" w:rsidRDefault="00464E35" w:rsidP="00FB2C13">
            <w:pPr>
              <w:ind w:hanging="2"/>
              <w:rPr>
                <w:rFonts w:ascii="Calibri" w:hAnsi="Calibri"/>
                <w:sz w:val="20"/>
                <w:szCs w:val="20"/>
              </w:rPr>
            </w:pPr>
            <w:r w:rsidRPr="00F85CC0">
              <w:rPr>
                <w:rFonts w:ascii="Calibri" w:hAnsi="Calibri"/>
                <w:sz w:val="20"/>
                <w:szCs w:val="20"/>
              </w:rPr>
              <w:t>20%</w:t>
            </w:r>
          </w:p>
        </w:tc>
      </w:tr>
    </w:tbl>
    <w:p w:rsidR="00464E35" w:rsidRDefault="00464E35" w:rsidP="00464E35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:rsidR="00D46521" w:rsidRPr="002329A0" w:rsidRDefault="00D46521" w:rsidP="00464E35">
      <w:pPr>
        <w:autoSpaceDE w:val="0"/>
        <w:autoSpaceDN w:val="0"/>
        <w:adjustRightInd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57497">
        <w:rPr>
          <w:rFonts w:cstheme="minorHAnsi"/>
          <w:color w:val="000000"/>
          <w:sz w:val="20"/>
          <w:szCs w:val="20"/>
        </w:rPr>
        <w:t>ale</w:t>
      </w:r>
      <w:r>
        <w:rPr>
          <w:rFonts w:cstheme="minorHAnsi"/>
          <w:color w:val="000000"/>
          <w:sz w:val="20"/>
          <w:szCs w:val="20"/>
        </w:rPr>
        <w:t>.</w:t>
      </w:r>
      <w:r w:rsidR="00D57497">
        <w:rPr>
          <w:rFonts w:cstheme="minorHAnsi"/>
          <w:color w:val="000000"/>
          <w:sz w:val="20"/>
          <w:szCs w:val="20"/>
        </w:rPr>
        <w:t>piotrowska</w:t>
      </w:r>
      <w:r>
        <w:rPr>
          <w:rFonts w:cstheme="minorHAnsi"/>
          <w:color w:val="000000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F85CC0">
        <w:rPr>
          <w:rFonts w:cstheme="minorHAnsi"/>
          <w:b/>
          <w:color w:val="000000"/>
          <w:sz w:val="20"/>
          <w:szCs w:val="20"/>
        </w:rPr>
        <w:t>zamrażarka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lastRenderedPageBreak/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6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F85CC0" w:rsidRDefault="00F85CC0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7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4546D">
      <w:pgSz w:w="11906" w:h="16838"/>
      <w:pgMar w:top="709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FF10FD"/>
    <w:multiLevelType w:val="hybridMultilevel"/>
    <w:tmpl w:val="F27C3666"/>
    <w:lvl w:ilvl="0" w:tplc="E5688822">
      <w:start w:val="1"/>
      <w:numFmt w:val="bullet"/>
      <w:lvlText w:val="-"/>
      <w:lvlJc w:val="left"/>
      <w:pPr>
        <w:ind w:left="11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F3DAF"/>
    <w:multiLevelType w:val="hybridMultilevel"/>
    <w:tmpl w:val="62361E3C"/>
    <w:lvl w:ilvl="0" w:tplc="0415000D">
      <w:start w:val="1"/>
      <w:numFmt w:val="bullet"/>
      <w:lvlText w:val=""/>
      <w:lvlJc w:val="left"/>
      <w:pPr>
        <w:ind w:left="18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6" w15:restartNumberingAfterBreak="0">
    <w:nsid w:val="264A0D1B"/>
    <w:multiLevelType w:val="hybridMultilevel"/>
    <w:tmpl w:val="F70658BC"/>
    <w:lvl w:ilvl="0" w:tplc="0415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7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40D51"/>
    <w:multiLevelType w:val="hybridMultilevel"/>
    <w:tmpl w:val="F77AAB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84B97"/>
    <w:multiLevelType w:val="hybridMultilevel"/>
    <w:tmpl w:val="33EEA574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41D41C3F"/>
    <w:multiLevelType w:val="hybridMultilevel"/>
    <w:tmpl w:val="409278D2"/>
    <w:lvl w:ilvl="0" w:tplc="33104994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2" w15:restartNumberingAfterBreak="0">
    <w:nsid w:val="48442079"/>
    <w:multiLevelType w:val="hybridMultilevel"/>
    <w:tmpl w:val="E04074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91DE2"/>
    <w:multiLevelType w:val="hybridMultilevel"/>
    <w:tmpl w:val="3CB07A3E"/>
    <w:lvl w:ilvl="0" w:tplc="E5688822">
      <w:start w:val="1"/>
      <w:numFmt w:val="bullet"/>
      <w:lvlText w:val="-"/>
      <w:lvlJc w:val="left"/>
      <w:pPr>
        <w:ind w:left="71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5"/>
  </w:num>
  <w:num w:numId="5">
    <w:abstractNumId w:val="4"/>
  </w:num>
  <w:num w:numId="6">
    <w:abstractNumId w:val="18"/>
  </w:num>
  <w:num w:numId="7">
    <w:abstractNumId w:val="7"/>
  </w:num>
  <w:num w:numId="8">
    <w:abstractNumId w:val="19"/>
  </w:num>
  <w:num w:numId="9">
    <w:abstractNumId w:val="14"/>
  </w:num>
  <w:num w:numId="10">
    <w:abstractNumId w:val="1"/>
  </w:num>
  <w:num w:numId="11">
    <w:abstractNumId w:val="16"/>
  </w:num>
  <w:num w:numId="12">
    <w:abstractNumId w:val="9"/>
  </w:num>
  <w:num w:numId="13">
    <w:abstractNumId w:val="13"/>
  </w:num>
  <w:num w:numId="14">
    <w:abstractNumId w:val="8"/>
  </w:num>
  <w:num w:numId="15">
    <w:abstractNumId w:val="17"/>
  </w:num>
  <w:num w:numId="16">
    <w:abstractNumId w:val="10"/>
  </w:num>
  <w:num w:numId="17">
    <w:abstractNumId w:val="5"/>
  </w:num>
  <w:num w:numId="18">
    <w:abstractNumId w:val="11"/>
  </w:num>
  <w:num w:numId="19">
    <w:abstractNumId w:val="6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07997"/>
    <w:rsid w:val="0014546D"/>
    <w:rsid w:val="0016315A"/>
    <w:rsid w:val="0017773D"/>
    <w:rsid w:val="001B693D"/>
    <w:rsid w:val="001C1619"/>
    <w:rsid w:val="001E3173"/>
    <w:rsid w:val="001F4965"/>
    <w:rsid w:val="002329A0"/>
    <w:rsid w:val="002329A1"/>
    <w:rsid w:val="00277B05"/>
    <w:rsid w:val="002B1283"/>
    <w:rsid w:val="002F36F0"/>
    <w:rsid w:val="002F4851"/>
    <w:rsid w:val="002F5B99"/>
    <w:rsid w:val="002F63EC"/>
    <w:rsid w:val="0031188A"/>
    <w:rsid w:val="00325B50"/>
    <w:rsid w:val="00334083"/>
    <w:rsid w:val="003411CA"/>
    <w:rsid w:val="00357E00"/>
    <w:rsid w:val="00376886"/>
    <w:rsid w:val="003769C9"/>
    <w:rsid w:val="003C7ACD"/>
    <w:rsid w:val="003D71D1"/>
    <w:rsid w:val="00464E35"/>
    <w:rsid w:val="0047345F"/>
    <w:rsid w:val="00473FBD"/>
    <w:rsid w:val="00476613"/>
    <w:rsid w:val="00485557"/>
    <w:rsid w:val="004962BA"/>
    <w:rsid w:val="004E19FE"/>
    <w:rsid w:val="005458A3"/>
    <w:rsid w:val="005523CA"/>
    <w:rsid w:val="00597660"/>
    <w:rsid w:val="005D06D1"/>
    <w:rsid w:val="005E6E56"/>
    <w:rsid w:val="00603C0B"/>
    <w:rsid w:val="00621C2D"/>
    <w:rsid w:val="00640B83"/>
    <w:rsid w:val="0065323E"/>
    <w:rsid w:val="00682235"/>
    <w:rsid w:val="00710171"/>
    <w:rsid w:val="00724676"/>
    <w:rsid w:val="00745294"/>
    <w:rsid w:val="007A1D09"/>
    <w:rsid w:val="00813170"/>
    <w:rsid w:val="00926F5C"/>
    <w:rsid w:val="009862C5"/>
    <w:rsid w:val="009953B4"/>
    <w:rsid w:val="009B3C0E"/>
    <w:rsid w:val="00A67081"/>
    <w:rsid w:val="00AB1A6E"/>
    <w:rsid w:val="00AC02D6"/>
    <w:rsid w:val="00B00ACA"/>
    <w:rsid w:val="00B86E8B"/>
    <w:rsid w:val="00BD309B"/>
    <w:rsid w:val="00C50385"/>
    <w:rsid w:val="00C570F9"/>
    <w:rsid w:val="00C627A8"/>
    <w:rsid w:val="00CD57CE"/>
    <w:rsid w:val="00CF3025"/>
    <w:rsid w:val="00D30D79"/>
    <w:rsid w:val="00D46521"/>
    <w:rsid w:val="00D57497"/>
    <w:rsid w:val="00D74DA9"/>
    <w:rsid w:val="00D97CBD"/>
    <w:rsid w:val="00DA277C"/>
    <w:rsid w:val="00DC127E"/>
    <w:rsid w:val="00DC55CC"/>
    <w:rsid w:val="00DC7A1A"/>
    <w:rsid w:val="00E2257D"/>
    <w:rsid w:val="00E56B92"/>
    <w:rsid w:val="00E809E8"/>
    <w:rsid w:val="00E9165F"/>
    <w:rsid w:val="00E9199D"/>
    <w:rsid w:val="00E97AF2"/>
    <w:rsid w:val="00F24277"/>
    <w:rsid w:val="00F85CC0"/>
    <w:rsid w:val="00F85CD8"/>
    <w:rsid w:val="00FA1A42"/>
    <w:rsid w:val="00FB2C13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B62C"/>
  <w15:docId w15:val="{04498316-4105-4B0B-BB12-C3E7E762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encki.gov.pl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A2149-E102-4795-9361-187B6C1B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1451</Words>
  <Characters>8712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2020-03-10T15:14:00Z</dcterms:created>
  <dcterms:modified xsi:type="dcterms:W3CDTF">2020-03-10T15:14:00Z</dcterms:modified>
</cp:coreProperties>
</file>