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467796">
        <w:rPr>
          <w:rFonts w:cstheme="minorHAnsi"/>
          <w:sz w:val="20"/>
          <w:szCs w:val="20"/>
        </w:rPr>
        <w:t>28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467796">
        <w:rPr>
          <w:rFonts w:cstheme="minorHAnsi"/>
          <w:sz w:val="20"/>
          <w:szCs w:val="20"/>
        </w:rPr>
        <w:t>5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250049">
        <w:rPr>
          <w:rFonts w:cstheme="minorHAnsi"/>
          <w:b/>
          <w:bCs/>
          <w:caps/>
          <w:sz w:val="20"/>
          <w:szCs w:val="20"/>
        </w:rPr>
        <w:t>65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Default="0046779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</w:t>
      </w:r>
      <w:r w:rsidR="000373D6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 sukcesywną</w:t>
      </w:r>
      <w:r w:rsidR="000373D6">
        <w:rPr>
          <w:rFonts w:cstheme="minorHAnsi"/>
          <w:sz w:val="20"/>
          <w:szCs w:val="20"/>
        </w:rPr>
        <w:t xml:space="preserve"> dostawę </w:t>
      </w:r>
    </w:p>
    <w:p w:rsidR="00096547" w:rsidRDefault="0009654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6547" w:rsidRPr="00467796" w:rsidRDefault="00467796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  <w:color w:val="222222"/>
          <w:sz w:val="20"/>
          <w:szCs w:val="20"/>
          <w:shd w:val="clear" w:color="auto" w:fill="FFFFFF"/>
        </w:rPr>
      </w:pPr>
      <w:r w:rsidRPr="00467796">
        <w:rPr>
          <w:rFonts w:ascii="Calibri" w:hAnsi="Calibri"/>
          <w:b/>
          <w:bCs/>
          <w:color w:val="222222"/>
          <w:sz w:val="20"/>
          <w:szCs w:val="20"/>
          <w:shd w:val="clear" w:color="auto" w:fill="FFFFFF"/>
        </w:rPr>
        <w:t>ściółki dla zwierząt laboratoryjnych</w:t>
      </w:r>
    </w:p>
    <w:p w:rsidR="00467796" w:rsidRDefault="0046779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0A05" w:rsidRPr="002329A0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5E70CB">
        <w:rPr>
          <w:rFonts w:cstheme="minorHAnsi"/>
          <w:sz w:val="20"/>
          <w:szCs w:val="20"/>
        </w:rPr>
        <w:t xml:space="preserve">Anna </w:t>
      </w:r>
      <w:proofErr w:type="spellStart"/>
      <w:r w:rsidR="005E70CB">
        <w:rPr>
          <w:rFonts w:cstheme="minorHAnsi"/>
          <w:sz w:val="20"/>
          <w:szCs w:val="20"/>
        </w:rPr>
        <w:t>Zajfert</w:t>
      </w:r>
      <w:proofErr w:type="spellEnd"/>
    </w:p>
    <w:p w:rsidR="003E0A05" w:rsidRPr="000040A2" w:rsidRDefault="005E70CB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e-mail: a.zajfert</w:t>
      </w:r>
      <w:r w:rsidR="003E0A05" w:rsidRPr="000040A2">
        <w:rPr>
          <w:rFonts w:cstheme="minorHAnsi"/>
          <w:sz w:val="20"/>
          <w:szCs w:val="20"/>
          <w:lang w:val="en-US"/>
        </w:rPr>
        <w:t>@nencki</w:t>
      </w:r>
      <w:r w:rsidR="003E0A05">
        <w:rPr>
          <w:rFonts w:cstheme="minorHAnsi"/>
          <w:sz w:val="20"/>
          <w:szCs w:val="20"/>
          <w:lang w:val="en-US"/>
        </w:rPr>
        <w:t>.edu.pl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="003E0A05" w:rsidRPr="002329A0">
        <w:rPr>
          <w:rFonts w:cstheme="minorHAnsi"/>
          <w:b/>
          <w:bCs/>
          <w:sz w:val="20"/>
          <w:szCs w:val="20"/>
        </w:rPr>
        <w:t>nie później niż do dnia</w:t>
      </w:r>
      <w:r w:rsidR="003E0A05">
        <w:rPr>
          <w:rFonts w:cstheme="minorHAnsi"/>
          <w:b/>
          <w:bCs/>
          <w:sz w:val="20"/>
          <w:szCs w:val="20"/>
        </w:rPr>
        <w:t xml:space="preserve"> </w:t>
      </w:r>
      <w:r w:rsidR="00776273">
        <w:rPr>
          <w:rFonts w:cstheme="minorHAnsi"/>
          <w:b/>
          <w:bCs/>
          <w:sz w:val="20"/>
          <w:szCs w:val="20"/>
        </w:rPr>
        <w:t>0</w:t>
      </w:r>
      <w:r w:rsidR="00250049">
        <w:rPr>
          <w:rFonts w:cstheme="minorHAnsi"/>
          <w:b/>
          <w:bCs/>
          <w:sz w:val="20"/>
          <w:szCs w:val="20"/>
        </w:rPr>
        <w:t>8</w:t>
      </w:r>
      <w:bookmarkStart w:id="0" w:name="_GoBack"/>
      <w:bookmarkEnd w:id="0"/>
      <w:r w:rsidR="003E0A05">
        <w:rPr>
          <w:rFonts w:cstheme="minorHAnsi"/>
          <w:b/>
          <w:bCs/>
          <w:sz w:val="20"/>
          <w:szCs w:val="20"/>
        </w:rPr>
        <w:t>.0</w:t>
      </w:r>
      <w:r w:rsidR="005E70CB">
        <w:rPr>
          <w:rFonts w:cstheme="minorHAnsi"/>
          <w:b/>
          <w:bCs/>
          <w:sz w:val="20"/>
          <w:szCs w:val="20"/>
        </w:rPr>
        <w:t>6</w:t>
      </w:r>
      <w:r w:rsidR="003E0A05">
        <w:rPr>
          <w:rFonts w:cstheme="minorHAnsi"/>
          <w:b/>
          <w:bCs/>
          <w:sz w:val="20"/>
          <w:szCs w:val="20"/>
        </w:rPr>
        <w:t>.2020r.</w:t>
      </w:r>
      <w:r w:rsidR="00776273">
        <w:rPr>
          <w:rFonts w:cstheme="minorHAnsi"/>
          <w:b/>
          <w:bCs/>
          <w:sz w:val="20"/>
          <w:szCs w:val="20"/>
        </w:rPr>
        <w:t xml:space="preserve"> </w:t>
      </w:r>
      <w:r w:rsidR="003E0A05" w:rsidRPr="002329A0">
        <w:rPr>
          <w:rFonts w:cstheme="minorHAnsi"/>
          <w:b/>
          <w:bCs/>
          <w:sz w:val="20"/>
          <w:szCs w:val="20"/>
        </w:rPr>
        <w:t>do godz.</w:t>
      </w:r>
      <w:r w:rsidR="003E0A05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="005E70CB">
        <w:rPr>
          <w:rFonts w:cstheme="minorHAnsi"/>
          <w:sz w:val="20"/>
          <w:szCs w:val="20"/>
        </w:rPr>
        <w:t xml:space="preserve">sukcesywna </w:t>
      </w:r>
      <w:r w:rsidR="00745294">
        <w:rPr>
          <w:rFonts w:cstheme="minorHAnsi"/>
          <w:sz w:val="20"/>
          <w:szCs w:val="20"/>
        </w:rPr>
        <w:t>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3E0A05" w:rsidRDefault="003E0A05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70CB" w:rsidRDefault="005E70CB" w:rsidP="005E70C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b/>
          <w:bCs/>
          <w:color w:val="222222"/>
          <w:sz w:val="20"/>
          <w:szCs w:val="20"/>
          <w:shd w:val="clear" w:color="auto" w:fill="FFFFFF"/>
        </w:rPr>
      </w:pPr>
      <w:r w:rsidRPr="005E70CB">
        <w:rPr>
          <w:b/>
          <w:bCs/>
          <w:color w:val="222222"/>
          <w:sz w:val="20"/>
          <w:szCs w:val="20"/>
          <w:shd w:val="clear" w:color="auto" w:fill="FFFFFF"/>
        </w:rPr>
        <w:t>ściółki dla zwierząt laboratoryjnych</w:t>
      </w:r>
    </w:p>
    <w:p w:rsidR="005E70CB" w:rsidRDefault="005E70CB" w:rsidP="005E70CB">
      <w:pPr>
        <w:pStyle w:val="Akapitzlist"/>
        <w:autoSpaceDE w:val="0"/>
        <w:autoSpaceDN w:val="0"/>
        <w:adjustRightInd w:val="0"/>
        <w:spacing w:after="0" w:line="240" w:lineRule="auto"/>
        <w:rPr>
          <w:b/>
          <w:bCs/>
          <w:color w:val="222222"/>
          <w:sz w:val="20"/>
          <w:szCs w:val="20"/>
          <w:shd w:val="clear" w:color="auto" w:fill="FFFFFF"/>
        </w:rPr>
      </w:pPr>
    </w:p>
    <w:p w:rsidR="005E70CB" w:rsidRPr="005E70CB" w:rsidRDefault="005E70CB" w:rsidP="005E70CB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  <w:r w:rsidRPr="005E70CB">
        <w:rPr>
          <w:rFonts w:eastAsia="Times New Roman"/>
          <w:color w:val="222222"/>
          <w:sz w:val="20"/>
          <w:szCs w:val="20"/>
          <w:lang w:eastAsia="pl-PL"/>
        </w:rPr>
        <w:t>Ściółka z drewna topoli o wielkości kostek/wiórów  3-4,5 mm, odpylona, chłonna (absorpcja wody 250-300%); opakowania jednostkowe wielkości od 8 do 12 kg</w:t>
      </w:r>
      <w:r w:rsidRPr="005E70CB"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 xml:space="preserve"> </w:t>
      </w:r>
      <w:r w:rsidRPr="005E70CB">
        <w:rPr>
          <w:rFonts w:eastAsia="Times New Roman"/>
          <w:color w:val="222222"/>
          <w:sz w:val="20"/>
          <w:szCs w:val="20"/>
          <w:lang w:eastAsia="pl-PL"/>
        </w:rPr>
        <w:t xml:space="preserve"> w ilości 4 tony /rok</w:t>
      </w:r>
    </w:p>
    <w:p w:rsidR="005E70CB" w:rsidRPr="005E70CB" w:rsidRDefault="005E70CB" w:rsidP="005E70C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  <w:r w:rsidRPr="005E70CB">
        <w:rPr>
          <w:rFonts w:eastAsia="Times New Roman"/>
          <w:color w:val="222222"/>
          <w:sz w:val="20"/>
          <w:szCs w:val="20"/>
          <w:lang w:eastAsia="pl-PL"/>
        </w:rPr>
        <w:t>Ściółka z drewna topoli o wielkości kostek/wiórów  1,5-3 mm, odpylona, chłonna (absorpcja wody 250-300%); opakowania jednostkowe wielkości od 8 do 12 kg w ilości 10 ton /rok</w:t>
      </w:r>
    </w:p>
    <w:p w:rsidR="005E70CB" w:rsidRPr="005E70CB" w:rsidRDefault="005E70CB" w:rsidP="005E70C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  <w:r w:rsidRPr="005E70CB">
        <w:rPr>
          <w:rFonts w:eastAsia="Times New Roman"/>
          <w:color w:val="222222"/>
          <w:sz w:val="20"/>
          <w:szCs w:val="20"/>
          <w:lang w:eastAsia="pl-PL"/>
        </w:rPr>
        <w:t>Granulowana podściółka dla małych zwierząt (dedykowana dla oposów),  wysoko chłonna, wykonana z włókien roślinnych, odpylona, dobrze wiążąca zapachy, nieperfumowana, pakowana w 8-10 litrowe worki (4 do 5 kg)</w:t>
      </w:r>
      <w:r w:rsidRPr="005E70CB"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 xml:space="preserve"> </w:t>
      </w:r>
      <w:r w:rsidRPr="005E70CB">
        <w:rPr>
          <w:rFonts w:eastAsia="Times New Roman"/>
          <w:color w:val="222222"/>
          <w:sz w:val="20"/>
          <w:szCs w:val="20"/>
          <w:lang w:eastAsia="pl-PL"/>
        </w:rPr>
        <w:t>w ilości 2 tony /rok</w:t>
      </w:r>
    </w:p>
    <w:p w:rsidR="005E70CB" w:rsidRPr="000C2024" w:rsidRDefault="005E70CB" w:rsidP="005E70CB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  <w:r w:rsidRPr="005E70CB">
        <w:rPr>
          <w:rFonts w:eastAsia="Times New Roman"/>
          <w:color w:val="222222"/>
          <w:sz w:val="20"/>
          <w:szCs w:val="20"/>
          <w:lang w:eastAsia="pl-PL"/>
        </w:rPr>
        <w:t>Ściółka z drewna świerkowego bądź świerkowego i jodłowego, odpylona, wysoko chłonna, pakowana (sprasowana) w worki 20 do 25 kg</w:t>
      </w:r>
      <w:r w:rsidRPr="005E70CB"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 xml:space="preserve"> </w:t>
      </w:r>
      <w:r w:rsidRPr="005E70CB">
        <w:rPr>
          <w:rFonts w:eastAsia="Times New Roman"/>
          <w:color w:val="222222"/>
          <w:sz w:val="20"/>
          <w:szCs w:val="20"/>
          <w:lang w:eastAsia="pl-PL"/>
        </w:rPr>
        <w:t>w ilości 1 tona /rok</w:t>
      </w:r>
    </w:p>
    <w:p w:rsidR="000C2024" w:rsidRDefault="000C2024" w:rsidP="000C2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</w:p>
    <w:p w:rsidR="000C2024" w:rsidRPr="000C2024" w:rsidRDefault="000C2024" w:rsidP="000C2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  <w:r>
        <w:rPr>
          <w:rFonts w:ascii="Calibri" w:hAnsi="Calibri"/>
          <w:color w:val="222222"/>
          <w:sz w:val="20"/>
          <w:szCs w:val="20"/>
          <w:shd w:val="clear" w:color="auto" w:fill="FFFFFF"/>
        </w:rPr>
        <w:t>P</w:t>
      </w:r>
      <w:r w:rsidRPr="000C2024">
        <w:rPr>
          <w:rFonts w:ascii="Calibri" w:hAnsi="Calibri"/>
          <w:color w:val="222222"/>
          <w:sz w:val="20"/>
          <w:szCs w:val="20"/>
          <w:shd w:val="clear" w:color="auto" w:fill="FFFFFF"/>
        </w:rPr>
        <w:t>odanie parametrów każdego rodzaju ściółki</w:t>
      </w:r>
    </w:p>
    <w:p w:rsidR="000C2024" w:rsidRPr="000C2024" w:rsidRDefault="000C2024" w:rsidP="000C2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S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ukcesywna dostawa – średnio 2 dostawy w miesiącu</w:t>
      </w:r>
    </w:p>
    <w:p w:rsidR="000C2024" w:rsidRPr="000C2024" w:rsidRDefault="000C2024" w:rsidP="000C2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T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ermin realizacji zamówienia: do 2 tygodni od złożenia częściowego zamówienia</w:t>
      </w:r>
    </w:p>
    <w:p w:rsidR="000C2024" w:rsidRPr="000C2024" w:rsidRDefault="000C2024" w:rsidP="000C2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G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abaryty palety nie powinny przekroczyć 140 cm wysokości licząc od podłoża paletę na wózku </w:t>
      </w:r>
    </w:p>
    <w:p w:rsidR="000C2024" w:rsidRPr="000C2024" w:rsidRDefault="000C2024" w:rsidP="000C2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G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warancja: raport z procesu produkcji każdej partii dostarczanej ściółki     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277D9B">
        <w:rPr>
          <w:rFonts w:cstheme="minorHAnsi"/>
          <w:color w:val="000000"/>
          <w:sz w:val="20"/>
          <w:szCs w:val="20"/>
        </w:rPr>
        <w:t>a</w:t>
      </w:r>
      <w:r w:rsidR="000C2024">
        <w:rPr>
          <w:rFonts w:cstheme="minorHAnsi"/>
          <w:color w:val="000000"/>
          <w:sz w:val="20"/>
          <w:szCs w:val="20"/>
        </w:rPr>
        <w:t>.zajfert</w:t>
      </w:r>
      <w:r w:rsidR="00B66DC6"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0C2024">
        <w:rPr>
          <w:rFonts w:cstheme="minorHAnsi"/>
          <w:b/>
          <w:color w:val="000000"/>
          <w:sz w:val="20"/>
          <w:szCs w:val="20"/>
        </w:rPr>
        <w:t>Ściółka dla zwierząt.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E876B4" w:rsidRPr="00B30CA7" w:rsidRDefault="00E876B4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Default="00D46521" w:rsidP="0006087E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C2024" w:rsidRPr="00E97AF2" w:rsidRDefault="000C2024" w:rsidP="0006087E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Umowa zostanie podpisana na 12 miesięcy.</w:t>
      </w:r>
    </w:p>
    <w:p w:rsidR="00DB2A4C" w:rsidRPr="00DB2A4C" w:rsidRDefault="00D46521" w:rsidP="00DB2A4C">
      <w:pPr>
        <w:numPr>
          <w:ilvl w:val="0"/>
          <w:numId w:val="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B2A4C">
        <w:rPr>
          <w:rFonts w:cstheme="minorHAnsi"/>
          <w:sz w:val="20"/>
          <w:szCs w:val="20"/>
        </w:rPr>
        <w:t xml:space="preserve">Maksymalny termin realizacji </w:t>
      </w:r>
      <w:r w:rsidR="000C2024" w:rsidRPr="00DB2A4C">
        <w:rPr>
          <w:rFonts w:cstheme="minorHAnsi"/>
          <w:sz w:val="20"/>
          <w:szCs w:val="20"/>
        </w:rPr>
        <w:t>częściowych zamówień</w:t>
      </w:r>
      <w:r w:rsidRPr="00DB2A4C">
        <w:rPr>
          <w:rFonts w:cstheme="minorHAnsi"/>
          <w:sz w:val="20"/>
          <w:szCs w:val="20"/>
        </w:rPr>
        <w:t xml:space="preserve"> w ramach umowy wynosi </w:t>
      </w:r>
      <w:r w:rsidR="0006087E" w:rsidRPr="00DB2A4C">
        <w:rPr>
          <w:rFonts w:cstheme="minorHAnsi"/>
          <w:sz w:val="20"/>
          <w:szCs w:val="20"/>
        </w:rPr>
        <w:t xml:space="preserve">– </w:t>
      </w:r>
      <w:r w:rsidR="00DB2A4C" w:rsidRPr="00DB2A4C">
        <w:rPr>
          <w:rFonts w:cstheme="minorHAnsi"/>
          <w:sz w:val="20"/>
          <w:szCs w:val="20"/>
        </w:rPr>
        <w:t xml:space="preserve"> do 2 tygodni od złożenia częściowego zamówienia, </w:t>
      </w:r>
      <w:r w:rsidR="0041243C" w:rsidRPr="00DB2A4C">
        <w:rPr>
          <w:rFonts w:cstheme="minorHAnsi"/>
          <w:sz w:val="20"/>
          <w:szCs w:val="20"/>
        </w:rPr>
        <w:t xml:space="preserve">średnio </w:t>
      </w:r>
      <w:r w:rsidR="0006087E" w:rsidRPr="00DB2A4C">
        <w:rPr>
          <w:rFonts w:cstheme="minorHAnsi"/>
          <w:sz w:val="20"/>
          <w:szCs w:val="20"/>
        </w:rPr>
        <w:t xml:space="preserve">2 </w:t>
      </w:r>
      <w:r w:rsidR="0041243C" w:rsidRPr="00DB2A4C">
        <w:rPr>
          <w:rFonts w:cstheme="minorHAnsi"/>
          <w:sz w:val="20"/>
          <w:szCs w:val="20"/>
        </w:rPr>
        <w:t>dostawy</w:t>
      </w:r>
      <w:r w:rsidR="0006087E" w:rsidRPr="00DB2A4C">
        <w:rPr>
          <w:rFonts w:cstheme="minorHAnsi"/>
          <w:sz w:val="20"/>
          <w:szCs w:val="20"/>
        </w:rPr>
        <w:t xml:space="preserve"> w miesiącu</w:t>
      </w:r>
      <w:r w:rsidRPr="00DB2A4C">
        <w:rPr>
          <w:rFonts w:cstheme="minorHAnsi"/>
          <w:sz w:val="20"/>
          <w:szCs w:val="20"/>
        </w:rPr>
        <w:t>.</w:t>
      </w:r>
    </w:p>
    <w:p w:rsidR="00D46521" w:rsidRPr="002329A0" w:rsidRDefault="00D46521" w:rsidP="0006087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06087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06087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5E0A46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75pt;height:19.5pt;visibility:visible" o:bullet="t">
        <v:imagedata r:id="rId1" o:title=""/>
      </v:shape>
    </w:pict>
  </w:numPicBullet>
  <w:numPicBullet w:numPicBulletId="1">
    <w:pict>
      <v:shape id="_x0000_i103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0851069"/>
    <w:multiLevelType w:val="hybridMultilevel"/>
    <w:tmpl w:val="5ACE25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C4791"/>
    <w:multiLevelType w:val="hybridMultilevel"/>
    <w:tmpl w:val="B192D500"/>
    <w:lvl w:ilvl="0" w:tplc="E5688822">
      <w:start w:val="1"/>
      <w:numFmt w:val="bullet"/>
      <w:lvlText w:val="-"/>
      <w:lvlJc w:val="left"/>
      <w:pPr>
        <w:ind w:left="1156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09936AF4"/>
    <w:multiLevelType w:val="hybridMultilevel"/>
    <w:tmpl w:val="D14A97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623647"/>
    <w:multiLevelType w:val="hybridMultilevel"/>
    <w:tmpl w:val="1770A7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000CF"/>
    <w:multiLevelType w:val="hybridMultilevel"/>
    <w:tmpl w:val="4AAAE78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843A9"/>
    <w:multiLevelType w:val="hybridMultilevel"/>
    <w:tmpl w:val="AA700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641EF"/>
    <w:multiLevelType w:val="hybridMultilevel"/>
    <w:tmpl w:val="7F0459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66E16"/>
    <w:multiLevelType w:val="hybridMultilevel"/>
    <w:tmpl w:val="250A5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60338"/>
    <w:multiLevelType w:val="hybridMultilevel"/>
    <w:tmpl w:val="3514A8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A7CA6"/>
    <w:multiLevelType w:val="hybridMultilevel"/>
    <w:tmpl w:val="5F92C0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0"/>
  </w:num>
  <w:num w:numId="5">
    <w:abstractNumId w:val="7"/>
  </w:num>
  <w:num w:numId="6">
    <w:abstractNumId w:val="23"/>
  </w:num>
  <w:num w:numId="7">
    <w:abstractNumId w:val="10"/>
  </w:num>
  <w:num w:numId="8">
    <w:abstractNumId w:val="24"/>
  </w:num>
  <w:num w:numId="9">
    <w:abstractNumId w:val="18"/>
  </w:num>
  <w:num w:numId="10">
    <w:abstractNumId w:val="4"/>
  </w:num>
  <w:num w:numId="11">
    <w:abstractNumId w:val="22"/>
  </w:num>
  <w:num w:numId="12">
    <w:abstractNumId w:val="12"/>
  </w:num>
  <w:num w:numId="13">
    <w:abstractNumId w:val="16"/>
  </w:num>
  <w:num w:numId="14">
    <w:abstractNumId w:val="15"/>
  </w:num>
  <w:num w:numId="15">
    <w:abstractNumId w:val="17"/>
  </w:num>
  <w:num w:numId="16">
    <w:abstractNumId w:val="19"/>
  </w:num>
  <w:num w:numId="17">
    <w:abstractNumId w:val="11"/>
  </w:num>
  <w:num w:numId="18">
    <w:abstractNumId w:val="2"/>
  </w:num>
  <w:num w:numId="19">
    <w:abstractNumId w:val="9"/>
  </w:num>
  <w:num w:numId="20">
    <w:abstractNumId w:val="13"/>
  </w:num>
  <w:num w:numId="21">
    <w:abstractNumId w:val="8"/>
  </w:num>
  <w:num w:numId="22">
    <w:abstractNumId w:val="3"/>
  </w:num>
  <w:num w:numId="23">
    <w:abstractNumId w:val="14"/>
  </w:num>
  <w:num w:numId="24">
    <w:abstractNumId w:val="0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6087E"/>
    <w:rsid w:val="000768E4"/>
    <w:rsid w:val="00092BB7"/>
    <w:rsid w:val="00096547"/>
    <w:rsid w:val="000B6F83"/>
    <w:rsid w:val="000C2024"/>
    <w:rsid w:val="000C487B"/>
    <w:rsid w:val="00101D7D"/>
    <w:rsid w:val="00124A4B"/>
    <w:rsid w:val="0016315A"/>
    <w:rsid w:val="0017773D"/>
    <w:rsid w:val="001B693D"/>
    <w:rsid w:val="001C06C2"/>
    <w:rsid w:val="001C1619"/>
    <w:rsid w:val="001C41D2"/>
    <w:rsid w:val="001F4965"/>
    <w:rsid w:val="00225779"/>
    <w:rsid w:val="002329A0"/>
    <w:rsid w:val="002357D8"/>
    <w:rsid w:val="00250049"/>
    <w:rsid w:val="00277B05"/>
    <w:rsid w:val="00277D9B"/>
    <w:rsid w:val="002B1283"/>
    <w:rsid w:val="002F36F0"/>
    <w:rsid w:val="002F3916"/>
    <w:rsid w:val="002F4851"/>
    <w:rsid w:val="002F5B99"/>
    <w:rsid w:val="0031188A"/>
    <w:rsid w:val="00334083"/>
    <w:rsid w:val="003411CA"/>
    <w:rsid w:val="00357E00"/>
    <w:rsid w:val="00376886"/>
    <w:rsid w:val="003769C9"/>
    <w:rsid w:val="003C7ACD"/>
    <w:rsid w:val="003D71D1"/>
    <w:rsid w:val="003E0A05"/>
    <w:rsid w:val="003E1A85"/>
    <w:rsid w:val="003F3562"/>
    <w:rsid w:val="0041243C"/>
    <w:rsid w:val="00467796"/>
    <w:rsid w:val="0047345F"/>
    <w:rsid w:val="00473FBD"/>
    <w:rsid w:val="004962BA"/>
    <w:rsid w:val="00497E1A"/>
    <w:rsid w:val="004B49A2"/>
    <w:rsid w:val="004E19FE"/>
    <w:rsid w:val="005458A3"/>
    <w:rsid w:val="0055211B"/>
    <w:rsid w:val="005523CA"/>
    <w:rsid w:val="00577AFA"/>
    <w:rsid w:val="00597660"/>
    <w:rsid w:val="005D06D1"/>
    <w:rsid w:val="005E0A46"/>
    <w:rsid w:val="005E6E56"/>
    <w:rsid w:val="005E70CB"/>
    <w:rsid w:val="005E7FF3"/>
    <w:rsid w:val="00603C0B"/>
    <w:rsid w:val="00621C2D"/>
    <w:rsid w:val="00640B83"/>
    <w:rsid w:val="0065323E"/>
    <w:rsid w:val="00660712"/>
    <w:rsid w:val="00682235"/>
    <w:rsid w:val="0070593A"/>
    <w:rsid w:val="00712973"/>
    <w:rsid w:val="00724676"/>
    <w:rsid w:val="00745294"/>
    <w:rsid w:val="00775A3C"/>
    <w:rsid w:val="00776273"/>
    <w:rsid w:val="00813170"/>
    <w:rsid w:val="00926F5C"/>
    <w:rsid w:val="009862C5"/>
    <w:rsid w:val="009B3C0E"/>
    <w:rsid w:val="009D3350"/>
    <w:rsid w:val="00A416D3"/>
    <w:rsid w:val="00A67081"/>
    <w:rsid w:val="00A76246"/>
    <w:rsid w:val="00AB1A6E"/>
    <w:rsid w:val="00AC02D6"/>
    <w:rsid w:val="00AF30EA"/>
    <w:rsid w:val="00B00ACA"/>
    <w:rsid w:val="00B66DC6"/>
    <w:rsid w:val="00B86E8B"/>
    <w:rsid w:val="00B87A1F"/>
    <w:rsid w:val="00C50385"/>
    <w:rsid w:val="00C570F9"/>
    <w:rsid w:val="00C627A8"/>
    <w:rsid w:val="00CD57CE"/>
    <w:rsid w:val="00CF3025"/>
    <w:rsid w:val="00D30D79"/>
    <w:rsid w:val="00D46521"/>
    <w:rsid w:val="00D50BC5"/>
    <w:rsid w:val="00D74DA9"/>
    <w:rsid w:val="00D96DA4"/>
    <w:rsid w:val="00D97CBD"/>
    <w:rsid w:val="00DA277C"/>
    <w:rsid w:val="00DB2A4C"/>
    <w:rsid w:val="00DB6D9F"/>
    <w:rsid w:val="00DC127E"/>
    <w:rsid w:val="00DC3C55"/>
    <w:rsid w:val="00DC7A1A"/>
    <w:rsid w:val="00E2257D"/>
    <w:rsid w:val="00E40981"/>
    <w:rsid w:val="00E809E8"/>
    <w:rsid w:val="00E876B4"/>
    <w:rsid w:val="00E9199D"/>
    <w:rsid w:val="00E97AF2"/>
    <w:rsid w:val="00F24277"/>
    <w:rsid w:val="00F63086"/>
    <w:rsid w:val="00F76DF6"/>
    <w:rsid w:val="00F85CD8"/>
    <w:rsid w:val="00FA1A42"/>
    <w:rsid w:val="00FB787C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8AF6"/>
  <w15:docId w15:val="{A761E521-939A-4434-860E-5D20327A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2020-05-29T14:43:00Z</dcterms:created>
  <dcterms:modified xsi:type="dcterms:W3CDTF">2020-05-29T14:43:00Z</dcterms:modified>
</cp:coreProperties>
</file>