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BB7" w:rsidRPr="002329A0" w:rsidRDefault="00092BB7" w:rsidP="002329A0">
      <w:pPr>
        <w:spacing w:after="0" w:line="240" w:lineRule="auto"/>
        <w:rPr>
          <w:rFonts w:cstheme="minorHAnsi"/>
          <w:noProof/>
          <w:sz w:val="20"/>
          <w:szCs w:val="20"/>
        </w:rPr>
      </w:pPr>
      <w:r w:rsidRPr="002329A0">
        <w:rPr>
          <w:rFonts w:cstheme="minorHAnsi"/>
          <w:noProof/>
          <w:sz w:val="20"/>
          <w:szCs w:val="20"/>
          <w:lang w:eastAsia="pl-PL"/>
        </w:rPr>
        <w:drawing>
          <wp:anchor distT="0" distB="0" distL="114300" distR="114300" simplePos="0" relativeHeight="251659264" behindDoc="0" locked="0" layoutInCell="1" allowOverlap="1">
            <wp:simplePos x="0" y="0"/>
            <wp:positionH relativeFrom="column">
              <wp:posOffset>0</wp:posOffset>
            </wp:positionH>
            <wp:positionV relativeFrom="paragraph">
              <wp:posOffset>285750</wp:posOffset>
            </wp:positionV>
            <wp:extent cx="5524500" cy="885825"/>
            <wp:effectExtent l="0" t="0" r="0" b="9525"/>
            <wp:wrapSquare wrapText="left"/>
            <wp:docPr id="6" name="Obraz 6"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anchor>
        </w:drawing>
      </w:r>
    </w:p>
    <w:p w:rsidR="00E42F04" w:rsidRDefault="00E42F04" w:rsidP="002329A0">
      <w:pPr>
        <w:spacing w:after="0" w:line="240" w:lineRule="auto"/>
        <w:jc w:val="right"/>
        <w:rPr>
          <w:rFonts w:cstheme="minorHAnsi"/>
          <w:sz w:val="20"/>
          <w:szCs w:val="20"/>
        </w:rPr>
      </w:pPr>
    </w:p>
    <w:p w:rsidR="00092BB7" w:rsidRPr="000259CA" w:rsidRDefault="00092BB7" w:rsidP="002329A0">
      <w:pPr>
        <w:spacing w:after="0" w:line="240" w:lineRule="auto"/>
        <w:jc w:val="right"/>
        <w:rPr>
          <w:rFonts w:cstheme="minorHAnsi"/>
          <w:sz w:val="24"/>
          <w:szCs w:val="24"/>
        </w:rPr>
      </w:pPr>
      <w:r w:rsidRPr="000259CA">
        <w:rPr>
          <w:rFonts w:cstheme="minorHAnsi"/>
          <w:sz w:val="24"/>
          <w:szCs w:val="24"/>
        </w:rPr>
        <w:t>Warszawa, dnia</w:t>
      </w:r>
      <w:r w:rsidR="00BA337A">
        <w:rPr>
          <w:rFonts w:cstheme="minorHAnsi"/>
          <w:sz w:val="24"/>
          <w:szCs w:val="24"/>
        </w:rPr>
        <w:t xml:space="preserve"> 03</w:t>
      </w:r>
      <w:r w:rsidR="00DC7517">
        <w:rPr>
          <w:rFonts w:cstheme="minorHAnsi"/>
          <w:sz w:val="24"/>
          <w:szCs w:val="24"/>
        </w:rPr>
        <w:t>.</w:t>
      </w:r>
      <w:r w:rsidR="00A667E1">
        <w:rPr>
          <w:rFonts w:cstheme="minorHAnsi"/>
          <w:sz w:val="24"/>
          <w:szCs w:val="24"/>
        </w:rPr>
        <w:t>12</w:t>
      </w:r>
      <w:r w:rsidR="006230BF" w:rsidRPr="000259CA">
        <w:rPr>
          <w:rFonts w:cstheme="minorHAnsi"/>
          <w:sz w:val="24"/>
          <w:szCs w:val="24"/>
        </w:rPr>
        <w:t>.2019</w:t>
      </w:r>
      <w:r w:rsidRPr="000259CA">
        <w:rPr>
          <w:rFonts w:cstheme="minorHAnsi"/>
          <w:sz w:val="24"/>
          <w:szCs w:val="24"/>
        </w:rPr>
        <w:t xml:space="preserve"> r.</w:t>
      </w:r>
    </w:p>
    <w:p w:rsidR="00E42F04" w:rsidRPr="000259CA" w:rsidRDefault="00E42F04" w:rsidP="002329A0">
      <w:pPr>
        <w:autoSpaceDE w:val="0"/>
        <w:autoSpaceDN w:val="0"/>
        <w:adjustRightInd w:val="0"/>
        <w:spacing w:after="0" w:line="240" w:lineRule="auto"/>
        <w:jc w:val="center"/>
        <w:rPr>
          <w:rFonts w:cstheme="minorHAnsi"/>
          <w:b/>
          <w:bCs/>
          <w:caps/>
          <w:sz w:val="24"/>
          <w:szCs w:val="24"/>
        </w:rPr>
      </w:pPr>
    </w:p>
    <w:p w:rsidR="00092BB7" w:rsidRPr="000259CA" w:rsidRDefault="00092BB7" w:rsidP="002329A0">
      <w:pPr>
        <w:autoSpaceDE w:val="0"/>
        <w:autoSpaceDN w:val="0"/>
        <w:adjustRightInd w:val="0"/>
        <w:spacing w:after="0" w:line="240" w:lineRule="auto"/>
        <w:jc w:val="center"/>
        <w:rPr>
          <w:rFonts w:cstheme="minorHAnsi"/>
          <w:b/>
          <w:bCs/>
          <w:caps/>
          <w:sz w:val="24"/>
          <w:szCs w:val="24"/>
        </w:rPr>
      </w:pPr>
      <w:r w:rsidRPr="000259CA">
        <w:rPr>
          <w:rFonts w:cstheme="minorHAnsi"/>
          <w:b/>
          <w:bCs/>
          <w:caps/>
          <w:sz w:val="24"/>
          <w:szCs w:val="24"/>
        </w:rPr>
        <w:t xml:space="preserve">ZapytaniE ofertowe nr </w:t>
      </w:r>
      <w:r w:rsidR="005548E2">
        <w:rPr>
          <w:rFonts w:cstheme="minorHAnsi"/>
          <w:b/>
          <w:bCs/>
          <w:caps/>
          <w:sz w:val="24"/>
          <w:szCs w:val="24"/>
        </w:rPr>
        <w:t>151</w:t>
      </w:r>
      <w:r w:rsidR="00863F54" w:rsidRPr="000259CA">
        <w:rPr>
          <w:rFonts w:cstheme="minorHAnsi"/>
          <w:b/>
          <w:bCs/>
          <w:caps/>
          <w:sz w:val="24"/>
          <w:szCs w:val="24"/>
        </w:rPr>
        <w:t>/2019</w:t>
      </w:r>
    </w:p>
    <w:p w:rsidR="0083211D" w:rsidRPr="000259CA" w:rsidRDefault="00A667E1" w:rsidP="00C7561A">
      <w:pPr>
        <w:autoSpaceDE w:val="0"/>
        <w:autoSpaceDN w:val="0"/>
        <w:adjustRightInd w:val="0"/>
        <w:ind w:left="2124" w:firstLine="708"/>
        <w:rPr>
          <w:rFonts w:cstheme="minorHAnsi"/>
          <w:sz w:val="24"/>
          <w:szCs w:val="24"/>
        </w:rPr>
      </w:pPr>
      <w:r>
        <w:rPr>
          <w:rFonts w:cstheme="minorHAnsi"/>
          <w:sz w:val="24"/>
          <w:szCs w:val="24"/>
        </w:rPr>
        <w:t>(</w:t>
      </w:r>
      <w:r w:rsidR="00BA337A">
        <w:rPr>
          <w:rFonts w:cstheme="minorHAnsi"/>
          <w:sz w:val="24"/>
          <w:szCs w:val="24"/>
        </w:rPr>
        <w:t>aktualizacja w dniu 3</w:t>
      </w:r>
      <w:r>
        <w:rPr>
          <w:rFonts w:cstheme="minorHAnsi"/>
          <w:sz w:val="24"/>
          <w:szCs w:val="24"/>
        </w:rPr>
        <w:t>.12.2019)</w:t>
      </w:r>
    </w:p>
    <w:p w:rsidR="00092BB7" w:rsidRPr="000259CA" w:rsidRDefault="005548E2" w:rsidP="0083211D">
      <w:pPr>
        <w:autoSpaceDE w:val="0"/>
        <w:autoSpaceDN w:val="0"/>
        <w:adjustRightInd w:val="0"/>
        <w:ind w:firstLine="1133"/>
        <w:jc w:val="center"/>
        <w:rPr>
          <w:rFonts w:eastAsia="Batang" w:cstheme="minorHAnsi"/>
          <w:b/>
          <w:sz w:val="24"/>
          <w:szCs w:val="24"/>
        </w:rPr>
      </w:pPr>
      <w:r>
        <w:rPr>
          <w:rFonts w:cstheme="minorHAnsi"/>
          <w:sz w:val="24"/>
          <w:szCs w:val="24"/>
        </w:rPr>
        <w:t>n</w:t>
      </w:r>
      <w:r w:rsidR="00C3320F" w:rsidRPr="000259CA">
        <w:rPr>
          <w:rFonts w:cstheme="minorHAnsi"/>
          <w:sz w:val="24"/>
          <w:szCs w:val="24"/>
        </w:rPr>
        <w:t>a świadczenie obsługi prawnej na rze</w:t>
      </w:r>
      <w:r w:rsidR="0083211D" w:rsidRPr="000259CA">
        <w:rPr>
          <w:rFonts w:cstheme="minorHAnsi"/>
          <w:sz w:val="24"/>
          <w:szCs w:val="24"/>
        </w:rPr>
        <w:t xml:space="preserve">cz </w:t>
      </w:r>
      <w:r w:rsidR="00092BB7" w:rsidRPr="000259CA">
        <w:rPr>
          <w:rFonts w:cstheme="minorHAnsi"/>
          <w:sz w:val="24"/>
          <w:szCs w:val="24"/>
        </w:rPr>
        <w:t>Instytutu Biologii Doświadczalnej</w:t>
      </w:r>
      <w:r w:rsidR="0083211D" w:rsidRPr="000259CA">
        <w:rPr>
          <w:rFonts w:cstheme="minorHAnsi"/>
          <w:sz w:val="24"/>
          <w:szCs w:val="24"/>
        </w:rPr>
        <w:br/>
      </w:r>
      <w:r w:rsidR="00092BB7" w:rsidRPr="000259CA">
        <w:rPr>
          <w:rFonts w:cstheme="minorHAnsi"/>
          <w:sz w:val="24"/>
          <w:szCs w:val="24"/>
        </w:rPr>
        <w:t xml:space="preserve"> im. Marcelego NenckiegoPolskiej Akademii Nauk</w:t>
      </w:r>
      <w:r w:rsidR="0083211D" w:rsidRPr="000259CA">
        <w:rPr>
          <w:rFonts w:cstheme="minorHAnsi"/>
          <w:sz w:val="24"/>
          <w:szCs w:val="24"/>
        </w:rPr>
        <w:t>, w okresie od 1.01.2020 do 31.12.2020</w:t>
      </w:r>
    </w:p>
    <w:p w:rsidR="00092BB7" w:rsidRPr="000259CA" w:rsidRDefault="00092BB7" w:rsidP="002329A0">
      <w:pPr>
        <w:autoSpaceDE w:val="0"/>
        <w:autoSpaceDN w:val="0"/>
        <w:adjustRightInd w:val="0"/>
        <w:spacing w:after="0" w:line="240" w:lineRule="auto"/>
        <w:jc w:val="center"/>
        <w:rPr>
          <w:rFonts w:cstheme="minorHAnsi"/>
          <w:sz w:val="24"/>
          <w:szCs w:val="24"/>
        </w:rPr>
      </w:pPr>
    </w:p>
    <w:p w:rsidR="00092BB7" w:rsidRPr="005548E2" w:rsidRDefault="00092BB7" w:rsidP="002329A0">
      <w:pPr>
        <w:autoSpaceDE w:val="0"/>
        <w:autoSpaceDN w:val="0"/>
        <w:adjustRightInd w:val="0"/>
        <w:spacing w:after="0" w:line="240" w:lineRule="auto"/>
        <w:rPr>
          <w:rFonts w:ascii="Bookman Old Style" w:hAnsi="Bookman Old Style" w:cstheme="minorHAnsi"/>
        </w:rPr>
      </w:pPr>
      <w:r w:rsidRPr="005548E2">
        <w:rPr>
          <w:rFonts w:ascii="Bookman Old Style" w:hAnsi="Bookman Old Style" w:cstheme="minorHAnsi"/>
          <w:b/>
          <w:bCs/>
        </w:rPr>
        <w:t>Zamawiający:</w:t>
      </w:r>
      <w:r w:rsidRPr="005548E2">
        <w:rPr>
          <w:rFonts w:ascii="Bookman Old Style" w:hAnsi="Bookman Old Style" w:cstheme="minorHAnsi"/>
        </w:rPr>
        <w:t xml:space="preserve"> Instytut Biologii Doświadczalnej im. M. Nenckiego PAN,</w:t>
      </w:r>
    </w:p>
    <w:p w:rsidR="00092BB7" w:rsidRPr="005548E2" w:rsidRDefault="00092BB7" w:rsidP="002329A0">
      <w:pPr>
        <w:autoSpaceDE w:val="0"/>
        <w:autoSpaceDN w:val="0"/>
        <w:adjustRightInd w:val="0"/>
        <w:spacing w:after="0" w:line="240" w:lineRule="auto"/>
        <w:rPr>
          <w:rFonts w:ascii="Bookman Old Style" w:hAnsi="Bookman Old Style" w:cstheme="minorHAnsi"/>
        </w:rPr>
      </w:pPr>
      <w:r w:rsidRPr="005548E2">
        <w:rPr>
          <w:rFonts w:ascii="Bookman Old Style" w:hAnsi="Bookman Old Style" w:cstheme="minorHAnsi"/>
        </w:rPr>
        <w:t>z siedzibą przy ul. Pasteura 3, Warszawa (02-093), NIP525-000-92-69, REGON 000325825</w:t>
      </w:r>
      <w:r w:rsidR="0057239F" w:rsidRPr="005548E2">
        <w:rPr>
          <w:rFonts w:ascii="Bookman Old Style" w:hAnsi="Bookman Old Style" w:cstheme="minorHAnsi"/>
        </w:rPr>
        <w:t>.</w:t>
      </w:r>
    </w:p>
    <w:p w:rsidR="00092BB7" w:rsidRPr="005548E2" w:rsidRDefault="00092BB7" w:rsidP="002329A0">
      <w:pPr>
        <w:autoSpaceDE w:val="0"/>
        <w:autoSpaceDN w:val="0"/>
        <w:adjustRightInd w:val="0"/>
        <w:spacing w:after="0" w:line="240" w:lineRule="auto"/>
        <w:rPr>
          <w:rFonts w:ascii="Bookman Old Style" w:hAnsi="Bookman Old Style" w:cstheme="minorHAnsi"/>
        </w:rPr>
      </w:pPr>
      <w:r w:rsidRPr="005548E2">
        <w:rPr>
          <w:rFonts w:ascii="Bookman Old Style" w:hAnsi="Bookman Old Style" w:cstheme="minorHAnsi"/>
        </w:rPr>
        <w:t xml:space="preserve">Osoba do kontaktów w sprawie zamówienia: </w:t>
      </w:r>
      <w:r w:rsidR="00C3320F" w:rsidRPr="005548E2">
        <w:rPr>
          <w:rFonts w:ascii="Bookman Old Style" w:hAnsi="Bookman Old Style"/>
        </w:rPr>
        <w:t>Tomasz Koczyk</w:t>
      </w:r>
      <w:r w:rsidR="0057239F" w:rsidRPr="005548E2">
        <w:rPr>
          <w:rFonts w:ascii="Bookman Old Style" w:hAnsi="Bookman Old Style"/>
        </w:rPr>
        <w:t>,</w:t>
      </w:r>
    </w:p>
    <w:p w:rsidR="00092BB7" w:rsidRPr="005548E2" w:rsidRDefault="00092BB7" w:rsidP="002329A0">
      <w:pPr>
        <w:autoSpaceDE w:val="0"/>
        <w:autoSpaceDN w:val="0"/>
        <w:adjustRightInd w:val="0"/>
        <w:spacing w:after="0" w:line="240" w:lineRule="auto"/>
        <w:rPr>
          <w:rFonts w:ascii="Bookman Old Style" w:hAnsi="Bookman Old Style" w:cstheme="minorHAnsi"/>
          <w:lang w:val="en-US"/>
        </w:rPr>
      </w:pPr>
      <w:r w:rsidRPr="005548E2">
        <w:rPr>
          <w:rFonts w:ascii="Bookman Old Style" w:hAnsi="Bookman Old Style" w:cstheme="minorHAnsi"/>
          <w:lang w:val="en-US"/>
        </w:rPr>
        <w:t xml:space="preserve">e-mail: </w:t>
      </w:r>
      <w:hyperlink r:id="rId6" w:history="1">
        <w:r w:rsidR="00C3320F" w:rsidRPr="005548E2">
          <w:rPr>
            <w:rStyle w:val="Hipercze"/>
            <w:rFonts w:ascii="Bookman Old Style" w:hAnsi="Bookman Old Style"/>
            <w:lang w:val="en-US"/>
          </w:rPr>
          <w:t>t.koczyk@nencki.gov.pl</w:t>
        </w:r>
      </w:hyperlink>
    </w:p>
    <w:p w:rsidR="00092BB7" w:rsidRPr="005548E2" w:rsidRDefault="00092BB7" w:rsidP="002329A0">
      <w:pPr>
        <w:autoSpaceDE w:val="0"/>
        <w:autoSpaceDN w:val="0"/>
        <w:adjustRightInd w:val="0"/>
        <w:spacing w:after="0" w:line="240" w:lineRule="auto"/>
        <w:rPr>
          <w:rFonts w:ascii="Bookman Old Style" w:hAnsi="Bookman Old Style"/>
          <w:b/>
          <w:bCs/>
        </w:rPr>
      </w:pPr>
      <w:r w:rsidRPr="005548E2">
        <w:rPr>
          <w:rFonts w:ascii="Bookman Old Style" w:hAnsi="Bookman Old Style" w:cstheme="minorHAnsi"/>
        </w:rPr>
        <w:t xml:space="preserve">Termin zgłaszania ofert: </w:t>
      </w:r>
      <w:r w:rsidRPr="005548E2">
        <w:rPr>
          <w:rFonts w:ascii="Bookman Old Style" w:hAnsi="Bookman Old Style" w:cstheme="minorHAnsi"/>
          <w:b/>
          <w:bCs/>
        </w:rPr>
        <w:t>nie później niż do dnia</w:t>
      </w:r>
      <w:r w:rsidR="00494BFB">
        <w:rPr>
          <w:rFonts w:ascii="Bookman Old Style" w:hAnsi="Bookman Old Style" w:cstheme="minorHAnsi"/>
          <w:b/>
          <w:bCs/>
        </w:rPr>
        <w:t xml:space="preserve"> </w:t>
      </w:r>
      <w:r w:rsidR="00494BFB">
        <w:rPr>
          <w:rFonts w:ascii="Bookman Old Style" w:hAnsi="Bookman Old Style"/>
          <w:b/>
          <w:bCs/>
        </w:rPr>
        <w:t>10</w:t>
      </w:r>
      <w:r w:rsidR="000259CA" w:rsidRPr="005548E2">
        <w:rPr>
          <w:rFonts w:ascii="Bookman Old Style" w:hAnsi="Bookman Old Style"/>
          <w:b/>
          <w:bCs/>
        </w:rPr>
        <w:t>.12</w:t>
      </w:r>
      <w:r w:rsidR="006230BF" w:rsidRPr="005548E2">
        <w:rPr>
          <w:rFonts w:ascii="Bookman Old Style" w:hAnsi="Bookman Old Style"/>
          <w:b/>
          <w:bCs/>
        </w:rPr>
        <w:t>.2019</w:t>
      </w:r>
      <w:r w:rsidRPr="005548E2">
        <w:rPr>
          <w:rFonts w:ascii="Bookman Old Style" w:hAnsi="Bookman Old Style" w:cstheme="minorHAnsi"/>
          <w:b/>
          <w:bCs/>
        </w:rPr>
        <w:t xml:space="preserve">,  do godz. </w:t>
      </w:r>
      <w:r w:rsidR="006230BF" w:rsidRPr="005548E2">
        <w:rPr>
          <w:rFonts w:ascii="Bookman Old Style" w:hAnsi="Bookman Old Style"/>
          <w:b/>
          <w:bCs/>
        </w:rPr>
        <w:t>12:00</w:t>
      </w:r>
      <w:r w:rsidR="0057239F" w:rsidRPr="005548E2">
        <w:rPr>
          <w:rFonts w:ascii="Bookman Old Style" w:hAnsi="Bookman Old Style"/>
          <w:b/>
          <w:bCs/>
        </w:rPr>
        <w:t>.</w:t>
      </w:r>
    </w:p>
    <w:p w:rsidR="00807AD9" w:rsidRPr="005548E2" w:rsidRDefault="00807AD9" w:rsidP="005548E2">
      <w:pPr>
        <w:autoSpaceDE w:val="0"/>
        <w:autoSpaceDN w:val="0"/>
        <w:adjustRightInd w:val="0"/>
        <w:spacing w:after="0" w:line="240" w:lineRule="auto"/>
        <w:ind w:right="-308"/>
        <w:rPr>
          <w:rFonts w:ascii="Bookman Old Style" w:hAnsi="Bookman Old Style"/>
          <w:bCs/>
        </w:rPr>
      </w:pPr>
      <w:r w:rsidRPr="005548E2">
        <w:rPr>
          <w:rFonts w:ascii="Bookman Old Style" w:hAnsi="Bookman Old Style"/>
          <w:bCs/>
        </w:rPr>
        <w:t xml:space="preserve">Termin prowadzenia rozmów weryfikacyjnych z </w:t>
      </w:r>
      <w:r w:rsidR="00494BFB">
        <w:rPr>
          <w:rFonts w:ascii="Bookman Old Style" w:hAnsi="Bookman Old Style"/>
          <w:bCs/>
        </w:rPr>
        <w:t>osobą/osobami wyznaczonymi</w:t>
      </w:r>
      <w:r w:rsidRPr="005548E2">
        <w:rPr>
          <w:rFonts w:ascii="Bookman Old Style" w:hAnsi="Bookman Old Style"/>
          <w:bCs/>
        </w:rPr>
        <w:t xml:space="preserve"> do realizacji zamówienia po stronie Wykonawcy</w:t>
      </w:r>
      <w:r w:rsidR="00494BFB">
        <w:rPr>
          <w:rFonts w:ascii="Bookman Old Style" w:hAnsi="Bookman Old Style"/>
          <w:b/>
          <w:bCs/>
        </w:rPr>
        <w:t xml:space="preserve"> – w dniach 11.12.2019  – 13.12.2019</w:t>
      </w:r>
      <w:r w:rsidR="00494BFB">
        <w:rPr>
          <w:rFonts w:ascii="Bookman Old Style" w:hAnsi="Bookman Old Style"/>
          <w:b/>
          <w:bCs/>
        </w:rPr>
        <w:br/>
      </w:r>
      <w:r w:rsidRPr="005548E2">
        <w:rPr>
          <w:rFonts w:ascii="Bookman Old Style" w:hAnsi="Bookman Old Style"/>
          <w:bCs/>
        </w:rPr>
        <w:t>(w dniu i w godzinie wyznaczonej przez Zamawiającego po upływie terminu składania ofert</w:t>
      </w:r>
      <w:r w:rsidR="00494BFB">
        <w:rPr>
          <w:rFonts w:ascii="Bookman Old Style" w:hAnsi="Bookman Old Style"/>
          <w:bCs/>
        </w:rPr>
        <w:t>. W dniu 10.12.2019 Zamawiający poinformuje Wykonawców o wyznaczonych terminach rozmów (dzień i godzina) wysyłając informację na e-mail każdego z Wykonawców wskazany w ofertach. W rozmowach może uczestniczyć jedna lub więcej osób zgłoszonych do realizacji zamówienia (do decyzji Wykonawcy) – maksymalnie 3 osoby.</w:t>
      </w:r>
    </w:p>
    <w:p w:rsidR="00472120" w:rsidRPr="005548E2" w:rsidRDefault="00472120" w:rsidP="002329A0">
      <w:pPr>
        <w:autoSpaceDE w:val="0"/>
        <w:autoSpaceDN w:val="0"/>
        <w:adjustRightInd w:val="0"/>
        <w:spacing w:after="0" w:line="240" w:lineRule="auto"/>
        <w:rPr>
          <w:rFonts w:ascii="Bookman Old Style" w:hAnsi="Bookman Old Style"/>
          <w:b/>
          <w:bCs/>
        </w:rPr>
      </w:pPr>
    </w:p>
    <w:p w:rsidR="00472120" w:rsidRPr="005548E2" w:rsidRDefault="005548E2" w:rsidP="002329A0">
      <w:pPr>
        <w:autoSpaceDE w:val="0"/>
        <w:autoSpaceDN w:val="0"/>
        <w:adjustRightInd w:val="0"/>
        <w:spacing w:after="0" w:line="240" w:lineRule="auto"/>
        <w:rPr>
          <w:rFonts w:ascii="Bookman Old Style" w:hAnsi="Bookman Old Style" w:cstheme="minorHAnsi"/>
          <w:b/>
        </w:rPr>
      </w:pPr>
      <w:r>
        <w:rPr>
          <w:rFonts w:ascii="Bookman Old Style" w:hAnsi="Bookman Old Style" w:cstheme="minorHAnsi"/>
          <w:b/>
        </w:rPr>
        <w:t xml:space="preserve">I   </w:t>
      </w:r>
      <w:r w:rsidR="00472120" w:rsidRPr="005548E2">
        <w:rPr>
          <w:rFonts w:ascii="Bookman Old Style" w:hAnsi="Bookman Old Style" w:cstheme="minorHAnsi"/>
          <w:b/>
        </w:rPr>
        <w:t>Tryb udzielenia zamówienia</w:t>
      </w:r>
    </w:p>
    <w:p w:rsidR="00472120" w:rsidRPr="005548E2" w:rsidRDefault="00472120" w:rsidP="00782EC6">
      <w:pPr>
        <w:autoSpaceDE w:val="0"/>
        <w:autoSpaceDN w:val="0"/>
        <w:adjustRightInd w:val="0"/>
        <w:spacing w:after="0" w:line="240" w:lineRule="auto"/>
        <w:jc w:val="both"/>
        <w:rPr>
          <w:rFonts w:ascii="Bookman Old Style" w:hAnsi="Bookman Old Style" w:cstheme="minorHAnsi"/>
        </w:rPr>
      </w:pPr>
      <w:r w:rsidRPr="005548E2">
        <w:rPr>
          <w:rFonts w:ascii="Bookman Old Style" w:hAnsi="Bookman Old Style" w:cstheme="minorHAnsi"/>
        </w:rPr>
        <w:t xml:space="preserve">Szacowana wartość zamówienia </w:t>
      </w:r>
      <w:r w:rsidR="000259CA" w:rsidRPr="005548E2">
        <w:rPr>
          <w:rFonts w:ascii="Bookman Old Style" w:hAnsi="Bookman Old Style" w:cstheme="minorHAnsi"/>
        </w:rPr>
        <w:t xml:space="preserve">wynosi poniżej </w:t>
      </w:r>
      <w:r w:rsidR="000259CA" w:rsidRPr="005548E2">
        <w:rPr>
          <w:rFonts w:ascii="Bookman Old Style" w:hAnsi="Bookman Old Style" w:cstheme="minorHAnsi"/>
          <w:b/>
        </w:rPr>
        <w:t xml:space="preserve">30 000 </w:t>
      </w:r>
      <w:r w:rsidR="0057239F" w:rsidRPr="005548E2">
        <w:rPr>
          <w:rFonts w:ascii="Bookman Old Style" w:hAnsi="Bookman Old Style" w:cstheme="minorHAnsi"/>
          <w:b/>
        </w:rPr>
        <w:t>e</w:t>
      </w:r>
      <w:r w:rsidR="000259CA" w:rsidRPr="005548E2">
        <w:rPr>
          <w:rFonts w:ascii="Bookman Old Style" w:hAnsi="Bookman Old Style" w:cstheme="minorHAnsi"/>
          <w:b/>
        </w:rPr>
        <w:t>uro netto</w:t>
      </w:r>
      <w:r w:rsidR="000259CA" w:rsidRPr="005548E2">
        <w:rPr>
          <w:rFonts w:ascii="Bookman Old Style" w:hAnsi="Bookman Old Style" w:cstheme="minorHAnsi"/>
        </w:rPr>
        <w:t xml:space="preserve">, a więc do niniejszego zamówienia nie stosuje się ustawy Prawo </w:t>
      </w:r>
      <w:r w:rsidR="0057239F" w:rsidRPr="005548E2">
        <w:rPr>
          <w:rFonts w:ascii="Bookman Old Style" w:hAnsi="Bookman Old Style" w:cstheme="minorHAnsi"/>
        </w:rPr>
        <w:t>z</w:t>
      </w:r>
      <w:r w:rsidR="000259CA" w:rsidRPr="005548E2">
        <w:rPr>
          <w:rFonts w:ascii="Bookman Old Style" w:hAnsi="Bookman Old Style" w:cstheme="minorHAnsi"/>
        </w:rPr>
        <w:t xml:space="preserve">amówień </w:t>
      </w:r>
      <w:r w:rsidR="0057239F" w:rsidRPr="005548E2">
        <w:rPr>
          <w:rFonts w:ascii="Bookman Old Style" w:hAnsi="Bookman Old Style" w:cstheme="minorHAnsi"/>
        </w:rPr>
        <w:t>p</w:t>
      </w:r>
      <w:r w:rsidR="000259CA" w:rsidRPr="005548E2">
        <w:rPr>
          <w:rFonts w:ascii="Bookman Old Style" w:hAnsi="Bookman Old Style" w:cstheme="minorHAnsi"/>
        </w:rPr>
        <w:t>ublicznych. Wartość zamówienia oszacowano w oparciu o dotychczasowe wydatki Zamawiającego na obsługę prawną w okresie poprzednich 12 miesięcy (</w:t>
      </w:r>
      <w:r w:rsidR="0057239F" w:rsidRPr="005548E2">
        <w:rPr>
          <w:rFonts w:ascii="Bookman Old Style" w:hAnsi="Bookman Old Style" w:cstheme="minorHAnsi"/>
        </w:rPr>
        <w:t>o</w:t>
      </w:r>
      <w:r w:rsidR="000259CA" w:rsidRPr="005548E2">
        <w:rPr>
          <w:rFonts w:ascii="Bookman Old Style" w:hAnsi="Bookman Old Style" w:cstheme="minorHAnsi"/>
        </w:rPr>
        <w:t>d 1.11.2018 do 31.10.2019) oraz prognozowanego na 2019 rok średniorocznego wskaźnika inflacji (2%).</w:t>
      </w:r>
    </w:p>
    <w:p w:rsidR="000259CA" w:rsidRPr="005548E2" w:rsidRDefault="000259CA" w:rsidP="00782EC6">
      <w:pPr>
        <w:pStyle w:val="Tytu"/>
        <w:jc w:val="both"/>
        <w:rPr>
          <w:rFonts w:ascii="Bookman Old Style" w:hAnsi="Bookman Old Style" w:cs="Tahoma"/>
          <w:b w:val="0"/>
          <w:sz w:val="22"/>
          <w:szCs w:val="22"/>
        </w:rPr>
      </w:pPr>
      <w:r w:rsidRPr="005548E2">
        <w:rPr>
          <w:rFonts w:ascii="Bookman Old Style" w:hAnsi="Bookman Old Style" w:cs="Tahoma"/>
          <w:b w:val="0"/>
          <w:sz w:val="22"/>
          <w:szCs w:val="22"/>
        </w:rPr>
        <w:t xml:space="preserve">Do niniejszego postępowania zastosowanie ma </w:t>
      </w:r>
      <w:r w:rsidRPr="005548E2">
        <w:rPr>
          <w:rFonts w:ascii="Bookman Old Style" w:hAnsi="Bookman Old Style"/>
          <w:b w:val="0"/>
          <w:sz w:val="22"/>
          <w:szCs w:val="22"/>
        </w:rPr>
        <w:t xml:space="preserve">Regulamin postępowania przy wydatkowaniu środków finansowych na dostawy/usługi, których wartość nie przekracza </w:t>
      </w:r>
      <w:r w:rsidRPr="005548E2">
        <w:rPr>
          <w:rFonts w:ascii="Bookman Old Style" w:hAnsi="Bookman Old Style" w:cs="Tahoma"/>
          <w:b w:val="0"/>
          <w:sz w:val="22"/>
          <w:szCs w:val="22"/>
        </w:rPr>
        <w:t xml:space="preserve"> progów przetargowych określonych w ustawie </w:t>
      </w:r>
      <w:r w:rsidR="0057239F" w:rsidRPr="005548E2">
        <w:rPr>
          <w:rFonts w:ascii="Bookman Old Style" w:hAnsi="Bookman Old Style" w:cs="Tahoma"/>
          <w:b w:val="0"/>
          <w:sz w:val="22"/>
          <w:szCs w:val="22"/>
        </w:rPr>
        <w:t>P</w:t>
      </w:r>
      <w:r w:rsidRPr="005548E2">
        <w:rPr>
          <w:rFonts w:ascii="Bookman Old Style" w:hAnsi="Bookman Old Style" w:cs="Tahoma"/>
          <w:b w:val="0"/>
          <w:sz w:val="22"/>
          <w:szCs w:val="22"/>
        </w:rPr>
        <w:t xml:space="preserve">rawo zamówień publicznych wprowadzony </w:t>
      </w:r>
    </w:p>
    <w:p w:rsidR="000259CA" w:rsidRPr="005548E2" w:rsidRDefault="000259CA" w:rsidP="00782EC6">
      <w:pPr>
        <w:pStyle w:val="Nagwek1"/>
        <w:jc w:val="both"/>
        <w:rPr>
          <w:rFonts w:ascii="Bookman Old Style" w:hAnsi="Bookman Old Style" w:cs="Tahoma"/>
          <w:b w:val="0"/>
          <w:sz w:val="22"/>
          <w:szCs w:val="22"/>
        </w:rPr>
      </w:pPr>
      <w:r w:rsidRPr="005548E2">
        <w:rPr>
          <w:rFonts w:ascii="Bookman Old Style" w:hAnsi="Bookman Old Style" w:cs="Tahoma"/>
          <w:b w:val="0"/>
          <w:sz w:val="22"/>
          <w:szCs w:val="22"/>
        </w:rPr>
        <w:t xml:space="preserve">Zarządzeniem </w:t>
      </w:r>
      <w:r w:rsidR="0057239F" w:rsidRPr="005548E2">
        <w:rPr>
          <w:rFonts w:ascii="Bookman Old Style" w:hAnsi="Bookman Old Style" w:cs="Tahoma"/>
          <w:b w:val="0"/>
          <w:sz w:val="22"/>
          <w:szCs w:val="22"/>
        </w:rPr>
        <w:t>n</w:t>
      </w:r>
      <w:r w:rsidRPr="005548E2">
        <w:rPr>
          <w:rFonts w:ascii="Bookman Old Style" w:hAnsi="Bookman Old Style" w:cs="Tahoma"/>
          <w:b w:val="0"/>
          <w:sz w:val="22"/>
          <w:szCs w:val="22"/>
        </w:rPr>
        <w:t>r 21/2019 Dyrektora Instytutu Biologii Doświadczalnej im. M. Nenckiego PAN z dnia 14 listopada 2019 roku.</w:t>
      </w:r>
    </w:p>
    <w:p w:rsidR="000259CA" w:rsidRPr="00894BB9" w:rsidRDefault="000259CA" w:rsidP="000259CA">
      <w:pPr>
        <w:jc w:val="center"/>
        <w:rPr>
          <w:rFonts w:ascii="Calibri" w:hAnsi="Calibri" w:cs="Tahoma"/>
          <w:b/>
          <w:sz w:val="24"/>
          <w:szCs w:val="24"/>
        </w:rPr>
      </w:pPr>
    </w:p>
    <w:p w:rsidR="006D4DCE" w:rsidRPr="005548E2" w:rsidRDefault="000259CA" w:rsidP="000259CA">
      <w:pPr>
        <w:pStyle w:val="Tytu"/>
        <w:jc w:val="left"/>
        <w:rPr>
          <w:rFonts w:ascii="Bookman Old Style" w:hAnsi="Bookman Old Style" w:cstheme="minorHAnsi"/>
          <w:b w:val="0"/>
          <w:bCs/>
        </w:rPr>
      </w:pPr>
      <w:r w:rsidRPr="005548E2">
        <w:rPr>
          <w:rFonts w:ascii="Bookman Old Style" w:hAnsi="Bookman Old Style" w:cstheme="minorHAnsi"/>
          <w:bCs/>
        </w:rPr>
        <w:t xml:space="preserve">II </w:t>
      </w:r>
      <w:r w:rsidR="00092BB7" w:rsidRPr="005548E2">
        <w:rPr>
          <w:rFonts w:ascii="Bookman Old Style" w:hAnsi="Bookman Old Style" w:cstheme="minorHAnsi"/>
          <w:bCs/>
        </w:rPr>
        <w:t>Opis przedmiotu zamówienia:</w:t>
      </w:r>
    </w:p>
    <w:p w:rsidR="00472120" w:rsidRDefault="00472120" w:rsidP="00472120">
      <w:pPr>
        <w:pStyle w:val="Akapitzlist"/>
        <w:autoSpaceDE w:val="0"/>
        <w:autoSpaceDN w:val="0"/>
        <w:adjustRightInd w:val="0"/>
        <w:spacing w:after="0" w:line="240" w:lineRule="auto"/>
        <w:ind w:left="567"/>
        <w:jc w:val="both"/>
        <w:rPr>
          <w:rFonts w:cstheme="minorHAnsi"/>
          <w:b/>
          <w:bCs/>
          <w:sz w:val="24"/>
          <w:szCs w:val="24"/>
        </w:rPr>
      </w:pPr>
    </w:p>
    <w:p w:rsidR="00DC7517" w:rsidRPr="00DC7517" w:rsidRDefault="00BC4C0E" w:rsidP="0083119F">
      <w:pPr>
        <w:pStyle w:val="Akapitzlist"/>
        <w:numPr>
          <w:ilvl w:val="0"/>
          <w:numId w:val="22"/>
        </w:numPr>
        <w:autoSpaceDE w:val="0"/>
        <w:autoSpaceDN w:val="0"/>
        <w:adjustRightInd w:val="0"/>
        <w:spacing w:after="0" w:line="240" w:lineRule="auto"/>
        <w:ind w:left="284" w:hanging="284"/>
        <w:jc w:val="both"/>
        <w:rPr>
          <w:rFonts w:eastAsia="Batang" w:cstheme="minorHAnsi"/>
          <w:b/>
          <w:sz w:val="24"/>
          <w:szCs w:val="24"/>
        </w:rPr>
      </w:pPr>
      <w:r w:rsidRPr="00DC7517">
        <w:rPr>
          <w:rFonts w:ascii="Bookman Old Style" w:eastAsia="Times New Roman" w:hAnsi="Bookman Old Style"/>
          <w:lang w:eastAsia="zh-CN"/>
        </w:rPr>
        <w:t xml:space="preserve">Przedmiotem zamówienia jest świadczenie usług obsługi prawnej na rzecz </w:t>
      </w:r>
      <w:r w:rsidRPr="00DC7517">
        <w:rPr>
          <w:rFonts w:cstheme="minorHAnsi"/>
          <w:sz w:val="24"/>
          <w:szCs w:val="24"/>
        </w:rPr>
        <w:t>Instytut Biologii Doświadczalnej im. M. Nenckiego PAN,</w:t>
      </w:r>
      <w:r w:rsidRPr="00DC7517">
        <w:rPr>
          <w:rFonts w:ascii="Bookman Old Style" w:eastAsia="Times New Roman" w:hAnsi="Bookman Old Style"/>
          <w:lang w:eastAsia="zh-CN"/>
        </w:rPr>
        <w:t xml:space="preserve"> polegającej na bieżącym świadczeniu pomocy prawnej </w:t>
      </w:r>
      <w:r w:rsidR="00DC7517" w:rsidRPr="00DC7517">
        <w:rPr>
          <w:rFonts w:cstheme="minorHAnsi"/>
          <w:sz w:val="24"/>
          <w:szCs w:val="24"/>
        </w:rPr>
        <w:t>w okresie od 1.01.2020</w:t>
      </w:r>
      <w:r w:rsidR="00980AB5">
        <w:rPr>
          <w:rFonts w:cstheme="minorHAnsi"/>
          <w:sz w:val="24"/>
          <w:szCs w:val="24"/>
        </w:rPr>
        <w:t>r.</w:t>
      </w:r>
      <w:r w:rsidR="00DC7517" w:rsidRPr="00DC7517">
        <w:rPr>
          <w:rFonts w:cstheme="minorHAnsi"/>
          <w:sz w:val="24"/>
          <w:szCs w:val="24"/>
        </w:rPr>
        <w:t xml:space="preserve"> do 31.12.2020</w:t>
      </w:r>
      <w:r w:rsidR="00980AB5">
        <w:rPr>
          <w:rFonts w:cstheme="minorHAnsi"/>
          <w:sz w:val="24"/>
          <w:szCs w:val="24"/>
        </w:rPr>
        <w:t>r.</w:t>
      </w:r>
      <w:r w:rsidR="00DC7517">
        <w:rPr>
          <w:rFonts w:cstheme="minorHAnsi"/>
          <w:sz w:val="24"/>
          <w:szCs w:val="24"/>
        </w:rPr>
        <w:t xml:space="preserve">, </w:t>
      </w:r>
      <w:r w:rsidRPr="00DC7517">
        <w:rPr>
          <w:rFonts w:ascii="Bookman Old Style" w:eastAsia="Times New Roman" w:hAnsi="Bookman Old Style"/>
          <w:lang w:eastAsia="zh-CN"/>
        </w:rPr>
        <w:t>w szczególności polegającej na stałym doradztwie prawnym</w:t>
      </w:r>
      <w:r w:rsidR="006D0D26" w:rsidRPr="00DC7517">
        <w:rPr>
          <w:rFonts w:ascii="Bookman Old Style" w:eastAsia="Times New Roman" w:hAnsi="Bookman Old Style"/>
          <w:lang w:eastAsia="zh-CN"/>
        </w:rPr>
        <w:t xml:space="preserve"> we wszelkich dziedzinach prawa, w szczególności w zakresieprawa budowlanego, prawa pracy, </w:t>
      </w:r>
      <w:r w:rsidR="00DC7517" w:rsidRPr="00DC7517">
        <w:rPr>
          <w:rFonts w:ascii="Bookman Old Style" w:eastAsia="Times New Roman" w:hAnsi="Bookman Old Style"/>
          <w:lang w:eastAsia="zh-CN"/>
        </w:rPr>
        <w:t>praw autorskich, prawa po</w:t>
      </w:r>
      <w:r w:rsidR="008350C8">
        <w:rPr>
          <w:rFonts w:ascii="Bookman Old Style" w:eastAsia="Times New Roman" w:hAnsi="Bookman Old Style"/>
          <w:lang w:eastAsia="zh-CN"/>
        </w:rPr>
        <w:t>datkowego, zamówień publicznych i umów cywilno-prawnych.</w:t>
      </w:r>
    </w:p>
    <w:p w:rsidR="00DC7517" w:rsidRDefault="00DC7517" w:rsidP="00782EC6">
      <w:pPr>
        <w:numPr>
          <w:ilvl w:val="0"/>
          <w:numId w:val="22"/>
        </w:numPr>
        <w:suppressAutoHyphens/>
        <w:spacing w:after="0" w:line="240" w:lineRule="auto"/>
        <w:ind w:left="284" w:hanging="426"/>
        <w:contextualSpacing/>
        <w:jc w:val="both"/>
        <w:rPr>
          <w:rFonts w:ascii="Bookman Old Style" w:eastAsia="Times New Roman" w:hAnsi="Bookman Old Style" w:cs="Times New Roman"/>
          <w:lang w:eastAsia="zh-CN"/>
        </w:rPr>
      </w:pPr>
      <w:r w:rsidRPr="00580C27">
        <w:rPr>
          <w:rFonts w:ascii="Bookman Old Style" w:eastAsia="Times New Roman" w:hAnsi="Bookman Old Style" w:cs="Times New Roman"/>
          <w:lang w:eastAsia="zh-CN"/>
        </w:rPr>
        <w:t xml:space="preserve">Realizacja wymienionych wyżej zadań odbywać się będzie zarówno w formie doradztwa świadczonego w siedzibie Zamawiającego jak i </w:t>
      </w:r>
      <w:r>
        <w:rPr>
          <w:rFonts w:ascii="Bookman Old Style" w:eastAsia="Times New Roman" w:hAnsi="Bookman Old Style" w:cs="Times New Roman"/>
          <w:lang w:eastAsia="zh-CN"/>
        </w:rPr>
        <w:t>poza siedzibą Zamawiającego.</w:t>
      </w:r>
    </w:p>
    <w:p w:rsidR="00DC7517" w:rsidRDefault="00DC7517" w:rsidP="00782EC6">
      <w:pPr>
        <w:numPr>
          <w:ilvl w:val="0"/>
          <w:numId w:val="22"/>
        </w:numPr>
        <w:suppressAutoHyphens/>
        <w:spacing w:after="0" w:line="240" w:lineRule="auto"/>
        <w:ind w:left="284" w:hanging="426"/>
        <w:contextualSpacing/>
        <w:jc w:val="both"/>
        <w:rPr>
          <w:rFonts w:ascii="Bookman Old Style" w:eastAsia="Times New Roman" w:hAnsi="Bookman Old Style" w:cs="Times New Roman"/>
          <w:lang w:eastAsia="zh-CN"/>
        </w:rPr>
      </w:pPr>
      <w:r w:rsidRPr="00580C27">
        <w:rPr>
          <w:rFonts w:ascii="Bookman Old Style" w:eastAsia="Times New Roman" w:hAnsi="Bookman Old Style" w:cs="Times New Roman"/>
          <w:lang w:eastAsia="zh-CN"/>
        </w:rPr>
        <w:t>Zamawiający wymaga, aby Wykonawca świadczył usługę dyżuru prawnego w siedzibie Zamawiającego</w:t>
      </w:r>
      <w:r>
        <w:rPr>
          <w:rFonts w:ascii="Bookman Old Style" w:eastAsia="Times New Roman" w:hAnsi="Bookman Old Style" w:cs="Times New Roman"/>
          <w:lang w:eastAsia="zh-CN"/>
        </w:rPr>
        <w:t xml:space="preserve"> w dniach roboczych w wymiarze zadeklarowanym w </w:t>
      </w:r>
      <w:r>
        <w:rPr>
          <w:rFonts w:ascii="Bookman Old Style" w:eastAsia="Times New Roman" w:hAnsi="Bookman Old Style" w:cs="Times New Roman"/>
          <w:lang w:eastAsia="zh-CN"/>
        </w:rPr>
        <w:lastRenderedPageBreak/>
        <w:t>ofercie Wykonawcy (minimum 2 godziny tygodniowo)</w:t>
      </w:r>
      <w:r w:rsidRPr="00580C27">
        <w:rPr>
          <w:rFonts w:ascii="Bookman Old Style" w:eastAsia="Times New Roman" w:hAnsi="Bookman Old Style" w:cs="Times New Roman"/>
          <w:lang w:eastAsia="zh-CN"/>
        </w:rPr>
        <w:t>. Zamawiający udostępni w tym celu stosowne pomieszczenie, jednakże bez zabezpieczenia technicznego (sprzętu komputerowego, drukarek). Osoba pełniąca dyżur będzie członkiem zespołu przedstawionego w ofercie Wykonawcy, a ponadto musi posiadać kompetencje do udzielania co najmniej podstawowych konsultacji w zakresie wskazanym w pkt 1. ;</w:t>
      </w:r>
    </w:p>
    <w:p w:rsidR="00402328" w:rsidRPr="00402328" w:rsidRDefault="00402328" w:rsidP="005548E2">
      <w:pPr>
        <w:suppressAutoHyphens/>
        <w:spacing w:after="0" w:line="240" w:lineRule="auto"/>
        <w:ind w:left="284"/>
        <w:jc w:val="both"/>
        <w:rPr>
          <w:rFonts w:ascii="Bookman Old Style" w:eastAsia="Times New Roman" w:hAnsi="Bookman Old Style"/>
          <w:lang w:eastAsia="zh-CN"/>
        </w:rPr>
      </w:pPr>
      <w:r w:rsidRPr="00402328">
        <w:rPr>
          <w:rFonts w:ascii="Bookman Old Style" w:hAnsi="Bookman Old Style"/>
          <w:lang w:eastAsia="pl-PL" w:bidi="en-US"/>
        </w:rPr>
        <w:t xml:space="preserve">Dyżur będzie realizowany w terminach uzgodnionych pomiędzy Zamawiającym a Wykonawcą, z zastrzeżeniem, że </w:t>
      </w:r>
      <w:r w:rsidRPr="00402328">
        <w:rPr>
          <w:rFonts w:ascii="Bookman Old Style" w:eastAsia="Times New Roman" w:hAnsi="Bookman Old Style"/>
          <w:lang w:eastAsia="zh-CN"/>
        </w:rPr>
        <w:t xml:space="preserve">Wykonawca obowiązany jest zapewnić na każde żądanie Zamawiającego możliwość spotkania </w:t>
      </w:r>
      <w:r>
        <w:rPr>
          <w:rFonts w:ascii="Bookman Old Style" w:eastAsia="Times New Roman" w:hAnsi="Bookman Old Style"/>
          <w:lang w:eastAsia="zh-CN"/>
        </w:rPr>
        <w:t>z jednym z członków</w:t>
      </w:r>
      <w:r w:rsidRPr="00402328">
        <w:rPr>
          <w:rFonts w:ascii="Bookman Old Style" w:eastAsia="Times New Roman" w:hAnsi="Bookman Old Style"/>
          <w:lang w:eastAsia="zh-CN"/>
        </w:rPr>
        <w:t xml:space="preserve"> zespołu Wykonawcy, zgłoszone nie później niż jeden dzień przed jego planowanym terminem;</w:t>
      </w:r>
    </w:p>
    <w:p w:rsidR="00402328" w:rsidRDefault="00402328" w:rsidP="00782EC6">
      <w:pPr>
        <w:suppressAutoHyphens/>
        <w:spacing w:after="0" w:line="240" w:lineRule="auto"/>
        <w:ind w:left="284" w:hanging="426"/>
        <w:contextualSpacing/>
        <w:jc w:val="both"/>
        <w:rPr>
          <w:rFonts w:ascii="Bookman Old Style" w:hAnsi="Bookman Old Style"/>
          <w:lang w:eastAsia="pl-PL" w:bidi="en-US"/>
        </w:rPr>
      </w:pPr>
    </w:p>
    <w:p w:rsidR="005025B4" w:rsidRDefault="00DC7517" w:rsidP="00782EC6">
      <w:pPr>
        <w:suppressAutoHyphens/>
        <w:spacing w:after="0" w:line="240" w:lineRule="auto"/>
        <w:ind w:left="284" w:hanging="426"/>
        <w:contextualSpacing/>
        <w:jc w:val="both"/>
        <w:rPr>
          <w:rFonts w:ascii="Bookman Old Style" w:hAnsi="Bookman Old Style"/>
          <w:lang w:eastAsia="pl-PL" w:bidi="en-US"/>
        </w:rPr>
      </w:pPr>
      <w:r>
        <w:rPr>
          <w:rFonts w:ascii="Bookman Old Style" w:hAnsi="Bookman Old Style"/>
          <w:lang w:eastAsia="pl-PL" w:bidi="en-US"/>
        </w:rPr>
        <w:t>Osoba pełniąca dyżur będzie zobowiązana, w trakcie dyżuru do</w:t>
      </w:r>
      <w:r w:rsidR="005025B4">
        <w:rPr>
          <w:rFonts w:ascii="Bookman Old Style" w:hAnsi="Bookman Old Style"/>
          <w:lang w:eastAsia="pl-PL" w:bidi="en-US"/>
        </w:rPr>
        <w:t>:</w:t>
      </w:r>
    </w:p>
    <w:p w:rsidR="005025B4" w:rsidRPr="005025B4" w:rsidRDefault="00DC7517" w:rsidP="0083119F">
      <w:pPr>
        <w:pStyle w:val="Akapitzlist"/>
        <w:numPr>
          <w:ilvl w:val="0"/>
          <w:numId w:val="24"/>
        </w:numPr>
        <w:suppressAutoHyphens/>
        <w:spacing w:after="0" w:line="240" w:lineRule="auto"/>
        <w:ind w:left="560" w:hanging="426"/>
        <w:jc w:val="both"/>
        <w:rPr>
          <w:rFonts w:ascii="Bookman Old Style" w:hAnsi="Bookman Old Style"/>
          <w:bCs/>
          <w:spacing w:val="-7"/>
          <w:lang w:bidi="en-US"/>
        </w:rPr>
      </w:pPr>
      <w:r w:rsidRPr="005025B4">
        <w:rPr>
          <w:rFonts w:ascii="Bookman Old Style" w:hAnsi="Bookman Old Style"/>
          <w:bCs/>
          <w:spacing w:val="-7"/>
          <w:lang w:bidi="en-US"/>
        </w:rPr>
        <w:t xml:space="preserve">przeprowadzania ustnych konsultacji prawnych dla pracowników </w:t>
      </w:r>
      <w:r w:rsidR="005025B4" w:rsidRPr="005025B4">
        <w:rPr>
          <w:rFonts w:ascii="Bookman Old Style" w:hAnsi="Bookman Old Style"/>
          <w:bCs/>
          <w:spacing w:val="-7"/>
          <w:lang w:bidi="en-US"/>
        </w:rPr>
        <w:t>Zamawiającego</w:t>
      </w:r>
      <w:r w:rsidR="00FC7959">
        <w:rPr>
          <w:rFonts w:ascii="Bookman Old Style" w:hAnsi="Bookman Old Style"/>
          <w:bCs/>
          <w:spacing w:val="-7"/>
          <w:lang w:bidi="en-US"/>
        </w:rPr>
        <w:t>;</w:t>
      </w:r>
    </w:p>
    <w:p w:rsidR="005025B4" w:rsidRPr="005025B4" w:rsidRDefault="00DC7517" w:rsidP="0083119F">
      <w:pPr>
        <w:pStyle w:val="Akapitzlist"/>
        <w:numPr>
          <w:ilvl w:val="0"/>
          <w:numId w:val="24"/>
        </w:numPr>
        <w:suppressAutoHyphens/>
        <w:spacing w:after="0" w:line="240" w:lineRule="auto"/>
        <w:ind w:left="560" w:hanging="426"/>
        <w:jc w:val="both"/>
        <w:rPr>
          <w:rFonts w:ascii="Bookman Old Style" w:eastAsia="Times New Roman" w:hAnsi="Bookman Old Style"/>
          <w:lang w:eastAsia="zh-CN"/>
        </w:rPr>
      </w:pPr>
      <w:r w:rsidRPr="005025B4">
        <w:rPr>
          <w:rFonts w:ascii="Bookman Old Style" w:hAnsi="Bookman Old Style"/>
          <w:bCs/>
          <w:spacing w:val="-7"/>
          <w:lang w:bidi="en-US"/>
        </w:rPr>
        <w:t>parafowania dokumentów przygotowanych przez Zamawiającego</w:t>
      </w:r>
      <w:r w:rsidR="00FC7959">
        <w:rPr>
          <w:rFonts w:ascii="Bookman Old Style" w:hAnsi="Bookman Old Style"/>
          <w:bCs/>
          <w:spacing w:val="-7"/>
          <w:lang w:bidi="en-US"/>
        </w:rPr>
        <w:t>;</w:t>
      </w:r>
    </w:p>
    <w:p w:rsidR="005025B4" w:rsidRPr="00402328" w:rsidRDefault="005025B4" w:rsidP="0083119F">
      <w:pPr>
        <w:pStyle w:val="Akapitzlist"/>
        <w:numPr>
          <w:ilvl w:val="0"/>
          <w:numId w:val="24"/>
        </w:numPr>
        <w:suppressAutoHyphens/>
        <w:spacing w:after="0" w:line="240" w:lineRule="auto"/>
        <w:ind w:left="560" w:hanging="426"/>
        <w:jc w:val="both"/>
        <w:rPr>
          <w:rFonts w:ascii="Bookman Old Style" w:eastAsia="Times New Roman" w:hAnsi="Bookman Old Style"/>
          <w:lang w:eastAsia="zh-CN"/>
        </w:rPr>
      </w:pPr>
      <w:r w:rsidRPr="005025B4">
        <w:rPr>
          <w:rFonts w:ascii="Bookman Old Style" w:eastAsia="Times New Roman" w:hAnsi="Bookman Old Style"/>
        </w:rPr>
        <w:t>udziału w negocjacjach i spotkaniach prowadzonych przez Zamawiającego w szczególności  w sprawach  dotyczących: nawiązania, zmiany lub rozwiązania stosunków prawnych</w:t>
      </w:r>
      <w:r w:rsidR="00FC7959">
        <w:rPr>
          <w:rFonts w:ascii="Bookman Old Style" w:eastAsia="Times New Roman" w:hAnsi="Bookman Old Style"/>
        </w:rPr>
        <w:t>.</w:t>
      </w:r>
    </w:p>
    <w:p w:rsidR="006D0D26" w:rsidRPr="005025B4" w:rsidRDefault="00DC7517" w:rsidP="005548E2">
      <w:pPr>
        <w:numPr>
          <w:ilvl w:val="0"/>
          <w:numId w:val="22"/>
        </w:numPr>
        <w:suppressAutoHyphens/>
        <w:spacing w:after="0" w:line="240" w:lineRule="auto"/>
        <w:ind w:left="142" w:hanging="284"/>
        <w:contextualSpacing/>
        <w:jc w:val="both"/>
        <w:rPr>
          <w:rFonts w:ascii="Bookman Old Style" w:eastAsia="Times New Roman" w:hAnsi="Bookman Old Style" w:cs="Times New Roman"/>
          <w:lang w:eastAsia="zh-CN"/>
        </w:rPr>
      </w:pPr>
      <w:r w:rsidRPr="00807AD9">
        <w:rPr>
          <w:rFonts w:ascii="Bookman Old Style" w:eastAsia="Times New Roman" w:hAnsi="Bookman Old Style" w:cs="Times New Roman"/>
          <w:lang w:eastAsia="zh-CN"/>
        </w:rPr>
        <w:t>Realizacja zadań poza siedzibą Zamawiającego</w:t>
      </w:r>
      <w:r w:rsidR="00807AD9">
        <w:rPr>
          <w:rFonts w:ascii="Bookman Old Style" w:eastAsia="Times New Roman" w:hAnsi="Bookman Old Style" w:cs="Times New Roman"/>
          <w:lang w:eastAsia="zh-CN"/>
        </w:rPr>
        <w:t xml:space="preserve"> obejmuje w ramach zamówienia podstawowego:</w:t>
      </w:r>
    </w:p>
    <w:p w:rsidR="006D0D26" w:rsidRPr="00085185" w:rsidRDefault="006D0D26" w:rsidP="0083119F">
      <w:pPr>
        <w:numPr>
          <w:ilvl w:val="0"/>
          <w:numId w:val="17"/>
        </w:numPr>
        <w:autoSpaceDE w:val="0"/>
        <w:autoSpaceDN w:val="0"/>
        <w:adjustRightInd w:val="0"/>
        <w:spacing w:after="0" w:line="240" w:lineRule="auto"/>
        <w:ind w:left="560" w:hanging="426"/>
        <w:contextualSpacing/>
        <w:jc w:val="both"/>
        <w:rPr>
          <w:rFonts w:ascii="Bookman Old Style" w:hAnsi="Bookman Old Style" w:cs="Tahoma"/>
        </w:rPr>
      </w:pPr>
      <w:r w:rsidRPr="00085185">
        <w:rPr>
          <w:rFonts w:ascii="Bookman Old Style" w:hAnsi="Bookman Old Style" w:cs="Tahoma"/>
        </w:rPr>
        <w:t xml:space="preserve">weryfikację Specyfikacji Istotnych Warunków Zamówienia (SIWZ) lub innego dokumentu z trybów przewidzianych w ustawie </w:t>
      </w:r>
      <w:proofErr w:type="spellStart"/>
      <w:r w:rsidRPr="00085185">
        <w:rPr>
          <w:rFonts w:ascii="Bookman Old Style" w:hAnsi="Bookman Old Style" w:cs="Tahoma"/>
        </w:rPr>
        <w:t>Pzp</w:t>
      </w:r>
      <w:proofErr w:type="spellEnd"/>
      <w:r w:rsidRPr="00085185">
        <w:rPr>
          <w:rFonts w:ascii="Bookman Old Style" w:hAnsi="Bookman Old Style" w:cs="Tahoma"/>
        </w:rPr>
        <w:t xml:space="preserve"> w czasie </w:t>
      </w:r>
      <w:r>
        <w:rPr>
          <w:rFonts w:ascii="Bookman Old Style" w:hAnsi="Bookman Old Style" w:cs="Tahoma"/>
        </w:rPr>
        <w:br/>
      </w:r>
      <w:r w:rsidRPr="00085185">
        <w:rPr>
          <w:rFonts w:ascii="Bookman Old Style" w:hAnsi="Bookman Old Style" w:cs="Tahoma"/>
        </w:rPr>
        <w:t>5 dni roboczych</w:t>
      </w:r>
      <w:r>
        <w:rPr>
          <w:rFonts w:ascii="Bookman Old Style" w:hAnsi="Bookman Old Style" w:cs="Tahoma"/>
        </w:rPr>
        <w:t xml:space="preserve"> (</w:t>
      </w:r>
      <w:r w:rsidR="005025B4">
        <w:rPr>
          <w:rFonts w:ascii="Bookman Old Style" w:hAnsi="Bookman Old Style" w:cs="Tahoma"/>
        </w:rPr>
        <w:t>do 2 dokumentów</w:t>
      </w:r>
      <w:r>
        <w:rPr>
          <w:rFonts w:ascii="Bookman Old Style" w:hAnsi="Bookman Old Style" w:cs="Tahoma"/>
        </w:rPr>
        <w:t xml:space="preserve"> miesięcznie)</w:t>
      </w:r>
      <w:r w:rsidR="00FC7959">
        <w:rPr>
          <w:rFonts w:ascii="Bookman Old Style" w:hAnsi="Bookman Old Style" w:cs="Tahoma"/>
        </w:rPr>
        <w:t>;</w:t>
      </w:r>
    </w:p>
    <w:p w:rsidR="006D0D26" w:rsidRPr="00472120" w:rsidRDefault="006D0D26" w:rsidP="0083119F">
      <w:pPr>
        <w:numPr>
          <w:ilvl w:val="0"/>
          <w:numId w:val="17"/>
        </w:numPr>
        <w:autoSpaceDE w:val="0"/>
        <w:autoSpaceDN w:val="0"/>
        <w:adjustRightInd w:val="0"/>
        <w:spacing w:after="0" w:line="240" w:lineRule="auto"/>
        <w:ind w:left="560" w:hanging="426"/>
        <w:contextualSpacing/>
        <w:jc w:val="both"/>
        <w:rPr>
          <w:rFonts w:ascii="Bookman Old Style" w:hAnsi="Bookman Old Style" w:cs="Tahoma"/>
        </w:rPr>
      </w:pPr>
      <w:r w:rsidRPr="00085185">
        <w:rPr>
          <w:rFonts w:ascii="Bookman Old Style" w:hAnsi="Bookman Old Style" w:cs="Tahoma"/>
        </w:rPr>
        <w:t>przygotowanie umowy</w:t>
      </w:r>
      <w:r w:rsidRPr="00085185">
        <w:rPr>
          <w:rFonts w:ascii="Bookman Old Style" w:hAnsi="Bookman Old Style" w:cs="Tahoma"/>
          <w:kern w:val="1"/>
          <w:lang w:bidi="en-US"/>
        </w:rPr>
        <w:t xml:space="preserve"> cywilno-prawnej</w:t>
      </w:r>
      <w:r>
        <w:rPr>
          <w:rFonts w:ascii="Bookman Old Style" w:hAnsi="Bookman Old Style" w:cs="Tahoma"/>
          <w:kern w:val="1"/>
          <w:lang w:bidi="en-US"/>
        </w:rPr>
        <w:t>, pisma lub wniosku</w:t>
      </w:r>
      <w:r w:rsidRPr="00085185">
        <w:rPr>
          <w:rFonts w:ascii="Bookman Old Style" w:hAnsi="Bookman Old Style" w:cs="Tahoma"/>
        </w:rPr>
        <w:t xml:space="preserve">w czasie </w:t>
      </w:r>
      <w:r w:rsidRPr="00472120">
        <w:rPr>
          <w:rFonts w:ascii="Bookman Old Style" w:hAnsi="Bookman Old Style" w:cs="Tahoma"/>
        </w:rPr>
        <w:t>3 dni roboczych (</w:t>
      </w:r>
      <w:r w:rsidR="005025B4">
        <w:rPr>
          <w:rFonts w:ascii="Bookman Old Style" w:hAnsi="Bookman Old Style" w:cs="Tahoma"/>
        </w:rPr>
        <w:t xml:space="preserve">do </w:t>
      </w:r>
      <w:r w:rsidRPr="00472120">
        <w:rPr>
          <w:rFonts w:ascii="Bookman Old Style" w:hAnsi="Bookman Old Style" w:cs="Tahoma"/>
        </w:rPr>
        <w:t>5 dokumentów miesięcznie)</w:t>
      </w:r>
      <w:r w:rsidR="00FC7959">
        <w:rPr>
          <w:rFonts w:ascii="Bookman Old Style" w:hAnsi="Bookman Old Style" w:cs="Tahoma"/>
        </w:rPr>
        <w:t>;</w:t>
      </w:r>
    </w:p>
    <w:p w:rsidR="00E82667" w:rsidRPr="00472120" w:rsidRDefault="00E82667" w:rsidP="00E82667">
      <w:pPr>
        <w:numPr>
          <w:ilvl w:val="0"/>
          <w:numId w:val="17"/>
        </w:numPr>
        <w:autoSpaceDE w:val="0"/>
        <w:autoSpaceDN w:val="0"/>
        <w:adjustRightInd w:val="0"/>
        <w:spacing w:after="0" w:line="240" w:lineRule="auto"/>
        <w:ind w:left="560" w:hanging="426"/>
        <w:contextualSpacing/>
        <w:jc w:val="both"/>
        <w:rPr>
          <w:rFonts w:ascii="Bookman Old Style" w:hAnsi="Bookman Old Style" w:cs="Tahoma"/>
        </w:rPr>
      </w:pPr>
      <w:r>
        <w:rPr>
          <w:rFonts w:ascii="Bookman Old Style" w:hAnsi="Bookman Old Style" w:cs="Tahoma"/>
        </w:rPr>
        <w:t xml:space="preserve">weryfikacja </w:t>
      </w:r>
      <w:r w:rsidRPr="00085185">
        <w:rPr>
          <w:rFonts w:ascii="Bookman Old Style" w:hAnsi="Bookman Old Style" w:cs="Tahoma"/>
        </w:rPr>
        <w:t>umowy</w:t>
      </w:r>
      <w:r w:rsidRPr="00085185">
        <w:rPr>
          <w:rFonts w:ascii="Bookman Old Style" w:hAnsi="Bookman Old Style" w:cs="Tahoma"/>
          <w:kern w:val="1"/>
          <w:lang w:bidi="en-US"/>
        </w:rPr>
        <w:t xml:space="preserve"> cywilno-prawnej</w:t>
      </w:r>
      <w:r>
        <w:rPr>
          <w:rFonts w:ascii="Bookman Old Style" w:hAnsi="Bookman Old Style" w:cs="Tahoma"/>
          <w:kern w:val="1"/>
          <w:lang w:bidi="en-US"/>
        </w:rPr>
        <w:t>, pisma lub wniosku</w:t>
      </w:r>
      <w:r w:rsidRPr="00085185">
        <w:rPr>
          <w:rFonts w:ascii="Bookman Old Style" w:hAnsi="Bookman Old Style" w:cs="Tahoma"/>
        </w:rPr>
        <w:t xml:space="preserve">w czasie </w:t>
      </w:r>
      <w:r>
        <w:rPr>
          <w:rFonts w:ascii="Bookman Old Style" w:hAnsi="Bookman Old Style" w:cs="Tahoma"/>
        </w:rPr>
        <w:t>2</w:t>
      </w:r>
      <w:r w:rsidRPr="00472120">
        <w:rPr>
          <w:rFonts w:ascii="Bookman Old Style" w:hAnsi="Bookman Old Style" w:cs="Tahoma"/>
        </w:rPr>
        <w:t xml:space="preserve"> dni roboczych (</w:t>
      </w:r>
      <w:r>
        <w:rPr>
          <w:rFonts w:ascii="Bookman Old Style" w:hAnsi="Bookman Old Style" w:cs="Tahoma"/>
        </w:rPr>
        <w:t xml:space="preserve">do </w:t>
      </w:r>
      <w:r w:rsidRPr="00472120">
        <w:rPr>
          <w:rFonts w:ascii="Bookman Old Style" w:hAnsi="Bookman Old Style" w:cs="Tahoma"/>
        </w:rPr>
        <w:t>5 dokumentów miesięcznie</w:t>
      </w:r>
      <w:r>
        <w:rPr>
          <w:rFonts w:ascii="Bookman Old Style" w:hAnsi="Bookman Old Style" w:cs="Tahoma"/>
        </w:rPr>
        <w:t>)</w:t>
      </w:r>
      <w:r w:rsidR="00FC7959">
        <w:rPr>
          <w:rFonts w:ascii="Bookman Old Style" w:hAnsi="Bookman Old Style" w:cs="Tahoma"/>
        </w:rPr>
        <w:t>;</w:t>
      </w:r>
    </w:p>
    <w:p w:rsidR="00E82667" w:rsidRPr="00807AD9" w:rsidRDefault="00E82667" w:rsidP="00E82667">
      <w:pPr>
        <w:numPr>
          <w:ilvl w:val="0"/>
          <w:numId w:val="17"/>
        </w:numPr>
        <w:autoSpaceDE w:val="0"/>
        <w:autoSpaceDN w:val="0"/>
        <w:adjustRightInd w:val="0"/>
        <w:spacing w:after="0" w:line="240" w:lineRule="auto"/>
        <w:ind w:left="560" w:hanging="426"/>
        <w:contextualSpacing/>
        <w:jc w:val="both"/>
        <w:rPr>
          <w:rFonts w:ascii="Bookman Old Style" w:hAnsi="Bookman Old Style" w:cs="Tahoma"/>
        </w:rPr>
      </w:pPr>
      <w:r>
        <w:rPr>
          <w:rFonts w:ascii="Bookman Old Style" w:eastAsia="Times New Roman" w:hAnsi="Bookman Old Style" w:cs="Times New Roman"/>
          <w:lang w:eastAsia="zh-CN"/>
        </w:rPr>
        <w:t>opiniowanie</w:t>
      </w:r>
      <w:r w:rsidRPr="00807AD9">
        <w:rPr>
          <w:rFonts w:ascii="Bookman Old Style" w:eastAsia="Times New Roman" w:hAnsi="Bookman Old Style" w:cs="Times New Roman"/>
          <w:lang w:eastAsia="zh-CN"/>
        </w:rPr>
        <w:t xml:space="preserve"> oraz weryfikację zewnętrznych i wewnętrznych aktów prawnych</w:t>
      </w:r>
      <w:r>
        <w:rPr>
          <w:rFonts w:ascii="Bookman Old Style" w:hAnsi="Bookman Old Style" w:cs="Tahoma"/>
        </w:rPr>
        <w:t xml:space="preserve"> w czasie 2 dni roboczych </w:t>
      </w:r>
      <w:r w:rsidRPr="00807AD9">
        <w:rPr>
          <w:rFonts w:ascii="Bookman Old Style" w:eastAsia="Times New Roman" w:hAnsi="Bookman Old Style" w:cs="Times New Roman"/>
          <w:lang w:eastAsia="zh-CN"/>
        </w:rPr>
        <w:t>(do 3 dokumentów miesięcznie)</w:t>
      </w:r>
      <w:r w:rsidR="00FC7959">
        <w:rPr>
          <w:rFonts w:ascii="Bookman Old Style" w:eastAsia="Times New Roman" w:hAnsi="Bookman Old Style" w:cs="Times New Roman"/>
          <w:lang w:eastAsia="zh-CN"/>
        </w:rPr>
        <w:t>;</w:t>
      </w:r>
    </w:p>
    <w:p w:rsidR="006D0D26" w:rsidRPr="00085185" w:rsidRDefault="006D0D26" w:rsidP="0083119F">
      <w:pPr>
        <w:numPr>
          <w:ilvl w:val="0"/>
          <w:numId w:val="17"/>
        </w:numPr>
        <w:autoSpaceDE w:val="0"/>
        <w:autoSpaceDN w:val="0"/>
        <w:adjustRightInd w:val="0"/>
        <w:spacing w:after="0" w:line="240" w:lineRule="auto"/>
        <w:ind w:left="560" w:hanging="426"/>
        <w:contextualSpacing/>
        <w:jc w:val="both"/>
        <w:rPr>
          <w:rFonts w:ascii="Bookman Old Style" w:hAnsi="Bookman Old Style" w:cs="Tahoma"/>
        </w:rPr>
      </w:pPr>
      <w:r w:rsidRPr="00085185">
        <w:rPr>
          <w:rFonts w:ascii="Bookman Old Style" w:hAnsi="Bookman Old Style" w:cs="Tahoma"/>
        </w:rPr>
        <w:t>opinie prawne w formie skanu podpisanego dokumentu przekazywanego zamawiającemu pocztą elektroniczną, w czasie 2 dni roboczych</w:t>
      </w:r>
      <w:r>
        <w:rPr>
          <w:rFonts w:ascii="Bookman Old Style" w:hAnsi="Bookman Old Style" w:cs="Tahoma"/>
        </w:rPr>
        <w:br/>
        <w:t>(</w:t>
      </w:r>
      <w:r w:rsidR="005025B4">
        <w:rPr>
          <w:rFonts w:ascii="Bookman Old Style" w:hAnsi="Bookman Old Style" w:cs="Tahoma"/>
        </w:rPr>
        <w:t xml:space="preserve">do </w:t>
      </w:r>
      <w:r>
        <w:rPr>
          <w:rFonts w:ascii="Bookman Old Style" w:hAnsi="Bookman Old Style" w:cs="Tahoma"/>
        </w:rPr>
        <w:t>6 dokumentów miesięcznie</w:t>
      </w:r>
      <w:r w:rsidR="00FC7959">
        <w:rPr>
          <w:rFonts w:ascii="Bookman Old Style" w:hAnsi="Bookman Old Style" w:cs="Tahoma"/>
        </w:rPr>
        <w:t>;</w:t>
      </w:r>
      <w:r>
        <w:rPr>
          <w:rFonts w:ascii="Bookman Old Style" w:hAnsi="Bookman Old Style" w:cs="Tahoma"/>
        </w:rPr>
        <w:t>)</w:t>
      </w:r>
    </w:p>
    <w:p w:rsidR="006D0D26" w:rsidRPr="00085185" w:rsidRDefault="006D0D26" w:rsidP="0083119F">
      <w:pPr>
        <w:numPr>
          <w:ilvl w:val="0"/>
          <w:numId w:val="17"/>
        </w:numPr>
        <w:autoSpaceDE w:val="0"/>
        <w:autoSpaceDN w:val="0"/>
        <w:adjustRightInd w:val="0"/>
        <w:spacing w:after="0" w:line="240" w:lineRule="auto"/>
        <w:ind w:left="560" w:hanging="426"/>
        <w:contextualSpacing/>
        <w:jc w:val="both"/>
        <w:rPr>
          <w:rFonts w:ascii="Bookman Old Style" w:hAnsi="Bookman Old Style" w:cs="Tahoma"/>
        </w:rPr>
      </w:pPr>
      <w:r w:rsidRPr="00085185">
        <w:rPr>
          <w:rFonts w:ascii="Bookman Old Style" w:hAnsi="Bookman Old Style" w:cs="Tahoma"/>
        </w:rPr>
        <w:t>konsultacje prawne w formie informacji przekazywanych zamawiającemu pocztą elektroniczną w czasie 1 dnia roboczego</w:t>
      </w:r>
      <w:r>
        <w:rPr>
          <w:rFonts w:ascii="Bookman Old Style" w:hAnsi="Bookman Old Style" w:cs="Tahoma"/>
        </w:rPr>
        <w:t xml:space="preserve"> (</w:t>
      </w:r>
      <w:r w:rsidR="005025B4">
        <w:rPr>
          <w:rFonts w:ascii="Bookman Old Style" w:hAnsi="Bookman Old Style" w:cs="Tahoma"/>
        </w:rPr>
        <w:t xml:space="preserve">do </w:t>
      </w:r>
      <w:r>
        <w:rPr>
          <w:rFonts w:ascii="Bookman Old Style" w:hAnsi="Bookman Old Style" w:cs="Tahoma"/>
        </w:rPr>
        <w:t>10 informacji miesięcznie)</w:t>
      </w:r>
    </w:p>
    <w:p w:rsidR="006D0D26" w:rsidRDefault="006D0D26" w:rsidP="0083119F">
      <w:pPr>
        <w:numPr>
          <w:ilvl w:val="0"/>
          <w:numId w:val="17"/>
        </w:numPr>
        <w:autoSpaceDE w:val="0"/>
        <w:autoSpaceDN w:val="0"/>
        <w:adjustRightInd w:val="0"/>
        <w:spacing w:after="0" w:line="240" w:lineRule="auto"/>
        <w:ind w:left="560" w:hanging="426"/>
        <w:contextualSpacing/>
        <w:jc w:val="both"/>
        <w:rPr>
          <w:rFonts w:ascii="Bookman Old Style" w:hAnsi="Bookman Old Style" w:cs="Tahoma"/>
        </w:rPr>
      </w:pPr>
      <w:r w:rsidRPr="00085185">
        <w:rPr>
          <w:rFonts w:ascii="Bookman Old Style" w:hAnsi="Bookman Old Style" w:cs="Tahoma"/>
        </w:rPr>
        <w:t>konsultacje telefoniczne z Zamawiającym pod numerem wskazanego telefonu komórkowego w dni ro</w:t>
      </w:r>
      <w:r>
        <w:rPr>
          <w:rFonts w:ascii="Bookman Old Style" w:hAnsi="Bookman Old Style" w:cs="Tahoma"/>
        </w:rPr>
        <w:t>bocze w godzinach 8:00 – 17:00, na prośbę Zamawiającego (5 rozmów – nie dłuższych niż 30 minut)</w:t>
      </w:r>
      <w:r w:rsidR="00FC7959">
        <w:rPr>
          <w:rFonts w:ascii="Bookman Old Style" w:hAnsi="Bookman Old Style" w:cs="Tahoma"/>
        </w:rPr>
        <w:t>;</w:t>
      </w:r>
    </w:p>
    <w:p w:rsidR="00BC4C0E" w:rsidRPr="00782EC6" w:rsidRDefault="005025B4" w:rsidP="0083119F">
      <w:pPr>
        <w:numPr>
          <w:ilvl w:val="0"/>
          <w:numId w:val="17"/>
        </w:numPr>
        <w:autoSpaceDE w:val="0"/>
        <w:autoSpaceDN w:val="0"/>
        <w:adjustRightInd w:val="0"/>
        <w:spacing w:after="0" w:line="240" w:lineRule="auto"/>
        <w:ind w:left="560" w:hanging="426"/>
        <w:contextualSpacing/>
        <w:jc w:val="both"/>
        <w:rPr>
          <w:rFonts w:ascii="Bookman Old Style" w:hAnsi="Bookman Old Style" w:cs="Tahoma"/>
        </w:rPr>
      </w:pPr>
      <w:r>
        <w:rPr>
          <w:rFonts w:ascii="Bookman Old Style" w:eastAsia="Times New Roman" w:hAnsi="Bookman Old Style" w:cs="Times New Roman"/>
          <w:lang w:eastAsia="zh-CN"/>
        </w:rPr>
        <w:t>reprezentowanieZamawiającego w postępowaniach sądowych i egzekucyjnych oraz w postępowaniach odwoławczych w zakresie zamówień publicznych</w:t>
      </w:r>
      <w:r w:rsidR="00FC7959">
        <w:rPr>
          <w:rFonts w:ascii="Bookman Old Style" w:eastAsia="Times New Roman" w:hAnsi="Bookman Old Style" w:cs="Times New Roman"/>
          <w:lang w:eastAsia="zh-CN"/>
        </w:rPr>
        <w:t>.</w:t>
      </w:r>
    </w:p>
    <w:p w:rsidR="005025B4" w:rsidRPr="005025B4" w:rsidRDefault="005025B4" w:rsidP="00782EC6">
      <w:pPr>
        <w:pStyle w:val="Akapitzlist"/>
        <w:numPr>
          <w:ilvl w:val="0"/>
          <w:numId w:val="22"/>
        </w:numPr>
        <w:spacing w:after="0" w:line="240" w:lineRule="auto"/>
        <w:ind w:left="284" w:hanging="426"/>
        <w:jc w:val="both"/>
        <w:rPr>
          <w:rFonts w:ascii="Bookman Old Style" w:eastAsia="Times New Roman" w:hAnsi="Bookman Old Style"/>
          <w:lang w:eastAsia="zh-CN"/>
        </w:rPr>
      </w:pPr>
      <w:r w:rsidRPr="005025B4">
        <w:rPr>
          <w:rFonts w:ascii="Bookman Old Style" w:eastAsia="Times New Roman" w:hAnsi="Bookman Old Style"/>
          <w:lang w:eastAsia="zh-CN"/>
        </w:rPr>
        <w:t>Zamawiający zastrzega sobie możliwość zlecania dodatkowych zadań przekraczających limity miesięczne (wskazane w pkt 4 – dot. Zamówienia podstawowego) na zasadzie prawa opcji, po cenach wskazanych w ofercie Wykonawcy.</w:t>
      </w:r>
    </w:p>
    <w:p w:rsidR="00402328" w:rsidRDefault="00402328" w:rsidP="00782EC6">
      <w:pPr>
        <w:numPr>
          <w:ilvl w:val="0"/>
          <w:numId w:val="22"/>
        </w:numPr>
        <w:suppressAutoHyphens/>
        <w:spacing w:after="0" w:line="240" w:lineRule="auto"/>
        <w:ind w:left="284" w:hanging="426"/>
        <w:contextualSpacing/>
        <w:jc w:val="both"/>
        <w:rPr>
          <w:rFonts w:ascii="Bookman Old Style" w:eastAsia="Times New Roman" w:hAnsi="Bookman Old Style" w:cs="Times New Roman"/>
          <w:lang w:eastAsia="zh-CN"/>
        </w:rPr>
      </w:pPr>
      <w:r w:rsidRPr="00580C27">
        <w:rPr>
          <w:rFonts w:ascii="Bookman Old Style" w:eastAsia="Times New Roman" w:hAnsi="Bookman Old Style" w:cs="Times New Roman"/>
          <w:lang w:eastAsia="zh-CN"/>
        </w:rPr>
        <w:t xml:space="preserve">Każdorazowe zlecenie wykonania prac z zakresu objętego zamówieniem odbywać się będzie w formie elektronicznej. Termin wykonania każdego zlecenia będzie ustalany indywidualnie uwzględnieniem stopnia jego złożoności oraz czasochłonności z tym, że poszczególne powinny być realizowane w terminie nie dłuższym niż </w:t>
      </w:r>
      <w:r>
        <w:rPr>
          <w:rFonts w:ascii="Bookman Old Style" w:eastAsia="Times New Roman" w:hAnsi="Bookman Old Style" w:cs="Times New Roman"/>
          <w:lang w:eastAsia="zh-CN"/>
        </w:rPr>
        <w:t>wskazany w pkt 4</w:t>
      </w:r>
      <w:r w:rsidRPr="00580C27">
        <w:rPr>
          <w:rFonts w:ascii="Bookman Old Style" w:eastAsia="Times New Roman" w:hAnsi="Bookman Old Style" w:cs="Times New Roman"/>
          <w:lang w:eastAsia="zh-CN"/>
        </w:rPr>
        <w:t>.</w:t>
      </w:r>
    </w:p>
    <w:p w:rsidR="00402328" w:rsidRPr="00580C27" w:rsidRDefault="00402328" w:rsidP="00782EC6">
      <w:pPr>
        <w:numPr>
          <w:ilvl w:val="0"/>
          <w:numId w:val="22"/>
        </w:numPr>
        <w:suppressAutoHyphens/>
        <w:spacing w:after="0" w:line="240" w:lineRule="auto"/>
        <w:ind w:left="284" w:hanging="426"/>
        <w:contextualSpacing/>
        <w:jc w:val="both"/>
        <w:rPr>
          <w:rFonts w:ascii="Bookman Old Style" w:eastAsia="Times New Roman" w:hAnsi="Bookman Old Style" w:cs="Times New Roman"/>
          <w:lang w:eastAsia="zh-CN"/>
        </w:rPr>
      </w:pPr>
      <w:r w:rsidRPr="00580C27">
        <w:rPr>
          <w:rFonts w:ascii="Bookman Old Style" w:eastAsia="Times New Roman" w:hAnsi="Bookman Old Style" w:cs="Times New Roman"/>
          <w:lang w:eastAsia="zh-CN"/>
        </w:rPr>
        <w:t xml:space="preserve"> Zlecenie prac będzie dokonywane przez </w:t>
      </w:r>
      <w:r>
        <w:rPr>
          <w:rFonts w:ascii="Bookman Old Style" w:eastAsia="Times New Roman" w:hAnsi="Bookman Old Style" w:cs="Times New Roman"/>
          <w:lang w:eastAsia="zh-CN"/>
        </w:rPr>
        <w:t xml:space="preserve">osobę wyznaczoną po stronie Zamawiającego wskazaną w umowie. </w:t>
      </w:r>
      <w:r w:rsidRPr="00580C27">
        <w:rPr>
          <w:rFonts w:ascii="Bookman Old Style" w:eastAsia="Times New Roman" w:hAnsi="Bookman Old Style" w:cs="Times New Roman"/>
          <w:lang w:eastAsia="zh-CN"/>
        </w:rPr>
        <w:t xml:space="preserve"> Zlecenie kierowane będzie na adres </w:t>
      </w:r>
      <w:r>
        <w:rPr>
          <w:rFonts w:ascii="Bookman Old Style" w:eastAsia="Times New Roman" w:hAnsi="Bookman Old Style" w:cs="Times New Roman"/>
          <w:lang w:eastAsia="zh-CN"/>
        </w:rPr>
        <w:br/>
      </w:r>
      <w:r w:rsidRPr="00580C27">
        <w:rPr>
          <w:rFonts w:ascii="Bookman Old Style" w:eastAsia="Times New Roman" w:hAnsi="Bookman Old Style" w:cs="Times New Roman"/>
          <w:lang w:eastAsia="zh-CN"/>
        </w:rPr>
        <w:t>e-mail Wykonawcy wskazany w</w:t>
      </w:r>
      <w:r w:rsidR="000B63BA">
        <w:rPr>
          <w:rFonts w:ascii="Bookman Old Style" w:eastAsia="Times New Roman" w:hAnsi="Bookman Old Style" w:cs="Times New Roman"/>
          <w:lang w:eastAsia="zh-CN"/>
        </w:rPr>
        <w:t xml:space="preserve"> zawartej</w:t>
      </w:r>
      <w:r w:rsidRPr="00580C27">
        <w:rPr>
          <w:rFonts w:ascii="Bookman Old Style" w:eastAsia="Times New Roman" w:hAnsi="Bookman Old Style" w:cs="Times New Roman"/>
          <w:lang w:eastAsia="zh-CN"/>
        </w:rPr>
        <w:t xml:space="preserve"> umowie</w:t>
      </w:r>
      <w:r w:rsidR="000B63BA">
        <w:rPr>
          <w:rFonts w:ascii="Bookman Old Style" w:eastAsia="Times New Roman" w:hAnsi="Bookman Old Style" w:cs="Times New Roman"/>
          <w:lang w:eastAsia="zh-CN"/>
        </w:rPr>
        <w:t>.</w:t>
      </w:r>
    </w:p>
    <w:p w:rsidR="00402328" w:rsidRPr="001B3F92" w:rsidRDefault="00402328" w:rsidP="00782EC6">
      <w:pPr>
        <w:numPr>
          <w:ilvl w:val="0"/>
          <w:numId w:val="22"/>
        </w:numPr>
        <w:suppressAutoHyphens/>
        <w:spacing w:after="0" w:line="240" w:lineRule="auto"/>
        <w:ind w:left="284" w:hanging="426"/>
        <w:contextualSpacing/>
        <w:jc w:val="both"/>
        <w:rPr>
          <w:rFonts w:ascii="Bookman Old Style" w:eastAsia="Times New Roman" w:hAnsi="Bookman Old Style" w:cs="Times New Roman"/>
          <w:lang w:eastAsia="zh-CN"/>
        </w:rPr>
      </w:pPr>
      <w:r w:rsidRPr="00580C27">
        <w:rPr>
          <w:rFonts w:ascii="Bookman Old Style" w:eastAsia="Times New Roman" w:hAnsi="Bookman Old Style" w:cs="Times New Roman"/>
          <w:lang w:eastAsia="zh-CN"/>
        </w:rPr>
        <w:t xml:space="preserve">Odbiór wykonanego zlecenia będzie potwierdzany za pomocą poczty elektronicznej przez </w:t>
      </w:r>
      <w:r w:rsidR="001B3F92">
        <w:rPr>
          <w:rFonts w:ascii="Bookman Old Style" w:eastAsia="Times New Roman" w:hAnsi="Bookman Old Style" w:cs="Times New Roman"/>
          <w:lang w:eastAsia="zh-CN"/>
        </w:rPr>
        <w:t>osobę wyznaczoną po stronie Zamawiającego</w:t>
      </w:r>
      <w:r w:rsidRPr="00580C27">
        <w:rPr>
          <w:rFonts w:ascii="Bookman Old Style" w:eastAsia="Times New Roman" w:hAnsi="Bookman Old Style" w:cs="Times New Roman"/>
          <w:lang w:eastAsia="zh-CN"/>
        </w:rPr>
        <w:t xml:space="preserve">. </w:t>
      </w:r>
    </w:p>
    <w:p w:rsidR="001B3F92" w:rsidRDefault="00402328" w:rsidP="0083119F">
      <w:pPr>
        <w:numPr>
          <w:ilvl w:val="0"/>
          <w:numId w:val="22"/>
        </w:numPr>
        <w:suppressAutoHyphens/>
        <w:spacing w:after="0" w:line="240" w:lineRule="auto"/>
        <w:ind w:left="284" w:hanging="426"/>
        <w:contextualSpacing/>
        <w:jc w:val="both"/>
        <w:rPr>
          <w:rFonts w:ascii="Bookman Old Style" w:eastAsia="Times New Roman" w:hAnsi="Bookman Old Style" w:cs="Times New Roman"/>
          <w:lang w:eastAsia="zh-CN"/>
        </w:rPr>
      </w:pPr>
      <w:r w:rsidRPr="00580C27">
        <w:rPr>
          <w:rFonts w:ascii="Bookman Old Style" w:eastAsia="Times New Roman" w:hAnsi="Bookman Old Style" w:cs="Times New Roman"/>
          <w:lang w:eastAsia="zh-CN"/>
        </w:rPr>
        <w:t>Wraz z miesięczną fakturą VAT Wykonawca składać będzie wykaz wykonywanych w danym miesiącu zleceń.</w:t>
      </w:r>
    </w:p>
    <w:p w:rsidR="000B3F29" w:rsidRPr="0083119F" w:rsidRDefault="000B3F29" w:rsidP="0083119F">
      <w:pPr>
        <w:numPr>
          <w:ilvl w:val="0"/>
          <w:numId w:val="22"/>
        </w:numPr>
        <w:suppressAutoHyphens/>
        <w:spacing w:after="0" w:line="240" w:lineRule="auto"/>
        <w:ind w:left="284" w:hanging="426"/>
        <w:contextualSpacing/>
        <w:jc w:val="both"/>
        <w:rPr>
          <w:rFonts w:ascii="Bookman Old Style" w:eastAsia="Times New Roman" w:hAnsi="Bookman Old Style" w:cs="Times New Roman"/>
          <w:lang w:eastAsia="zh-CN"/>
        </w:rPr>
      </w:pPr>
      <w:r>
        <w:rPr>
          <w:rFonts w:ascii="Bookman Old Style" w:eastAsia="Times New Roman" w:hAnsi="Bookman Old Style" w:cs="Times New Roman"/>
          <w:lang w:eastAsia="zh-CN"/>
        </w:rPr>
        <w:t>Szczegółowy opis świadczenia usługi znajduje się we wzorze umowy załączonym do niniejszego Zapytania.</w:t>
      </w:r>
    </w:p>
    <w:p w:rsidR="00402328" w:rsidRPr="00402328" w:rsidRDefault="00402328" w:rsidP="00782EC6">
      <w:pPr>
        <w:numPr>
          <w:ilvl w:val="0"/>
          <w:numId w:val="22"/>
        </w:numPr>
        <w:suppressAutoHyphens/>
        <w:spacing w:after="0" w:line="240" w:lineRule="auto"/>
        <w:ind w:left="284" w:hanging="426"/>
        <w:contextualSpacing/>
        <w:jc w:val="both"/>
        <w:rPr>
          <w:rFonts w:ascii="Bookman Old Style" w:eastAsia="Times New Roman" w:hAnsi="Bookman Old Style" w:cs="Times New Roman"/>
          <w:lang w:eastAsia="zh-CN"/>
        </w:rPr>
      </w:pPr>
      <w:r w:rsidRPr="00402328">
        <w:rPr>
          <w:rFonts w:ascii="Bookman Old Style" w:eastAsia="Times New Roman" w:hAnsi="Bookman Old Style" w:cs="Arial"/>
          <w:lang w:eastAsia="zh-CN"/>
        </w:rPr>
        <w:t>Opis przedmiotu zamówienia w oparciu o Wspólny Słownik Zamówień (CPV):</w:t>
      </w:r>
    </w:p>
    <w:p w:rsidR="00402328" w:rsidRPr="00580C27" w:rsidRDefault="00402328" w:rsidP="00782EC6">
      <w:pPr>
        <w:suppressAutoHyphens/>
        <w:spacing w:after="0" w:line="240" w:lineRule="auto"/>
        <w:ind w:left="284" w:firstLine="142"/>
        <w:rPr>
          <w:rFonts w:ascii="Bookman Old Style" w:eastAsia="Times New Roman" w:hAnsi="Bookman Old Style" w:cs="Arial"/>
          <w:lang w:eastAsia="zh-CN"/>
        </w:rPr>
      </w:pPr>
      <w:r w:rsidRPr="00580C27">
        <w:rPr>
          <w:rFonts w:ascii="Bookman Old Style" w:eastAsia="Times New Roman" w:hAnsi="Bookman Old Style" w:cs="Arial"/>
          <w:lang w:eastAsia="zh-CN"/>
        </w:rPr>
        <w:t xml:space="preserve">Usługi prawnicze - 79100000-5 </w:t>
      </w:r>
    </w:p>
    <w:p w:rsidR="00402328" w:rsidRPr="00580C27" w:rsidRDefault="00402328" w:rsidP="00782EC6">
      <w:pPr>
        <w:suppressAutoHyphens/>
        <w:spacing w:after="0" w:line="240" w:lineRule="auto"/>
        <w:ind w:left="284" w:right="-142" w:firstLine="142"/>
        <w:rPr>
          <w:rFonts w:ascii="Bookman Old Style" w:eastAsia="Times New Roman" w:hAnsi="Bookman Old Style" w:cs="Arial"/>
          <w:lang w:eastAsia="zh-CN"/>
        </w:rPr>
      </w:pPr>
      <w:r w:rsidRPr="00580C27">
        <w:rPr>
          <w:rFonts w:ascii="Bookman Old Style" w:eastAsia="Times New Roman" w:hAnsi="Bookman Old Style" w:cs="Arial"/>
          <w:lang w:eastAsia="zh-CN"/>
        </w:rPr>
        <w:t>Usługi w zakresie doradztwa prawnego i reprezentacji prawnej 79110000-8</w:t>
      </w:r>
    </w:p>
    <w:p w:rsidR="00402328" w:rsidRPr="00580C27" w:rsidRDefault="00402328" w:rsidP="00782EC6">
      <w:pPr>
        <w:suppressAutoHyphens/>
        <w:spacing w:after="0" w:line="240" w:lineRule="auto"/>
        <w:ind w:left="284" w:right="-142" w:firstLine="142"/>
        <w:rPr>
          <w:rFonts w:ascii="Bookman Old Style" w:eastAsia="Times New Roman" w:hAnsi="Bookman Old Style" w:cs="Arial"/>
          <w:lang w:eastAsia="zh-CN"/>
        </w:rPr>
      </w:pPr>
      <w:r w:rsidRPr="00580C27">
        <w:rPr>
          <w:rFonts w:ascii="Bookman Old Style" w:eastAsia="Times New Roman" w:hAnsi="Bookman Old Style" w:cs="Arial"/>
          <w:lang w:eastAsia="zh-CN"/>
        </w:rPr>
        <w:lastRenderedPageBreak/>
        <w:t>Usługi w zakresie doradztwa prawnego 79111000-5</w:t>
      </w:r>
    </w:p>
    <w:p w:rsidR="00402328" w:rsidRPr="00580C27" w:rsidRDefault="00402328" w:rsidP="00782EC6">
      <w:pPr>
        <w:suppressAutoHyphens/>
        <w:spacing w:after="0" w:line="240" w:lineRule="auto"/>
        <w:ind w:left="284" w:right="-142" w:firstLine="142"/>
        <w:rPr>
          <w:rFonts w:ascii="Bookman Old Style" w:eastAsia="Times New Roman" w:hAnsi="Bookman Old Style" w:cs="Arial"/>
          <w:lang w:eastAsia="zh-CN"/>
        </w:rPr>
      </w:pPr>
      <w:r w:rsidRPr="00580C27">
        <w:rPr>
          <w:rFonts w:ascii="Bookman Old Style" w:eastAsia="Times New Roman" w:hAnsi="Bookman Old Style" w:cs="Arial"/>
          <w:lang w:eastAsia="zh-CN"/>
        </w:rPr>
        <w:t>Usługi reprezentacji prawnej 79112000-2</w:t>
      </w:r>
    </w:p>
    <w:p w:rsidR="00402328" w:rsidRPr="00580C27" w:rsidRDefault="00402328" w:rsidP="00782EC6">
      <w:pPr>
        <w:suppressAutoHyphens/>
        <w:spacing w:after="0" w:line="240" w:lineRule="auto"/>
        <w:ind w:left="284" w:right="-142" w:firstLine="142"/>
        <w:rPr>
          <w:rFonts w:ascii="Bookman Old Style" w:eastAsia="Times New Roman" w:hAnsi="Bookman Old Style" w:cs="Arial"/>
          <w:lang w:eastAsia="zh-CN"/>
        </w:rPr>
      </w:pPr>
      <w:r w:rsidRPr="00580C27">
        <w:rPr>
          <w:rFonts w:ascii="Bookman Old Style" w:eastAsia="Times New Roman" w:hAnsi="Bookman Old Style" w:cs="Arial"/>
          <w:lang w:eastAsia="zh-CN"/>
        </w:rPr>
        <w:t>Usługi reprezentacji akcjonariuszy 79112100-3</w:t>
      </w:r>
    </w:p>
    <w:p w:rsidR="00402328" w:rsidRPr="00580C27" w:rsidRDefault="00402328" w:rsidP="00782EC6">
      <w:pPr>
        <w:suppressAutoHyphens/>
        <w:spacing w:after="0" w:line="240" w:lineRule="auto"/>
        <w:ind w:left="284" w:right="-142" w:firstLine="142"/>
        <w:rPr>
          <w:rFonts w:ascii="Bookman Old Style" w:eastAsia="Times New Roman" w:hAnsi="Bookman Old Style" w:cs="Arial"/>
          <w:lang w:eastAsia="zh-CN"/>
        </w:rPr>
      </w:pPr>
      <w:r w:rsidRPr="00580C27">
        <w:rPr>
          <w:rFonts w:ascii="Bookman Old Style" w:eastAsia="Times New Roman" w:hAnsi="Bookman Old Style" w:cs="Arial"/>
          <w:lang w:eastAsia="zh-CN"/>
        </w:rPr>
        <w:t>Doradztwo prawne i usługi informacyjne 79140000-7</w:t>
      </w:r>
    </w:p>
    <w:p w:rsidR="00402328" w:rsidRPr="00580C27" w:rsidRDefault="00402328" w:rsidP="00782EC6">
      <w:pPr>
        <w:suppressAutoHyphens/>
        <w:spacing w:after="0" w:line="240" w:lineRule="auto"/>
        <w:ind w:left="284" w:right="-142" w:firstLine="142"/>
        <w:rPr>
          <w:rFonts w:ascii="Bookman Old Style" w:eastAsia="Times New Roman" w:hAnsi="Bookman Old Style" w:cs="Arial"/>
          <w:lang w:eastAsia="zh-CN"/>
        </w:rPr>
      </w:pPr>
      <w:r w:rsidRPr="00580C27">
        <w:rPr>
          <w:rFonts w:ascii="Bookman Old Style" w:eastAsia="Times New Roman" w:hAnsi="Bookman Old Style" w:cs="Arial"/>
          <w:lang w:eastAsia="zh-CN"/>
        </w:rPr>
        <w:t>Usługi doradztwa w zakresie patentów i praw autorskich 79120000-1</w:t>
      </w:r>
    </w:p>
    <w:p w:rsidR="00402328" w:rsidRPr="00580C27" w:rsidRDefault="00402328" w:rsidP="00782EC6">
      <w:pPr>
        <w:suppressAutoHyphens/>
        <w:spacing w:after="0" w:line="240" w:lineRule="auto"/>
        <w:ind w:left="284" w:right="-142" w:firstLine="142"/>
        <w:rPr>
          <w:rFonts w:ascii="Bookman Old Style" w:eastAsia="Times New Roman" w:hAnsi="Bookman Old Style" w:cs="Arial"/>
          <w:lang w:eastAsia="zh-CN"/>
        </w:rPr>
      </w:pPr>
      <w:r w:rsidRPr="00580C27">
        <w:rPr>
          <w:rFonts w:ascii="Bookman Old Style" w:eastAsia="Times New Roman" w:hAnsi="Bookman Old Style" w:cs="Arial"/>
          <w:lang w:eastAsia="zh-CN"/>
        </w:rPr>
        <w:t>Usługi doradztwa w zakresie praw autorskich 79121000-8</w:t>
      </w:r>
    </w:p>
    <w:p w:rsidR="00402328" w:rsidRPr="00580C27" w:rsidRDefault="00402328" w:rsidP="00782EC6">
      <w:pPr>
        <w:suppressAutoHyphens/>
        <w:spacing w:after="0" w:line="240" w:lineRule="auto"/>
        <w:contextualSpacing/>
        <w:jc w:val="both"/>
        <w:rPr>
          <w:rFonts w:ascii="Bookman Old Style" w:eastAsia="Times New Roman" w:hAnsi="Bookman Old Style" w:cs="Times New Roman"/>
          <w:lang w:eastAsia="zh-CN"/>
        </w:rPr>
      </w:pPr>
    </w:p>
    <w:p w:rsidR="00A618AC" w:rsidRDefault="00A618AC" w:rsidP="00472120">
      <w:pPr>
        <w:pStyle w:val="Akapitzlist"/>
        <w:autoSpaceDE w:val="0"/>
        <w:autoSpaceDN w:val="0"/>
        <w:adjustRightInd w:val="0"/>
        <w:spacing w:after="0" w:line="240" w:lineRule="auto"/>
        <w:ind w:left="567"/>
        <w:jc w:val="both"/>
        <w:rPr>
          <w:rFonts w:cstheme="minorHAnsi"/>
          <w:b/>
          <w:bCs/>
          <w:sz w:val="24"/>
          <w:szCs w:val="24"/>
        </w:rPr>
      </w:pPr>
    </w:p>
    <w:p w:rsidR="000A7487" w:rsidRPr="00782EC6" w:rsidRDefault="000A7487" w:rsidP="000A7487">
      <w:pPr>
        <w:spacing w:after="0" w:line="240" w:lineRule="auto"/>
        <w:jc w:val="both"/>
        <w:rPr>
          <w:sz w:val="24"/>
          <w:szCs w:val="24"/>
        </w:rPr>
      </w:pPr>
      <w:r w:rsidRPr="00782EC6">
        <w:rPr>
          <w:rFonts w:cstheme="minorHAnsi"/>
          <w:b/>
          <w:bCs/>
          <w:color w:val="000000" w:themeColor="text1"/>
          <w:sz w:val="24"/>
          <w:szCs w:val="24"/>
        </w:rPr>
        <w:t>II</w:t>
      </w:r>
      <w:r w:rsidR="00BD3A70">
        <w:rPr>
          <w:rFonts w:cstheme="minorHAnsi"/>
          <w:b/>
          <w:bCs/>
          <w:color w:val="000000" w:themeColor="text1"/>
          <w:sz w:val="24"/>
          <w:szCs w:val="24"/>
        </w:rPr>
        <w:t>I</w:t>
      </w:r>
      <w:r w:rsidRPr="00782EC6">
        <w:rPr>
          <w:rFonts w:cstheme="minorHAnsi"/>
          <w:b/>
          <w:bCs/>
          <w:color w:val="000000" w:themeColor="text1"/>
          <w:sz w:val="24"/>
          <w:szCs w:val="24"/>
        </w:rPr>
        <w:t xml:space="preserve">. Warunki </w:t>
      </w:r>
      <w:r w:rsidR="00BD3A70">
        <w:rPr>
          <w:rFonts w:cstheme="minorHAnsi"/>
          <w:b/>
          <w:bCs/>
          <w:color w:val="000000" w:themeColor="text1"/>
          <w:sz w:val="24"/>
          <w:szCs w:val="24"/>
        </w:rPr>
        <w:t xml:space="preserve">stawiane Wykonawcom </w:t>
      </w:r>
      <w:r w:rsidRPr="00782EC6">
        <w:rPr>
          <w:rFonts w:cstheme="minorHAnsi"/>
          <w:b/>
          <w:bCs/>
          <w:color w:val="000000" w:themeColor="text1"/>
          <w:sz w:val="24"/>
          <w:szCs w:val="24"/>
        </w:rPr>
        <w:t xml:space="preserve"> oraz opis sposobu dokonywania oceny ich spełnienia </w:t>
      </w:r>
    </w:p>
    <w:p w:rsidR="000A7487" w:rsidRPr="000A7487" w:rsidRDefault="000A7487" w:rsidP="000A7487">
      <w:pPr>
        <w:spacing w:after="0" w:line="240" w:lineRule="auto"/>
        <w:jc w:val="both"/>
        <w:rPr>
          <w:rFonts w:cstheme="minorHAnsi"/>
          <w:bCs/>
          <w:color w:val="000000" w:themeColor="text1"/>
          <w:sz w:val="20"/>
          <w:szCs w:val="20"/>
        </w:rPr>
      </w:pPr>
    </w:p>
    <w:p w:rsidR="000A7487" w:rsidRPr="0083119F" w:rsidRDefault="000A7487" w:rsidP="0083119F">
      <w:pPr>
        <w:numPr>
          <w:ilvl w:val="0"/>
          <w:numId w:val="27"/>
        </w:numPr>
        <w:tabs>
          <w:tab w:val="left" w:pos="426"/>
        </w:tabs>
        <w:suppressAutoHyphens/>
        <w:spacing w:after="0" w:line="240" w:lineRule="auto"/>
        <w:ind w:left="426" w:hanging="426"/>
        <w:jc w:val="both"/>
        <w:rPr>
          <w:rFonts w:ascii="Bookman Old Style" w:eastAsia="Times New Roman" w:hAnsi="Bookman Old Style" w:cs="Arial"/>
          <w:kern w:val="1"/>
          <w:lang w:bidi="en-US"/>
        </w:rPr>
      </w:pPr>
      <w:r w:rsidRPr="00580C27">
        <w:rPr>
          <w:rFonts w:ascii="Bookman Old Style" w:eastAsia="Times New Roman" w:hAnsi="Bookman Old Style" w:cs="Arial"/>
          <w:kern w:val="1"/>
          <w:lang w:eastAsia="zh-CN"/>
        </w:rPr>
        <w:t>O udzielenie zamówienia mo</w:t>
      </w:r>
      <w:r w:rsidR="002C4C6D">
        <w:rPr>
          <w:rFonts w:ascii="Bookman Old Style" w:eastAsia="Times New Roman" w:hAnsi="Bookman Old Style" w:cs="Arial"/>
          <w:kern w:val="1"/>
          <w:lang w:eastAsia="zh-CN"/>
        </w:rPr>
        <w:t xml:space="preserve">gą się ubiegać Wykonawcy, którzy </w:t>
      </w:r>
      <w:r w:rsidRPr="002C4C6D">
        <w:rPr>
          <w:rFonts w:ascii="Bookman Old Style" w:eastAsia="Times New Roman" w:hAnsi="Bookman Old Style" w:cs="Arial"/>
          <w:kern w:val="1"/>
          <w:lang w:bidi="en-US"/>
        </w:rPr>
        <w:t xml:space="preserve">spełniają </w:t>
      </w:r>
      <w:r w:rsidR="00BD3A70">
        <w:rPr>
          <w:rFonts w:ascii="Bookman Old Style" w:eastAsia="Times New Roman" w:hAnsi="Bookman Old Style" w:cs="Arial"/>
          <w:kern w:val="1"/>
          <w:lang w:bidi="en-US"/>
        </w:rPr>
        <w:t xml:space="preserve">postawione </w:t>
      </w:r>
      <w:r w:rsidRPr="002C4C6D">
        <w:rPr>
          <w:rFonts w:ascii="Bookman Old Style" w:eastAsia="Times New Roman" w:hAnsi="Bookman Old Style" w:cs="Arial"/>
          <w:kern w:val="1"/>
          <w:lang w:bidi="en-US"/>
        </w:rPr>
        <w:t>warunki dotyczące:</w:t>
      </w:r>
    </w:p>
    <w:p w:rsidR="000A7487" w:rsidRPr="006F4FB6" w:rsidRDefault="000A7487" w:rsidP="007E3D16">
      <w:pPr>
        <w:pStyle w:val="Akapitzlist"/>
        <w:numPr>
          <w:ilvl w:val="0"/>
          <w:numId w:val="31"/>
        </w:numPr>
        <w:suppressAutoHyphens/>
        <w:spacing w:after="0" w:line="240" w:lineRule="auto"/>
        <w:ind w:left="709" w:hanging="283"/>
        <w:jc w:val="both"/>
        <w:rPr>
          <w:rFonts w:ascii="Bookman Old Style" w:eastAsia="Times New Roman" w:hAnsi="Bookman Old Style" w:cs="Arial"/>
          <w:kern w:val="1"/>
          <w:u w:val="single"/>
          <w:lang w:bidi="en-US"/>
        </w:rPr>
      </w:pPr>
      <w:r w:rsidRPr="006F4FB6">
        <w:rPr>
          <w:rFonts w:ascii="Bookman Old Style" w:eastAsia="Times New Roman" w:hAnsi="Bookman Old Style" w:cs="Arial"/>
          <w:b/>
          <w:kern w:val="1"/>
          <w:u w:val="single"/>
          <w:lang w:bidi="en-US"/>
        </w:rPr>
        <w:t>doświadczeni</w:t>
      </w:r>
      <w:r w:rsidR="00BD3A70">
        <w:rPr>
          <w:rFonts w:ascii="Bookman Old Style" w:eastAsia="Times New Roman" w:hAnsi="Bookman Old Style" w:cs="Arial"/>
          <w:b/>
          <w:kern w:val="1"/>
          <w:u w:val="single"/>
          <w:lang w:bidi="en-US"/>
        </w:rPr>
        <w:t>a</w:t>
      </w:r>
      <w:r w:rsidRPr="006F4FB6">
        <w:rPr>
          <w:rFonts w:ascii="Bookman Old Style" w:eastAsia="Times New Roman" w:hAnsi="Bookman Old Style" w:cs="Arial"/>
          <w:b/>
          <w:kern w:val="1"/>
          <w:u w:val="single"/>
          <w:lang w:bidi="en-US"/>
        </w:rPr>
        <w:t xml:space="preserve"> Wykonawcy:</w:t>
      </w:r>
    </w:p>
    <w:p w:rsidR="007E3D16" w:rsidRDefault="000A7487" w:rsidP="007E3D16">
      <w:pPr>
        <w:spacing w:before="120" w:line="276" w:lineRule="auto"/>
        <w:ind w:left="644"/>
        <w:contextualSpacing/>
        <w:jc w:val="both"/>
        <w:rPr>
          <w:rFonts w:ascii="Bookman Old Style" w:eastAsia="Times New Roman" w:hAnsi="Bookman Old Style" w:cs="Arial"/>
          <w:kern w:val="1"/>
          <w:lang w:bidi="en-US"/>
        </w:rPr>
      </w:pPr>
      <w:r w:rsidRPr="00580C27">
        <w:rPr>
          <w:rFonts w:ascii="Bookman Old Style" w:eastAsia="Times New Roman" w:hAnsi="Bookman Old Style" w:cs="Arial"/>
          <w:kern w:val="1"/>
          <w:lang w:bidi="en-US"/>
        </w:rPr>
        <w:t xml:space="preserve">Wykonawca </w:t>
      </w:r>
      <w:r w:rsidR="00BD3A70">
        <w:rPr>
          <w:rFonts w:ascii="Bookman Old Style" w:eastAsia="Times New Roman" w:hAnsi="Bookman Old Style" w:cs="Arial"/>
          <w:kern w:val="1"/>
          <w:lang w:bidi="en-US"/>
        </w:rPr>
        <w:t xml:space="preserve">musi </w:t>
      </w:r>
      <w:r w:rsidR="00BD3A70" w:rsidRPr="00580C27">
        <w:rPr>
          <w:rFonts w:ascii="Bookman Old Style" w:eastAsia="Times New Roman" w:hAnsi="Bookman Old Style" w:cs="Arial"/>
          <w:kern w:val="1"/>
          <w:lang w:bidi="en-US"/>
        </w:rPr>
        <w:t>wyka</w:t>
      </w:r>
      <w:r w:rsidR="00BD3A70">
        <w:rPr>
          <w:rFonts w:ascii="Bookman Old Style" w:eastAsia="Times New Roman" w:hAnsi="Bookman Old Style" w:cs="Arial"/>
          <w:kern w:val="1"/>
          <w:lang w:bidi="en-US"/>
        </w:rPr>
        <w:t>zać</w:t>
      </w:r>
      <w:r w:rsidRPr="00580C27">
        <w:rPr>
          <w:rFonts w:ascii="Bookman Old Style" w:eastAsia="Times New Roman" w:hAnsi="Bookman Old Style" w:cs="Arial"/>
          <w:kern w:val="1"/>
          <w:lang w:bidi="en-US"/>
        </w:rPr>
        <w:t>, że należycie wykonał</w:t>
      </w:r>
      <w:r w:rsidR="006F4FB6">
        <w:rPr>
          <w:rFonts w:ascii="Bookman Old Style" w:eastAsia="Times New Roman" w:hAnsi="Bookman Old Style" w:cs="Arial"/>
          <w:kern w:val="1"/>
          <w:lang w:bidi="en-US"/>
        </w:rPr>
        <w:t xml:space="preserve"> lub </w:t>
      </w:r>
      <w:r w:rsidRPr="00580C27">
        <w:rPr>
          <w:rFonts w:ascii="Bookman Old Style" w:eastAsia="Times New Roman" w:hAnsi="Bookman Old Style" w:cs="Arial"/>
          <w:kern w:val="1"/>
          <w:lang w:bidi="en-US"/>
        </w:rPr>
        <w:t xml:space="preserve">wykonuje w okresie ostatnich trzech lat przed upływem terminu składania ofert, </w:t>
      </w:r>
      <w:r w:rsidR="006F4FB6">
        <w:rPr>
          <w:rFonts w:ascii="Bookman Old Style" w:eastAsia="Times New Roman" w:hAnsi="Bookman Old Style" w:cs="Arial"/>
          <w:kern w:val="1"/>
          <w:lang w:bidi="en-US"/>
        </w:rPr>
        <w:t xml:space="preserve">usługi </w:t>
      </w:r>
      <w:r w:rsidRPr="00580C27">
        <w:rPr>
          <w:rFonts w:ascii="Bookman Old Style" w:eastAsia="Times New Roman" w:hAnsi="Bookman Old Style" w:cs="Arial"/>
          <w:kern w:val="1"/>
          <w:lang w:bidi="en-US"/>
        </w:rPr>
        <w:t xml:space="preserve">polegające na świadczeniu </w:t>
      </w:r>
      <w:r>
        <w:rPr>
          <w:rFonts w:ascii="Bookman Old Style" w:eastAsia="Times New Roman" w:hAnsi="Bookman Old Style" w:cs="Arial"/>
          <w:kern w:val="1"/>
          <w:lang w:bidi="en-US"/>
        </w:rPr>
        <w:t>doradztwa prawnego</w:t>
      </w:r>
      <w:r w:rsidRPr="00580C27">
        <w:rPr>
          <w:rFonts w:ascii="Bookman Old Style" w:eastAsia="Times New Roman" w:hAnsi="Bookman Old Style" w:cs="Arial"/>
          <w:kern w:val="1"/>
          <w:lang w:bidi="en-US"/>
        </w:rPr>
        <w:t xml:space="preserve"> na rzecz </w:t>
      </w:r>
      <w:r>
        <w:rPr>
          <w:rFonts w:ascii="Bookman Old Style" w:eastAsia="Times New Roman" w:hAnsi="Bookman Old Style" w:cs="Arial"/>
          <w:kern w:val="1"/>
          <w:lang w:bidi="en-US"/>
        </w:rPr>
        <w:t xml:space="preserve">co najmniej 2 podmiotów, w tym co najmniej 1 </w:t>
      </w:r>
      <w:r w:rsidR="006F4FB6">
        <w:rPr>
          <w:rFonts w:ascii="Bookman Old Style" w:eastAsia="Times New Roman" w:hAnsi="Bookman Old Style" w:cs="Arial"/>
          <w:kern w:val="1"/>
          <w:lang w:bidi="en-US"/>
        </w:rPr>
        <w:t>jednostki</w:t>
      </w:r>
      <w:r w:rsidR="00BA337A">
        <w:rPr>
          <w:rFonts w:ascii="Bookman Old Style" w:eastAsia="Times New Roman" w:hAnsi="Bookman Old Style" w:cs="Arial"/>
          <w:kern w:val="1"/>
          <w:lang w:bidi="en-US"/>
        </w:rPr>
        <w:t xml:space="preserve"> sektora finansów publicznych.</w:t>
      </w:r>
    </w:p>
    <w:p w:rsidR="007E3D16" w:rsidRDefault="007E3D16" w:rsidP="007E3D16">
      <w:pPr>
        <w:spacing w:before="120" w:line="276" w:lineRule="auto"/>
        <w:ind w:left="644"/>
        <w:contextualSpacing/>
        <w:jc w:val="both"/>
        <w:rPr>
          <w:rFonts w:ascii="Bookman Old Style" w:hAnsi="Bookman Old Style" w:cs="Tahoma"/>
          <w:kern w:val="1"/>
          <w:lang w:eastAsia="hi-IN" w:bidi="hi-IN"/>
        </w:rPr>
      </w:pPr>
      <w:r>
        <w:rPr>
          <w:rFonts w:ascii="Bookman Old Style" w:hAnsi="Bookman Old Style" w:cs="Tahoma"/>
          <w:kern w:val="1"/>
          <w:lang w:eastAsia="hi-IN" w:bidi="hi-IN"/>
        </w:rPr>
        <w:t>Wykonawcy, którzy świadczyli usługi prawne na rzecz Zamawiającego muszą wskazać co najmniej 1 inny podmiot dla którego świadczyli usługi prawne wraz z dokumentami potwierdzającymi należyte wykonywanie tych usług.</w:t>
      </w:r>
    </w:p>
    <w:p w:rsidR="006F4FB6" w:rsidRDefault="006F4FB6" w:rsidP="007E3D16">
      <w:pPr>
        <w:spacing w:before="120" w:line="276" w:lineRule="auto"/>
        <w:ind w:left="644"/>
        <w:contextualSpacing/>
        <w:jc w:val="both"/>
        <w:rPr>
          <w:rFonts w:ascii="Bookman Old Style" w:hAnsi="Bookman Old Style" w:cs="Tahoma"/>
          <w:kern w:val="1"/>
          <w:lang w:eastAsia="hi-IN" w:bidi="hi-IN"/>
        </w:rPr>
      </w:pPr>
      <w:r>
        <w:rPr>
          <w:rFonts w:ascii="Bookman Old Style" w:eastAsia="Times New Roman" w:hAnsi="Bookman Old Style" w:cs="Arial"/>
          <w:kern w:val="1"/>
          <w:lang w:bidi="en-US"/>
        </w:rPr>
        <w:t xml:space="preserve">W celu potwierdzenia spełnienia tego warunku Wykonawca dołączy do oferty </w:t>
      </w:r>
      <w:r w:rsidRPr="00336DB9">
        <w:rPr>
          <w:rFonts w:ascii="Bookman Old Style" w:hAnsi="Bookman Old Style"/>
        </w:rPr>
        <w:t xml:space="preserve">wykaz usług </w:t>
      </w:r>
      <w:r>
        <w:rPr>
          <w:rFonts w:ascii="Bookman Old Style" w:hAnsi="Bookman Old Style"/>
        </w:rPr>
        <w:t>(załącznik nr 2 do zapytania ofe</w:t>
      </w:r>
      <w:bookmarkStart w:id="0" w:name="_GoBack"/>
      <w:bookmarkEnd w:id="0"/>
      <w:r>
        <w:rPr>
          <w:rFonts w:ascii="Bookman Old Style" w:hAnsi="Bookman Old Style"/>
        </w:rPr>
        <w:t xml:space="preserve">rtowego) wraz z </w:t>
      </w:r>
      <w:r>
        <w:rPr>
          <w:rFonts w:ascii="Bookman Old Style" w:hAnsi="Bookman Old Style" w:cs="Tahoma"/>
          <w:kern w:val="1"/>
          <w:lang w:eastAsia="hi-IN" w:bidi="hi-IN"/>
        </w:rPr>
        <w:t>referencjami bądź innymi dokumentami wystawionymi</w:t>
      </w:r>
      <w:r w:rsidRPr="00483E08">
        <w:rPr>
          <w:rFonts w:ascii="Bookman Old Style" w:hAnsi="Bookman Old Style" w:cs="Tahoma"/>
          <w:kern w:val="1"/>
          <w:lang w:eastAsia="hi-IN" w:bidi="hi-IN"/>
        </w:rPr>
        <w:t xml:space="preserve"> przez podmiot na rzecz którego usługi były wykonywane</w:t>
      </w:r>
      <w:r>
        <w:rPr>
          <w:rFonts w:ascii="Bookman Old Style" w:hAnsi="Bookman Old Style" w:cs="Tahoma"/>
          <w:kern w:val="1"/>
          <w:lang w:eastAsia="hi-IN" w:bidi="hi-IN"/>
        </w:rPr>
        <w:t xml:space="preserve"> lub są wykonywane (potwierdzającymi należyte wykonanie usług</w:t>
      </w:r>
      <w:r w:rsidR="0033745E">
        <w:rPr>
          <w:rFonts w:ascii="Bookman Old Style" w:hAnsi="Bookman Old Style" w:cs="Tahoma"/>
          <w:kern w:val="1"/>
          <w:lang w:eastAsia="hi-IN" w:bidi="hi-IN"/>
        </w:rPr>
        <w:t>)</w:t>
      </w:r>
      <w:r w:rsidR="00E815ED">
        <w:rPr>
          <w:rFonts w:ascii="Bookman Old Style" w:hAnsi="Bookman Old Style" w:cs="Tahoma"/>
          <w:kern w:val="1"/>
          <w:lang w:eastAsia="hi-IN" w:bidi="hi-IN"/>
        </w:rPr>
        <w:t>.</w:t>
      </w:r>
    </w:p>
    <w:p w:rsidR="000A7487" w:rsidRPr="006F4FB6" w:rsidRDefault="000A7487" w:rsidP="000A7487">
      <w:pPr>
        <w:suppressAutoHyphens/>
        <w:spacing w:after="0" w:line="240" w:lineRule="auto"/>
        <w:ind w:left="993"/>
        <w:jc w:val="both"/>
        <w:rPr>
          <w:rFonts w:ascii="Bookman Old Style" w:eastAsia="Times New Roman" w:hAnsi="Bookman Old Style" w:cs="Arial"/>
          <w:kern w:val="1"/>
          <w:lang w:bidi="en-US"/>
        </w:rPr>
      </w:pPr>
    </w:p>
    <w:p w:rsidR="007E3D16" w:rsidRPr="005548E2" w:rsidRDefault="000A7487" w:rsidP="001B3F92">
      <w:pPr>
        <w:pStyle w:val="Akapitzlist"/>
        <w:numPr>
          <w:ilvl w:val="0"/>
          <w:numId w:val="31"/>
        </w:numPr>
        <w:suppressAutoHyphens/>
        <w:spacing w:after="0" w:line="240" w:lineRule="auto"/>
        <w:ind w:left="851" w:hanging="425"/>
        <w:jc w:val="both"/>
        <w:rPr>
          <w:rFonts w:ascii="Bookman Old Style" w:eastAsia="Times New Roman" w:hAnsi="Bookman Old Style" w:cs="Arial"/>
          <w:kern w:val="1"/>
          <w:u w:val="single"/>
          <w:lang w:bidi="en-US"/>
        </w:rPr>
      </w:pPr>
      <w:r w:rsidRPr="007E3D16">
        <w:rPr>
          <w:rFonts w:ascii="Bookman Old Style" w:eastAsia="Times New Roman" w:hAnsi="Bookman Old Style" w:cs="Arial"/>
          <w:b/>
          <w:kern w:val="1"/>
          <w:u w:val="single"/>
          <w:lang w:bidi="en-US"/>
        </w:rPr>
        <w:t>potencjał osobowyWykonawcy:</w:t>
      </w:r>
    </w:p>
    <w:p w:rsidR="005548E2" w:rsidRPr="007E3D16" w:rsidRDefault="005548E2" w:rsidP="005548E2">
      <w:pPr>
        <w:pStyle w:val="Akapitzlist"/>
        <w:suppressAutoHyphens/>
        <w:spacing w:after="0" w:line="240" w:lineRule="auto"/>
        <w:ind w:left="851"/>
        <w:jc w:val="both"/>
        <w:rPr>
          <w:rFonts w:ascii="Bookman Old Style" w:eastAsia="Times New Roman" w:hAnsi="Bookman Old Style" w:cs="Arial"/>
          <w:kern w:val="1"/>
          <w:u w:val="single"/>
          <w:lang w:bidi="en-US"/>
        </w:rPr>
      </w:pPr>
    </w:p>
    <w:p w:rsidR="0083119F" w:rsidRPr="005548E2" w:rsidRDefault="000A7487" w:rsidP="005548E2">
      <w:pPr>
        <w:suppressAutoHyphens/>
        <w:spacing w:after="0" w:line="240" w:lineRule="auto"/>
        <w:ind w:left="708"/>
        <w:jc w:val="both"/>
        <w:rPr>
          <w:rFonts w:ascii="Bookman Old Style" w:eastAsia="Times New Roman" w:hAnsi="Bookman Old Style" w:cstheme="minorHAnsi"/>
          <w:kern w:val="1"/>
          <w:u w:val="single"/>
          <w:lang w:bidi="en-US"/>
        </w:rPr>
      </w:pPr>
      <w:r w:rsidRPr="0083119F">
        <w:rPr>
          <w:rFonts w:eastAsia="Times New Roman" w:cstheme="minorHAnsi"/>
          <w:kern w:val="1"/>
          <w:sz w:val="24"/>
          <w:szCs w:val="24"/>
          <w:lang w:bidi="en-US"/>
        </w:rPr>
        <w:t>Wykonawca</w:t>
      </w:r>
      <w:r w:rsidR="00BD3A70">
        <w:rPr>
          <w:rFonts w:eastAsia="Times New Roman" w:cstheme="minorHAnsi"/>
          <w:kern w:val="1"/>
          <w:sz w:val="24"/>
          <w:szCs w:val="24"/>
          <w:lang w:bidi="en-US"/>
        </w:rPr>
        <w:t xml:space="preserve"> musi </w:t>
      </w:r>
      <w:r w:rsidR="00BD3A70" w:rsidRPr="0083119F">
        <w:rPr>
          <w:rFonts w:eastAsia="Times New Roman" w:cstheme="minorHAnsi"/>
          <w:kern w:val="1"/>
          <w:sz w:val="24"/>
          <w:szCs w:val="24"/>
          <w:lang w:bidi="en-US"/>
        </w:rPr>
        <w:t>wyka</w:t>
      </w:r>
      <w:r w:rsidR="00BD3A70">
        <w:rPr>
          <w:rFonts w:eastAsia="Times New Roman" w:cstheme="minorHAnsi"/>
          <w:kern w:val="1"/>
          <w:sz w:val="24"/>
          <w:szCs w:val="24"/>
          <w:lang w:bidi="en-US"/>
        </w:rPr>
        <w:t>zać</w:t>
      </w:r>
      <w:r w:rsidRPr="0083119F">
        <w:rPr>
          <w:rFonts w:eastAsia="Times New Roman" w:cstheme="minorHAnsi"/>
          <w:kern w:val="1"/>
          <w:sz w:val="24"/>
          <w:szCs w:val="24"/>
          <w:lang w:bidi="en-US"/>
        </w:rPr>
        <w:t xml:space="preserve">, że dysponuje zespołem, który będzie uczestniczyć w </w:t>
      </w:r>
      <w:r w:rsidRPr="005548E2">
        <w:rPr>
          <w:rFonts w:ascii="Bookman Old Style" w:eastAsia="Times New Roman" w:hAnsi="Bookman Old Style" w:cstheme="minorHAnsi"/>
          <w:kern w:val="1"/>
          <w:lang w:bidi="en-US"/>
        </w:rPr>
        <w:t>realizacji przedmio</w:t>
      </w:r>
      <w:r w:rsidR="002C4C6D" w:rsidRPr="005548E2">
        <w:rPr>
          <w:rFonts w:ascii="Bookman Old Style" w:eastAsia="Times New Roman" w:hAnsi="Bookman Old Style" w:cstheme="minorHAnsi"/>
          <w:kern w:val="1"/>
          <w:lang w:bidi="en-US"/>
        </w:rPr>
        <w:t>tu zamówienia składającym się z</w:t>
      </w:r>
      <w:r w:rsidR="005548E2" w:rsidRPr="005548E2">
        <w:rPr>
          <w:rFonts w:ascii="Bookman Old Style" w:eastAsia="Times New Roman" w:hAnsi="Bookman Old Style" w:cstheme="minorHAnsi"/>
          <w:kern w:val="1"/>
          <w:lang w:bidi="en-US"/>
        </w:rPr>
        <w:t>osoby/</w:t>
      </w:r>
      <w:r w:rsidR="002C4C6D" w:rsidRPr="005548E2">
        <w:rPr>
          <w:rFonts w:ascii="Bookman Old Style" w:eastAsia="Times New Roman" w:hAnsi="Bookman Old Style" w:cstheme="minorHAnsi"/>
          <w:kern w:val="1"/>
          <w:lang w:bidi="en-US"/>
        </w:rPr>
        <w:t xml:space="preserve">osób </w:t>
      </w:r>
      <w:r w:rsidR="002C4C6D" w:rsidRPr="005548E2">
        <w:rPr>
          <w:rFonts w:ascii="Bookman Old Style" w:hAnsi="Bookman Old Style" w:cstheme="minorHAnsi"/>
          <w:kern w:val="2"/>
          <w:lang w:bidi="en-US"/>
        </w:rPr>
        <w:t xml:space="preserve">posiadających tytuł zawodowy radcy prawnego lub adwokata i co najmniej 5-letnie doświadczenie w świadczeniu usług pomocy prawnej na rzecz </w:t>
      </w:r>
      <w:r w:rsidR="002C4C6D" w:rsidRPr="005548E2">
        <w:rPr>
          <w:rFonts w:ascii="Bookman Old Style" w:hAnsi="Bookman Old Style" w:cstheme="minorHAnsi"/>
        </w:rPr>
        <w:t>podmiotów sektora finansów publicznych (obejmujące</w:t>
      </w:r>
      <w:r w:rsidR="002C4C6D" w:rsidRPr="005548E2">
        <w:rPr>
          <w:rFonts w:ascii="Bookman Old Style" w:hAnsi="Bookman Old Style" w:cstheme="minorHAnsi"/>
          <w:kern w:val="2"/>
          <w:lang w:bidi="en-US"/>
        </w:rPr>
        <w:t xml:space="preserve"> sporządzanie opinii prawnych, projektów umów oraz  reprezentowanie podmiotów przed urzędami, organami administracji i sądami oraz przed Krajową Izbą Odwoławczą)</w:t>
      </w:r>
      <w:r w:rsidR="0083119F" w:rsidRPr="005548E2">
        <w:rPr>
          <w:rFonts w:ascii="Bookman Old Style" w:hAnsi="Bookman Old Style" w:cstheme="minorHAnsi"/>
          <w:kern w:val="2"/>
          <w:lang w:bidi="en-US"/>
        </w:rPr>
        <w:t>.</w:t>
      </w:r>
    </w:p>
    <w:p w:rsidR="002C4C6D" w:rsidRPr="005548E2" w:rsidRDefault="002C4C6D" w:rsidP="005548E2">
      <w:pPr>
        <w:spacing w:after="0"/>
        <w:ind w:left="709"/>
        <w:jc w:val="both"/>
        <w:rPr>
          <w:rFonts w:ascii="Bookman Old Style" w:eastAsia="Times New Roman" w:hAnsi="Bookman Old Style" w:cstheme="minorHAnsi"/>
          <w:kern w:val="1"/>
          <w:lang w:bidi="en-US"/>
        </w:rPr>
      </w:pPr>
      <w:r w:rsidRPr="005548E2">
        <w:rPr>
          <w:rFonts w:ascii="Bookman Old Style" w:eastAsia="Times New Roman" w:hAnsi="Bookman Old Style" w:cstheme="minorHAnsi"/>
          <w:kern w:val="1"/>
          <w:lang w:bidi="en-US"/>
        </w:rPr>
        <w:t xml:space="preserve">Do realizacji niniejszego Zamówienia Wykonawca skieruje 1-3 osób posiadających kwalifikację wskazane powyżej. </w:t>
      </w:r>
    </w:p>
    <w:p w:rsidR="001B3F92" w:rsidRPr="005548E2" w:rsidRDefault="001B3F92" w:rsidP="005548E2">
      <w:pPr>
        <w:spacing w:before="120" w:after="0" w:line="276" w:lineRule="auto"/>
        <w:ind w:left="709"/>
        <w:contextualSpacing/>
        <w:jc w:val="both"/>
        <w:rPr>
          <w:rFonts w:ascii="Bookman Old Style" w:hAnsi="Bookman Old Style" w:cstheme="minorHAnsi"/>
        </w:rPr>
      </w:pPr>
      <w:r w:rsidRPr="005548E2">
        <w:rPr>
          <w:rFonts w:ascii="Bookman Old Style" w:eastAsia="Times New Roman" w:hAnsi="Bookman Old Style" w:cstheme="minorHAnsi"/>
          <w:kern w:val="1"/>
          <w:lang w:bidi="en-US"/>
        </w:rPr>
        <w:t xml:space="preserve">W celu potwierdzenia spełnienia tego warunku Wykonawca dołączy do oferty </w:t>
      </w:r>
      <w:r w:rsidRPr="005548E2">
        <w:rPr>
          <w:rFonts w:ascii="Bookman Old Style" w:hAnsi="Bookman Old Style" w:cstheme="minorHAnsi"/>
        </w:rPr>
        <w:t xml:space="preserve">wykaz osób skierowanych do realizacji zamówienia (załącznik nr 3 do zapytania ofertowego) </w:t>
      </w:r>
    </w:p>
    <w:p w:rsidR="000B3F29" w:rsidRPr="005548E2" w:rsidRDefault="000B3F29" w:rsidP="001B3F92">
      <w:pPr>
        <w:spacing w:before="120" w:line="276" w:lineRule="auto"/>
        <w:ind w:left="644"/>
        <w:contextualSpacing/>
        <w:jc w:val="both"/>
        <w:rPr>
          <w:rFonts w:ascii="Bookman Old Style" w:hAnsi="Bookman Old Style" w:cstheme="minorHAnsi"/>
        </w:rPr>
      </w:pPr>
    </w:p>
    <w:p w:rsidR="000B3F29" w:rsidRPr="005548E2" w:rsidRDefault="000B3F29" w:rsidP="008D3A61">
      <w:pPr>
        <w:suppressAutoHyphens/>
        <w:ind w:left="704" w:hanging="420"/>
        <w:rPr>
          <w:rFonts w:ascii="Bookman Old Style" w:hAnsi="Bookman Old Style" w:cs="Times New Roman"/>
          <w:b/>
        </w:rPr>
      </w:pPr>
      <w:r w:rsidRPr="005548E2">
        <w:rPr>
          <w:rFonts w:ascii="Bookman Old Style" w:hAnsi="Bookman Old Style" w:cstheme="minorHAnsi"/>
        </w:rPr>
        <w:t xml:space="preserve">c) </w:t>
      </w:r>
      <w:r w:rsidRPr="005548E2">
        <w:rPr>
          <w:rFonts w:ascii="Bookman Old Style" w:hAnsi="Bookman Old Style" w:cs="Times New Roman"/>
          <w:b/>
        </w:rPr>
        <w:t>Odpowiedzialność cywilna Wykonawcy</w:t>
      </w:r>
    </w:p>
    <w:p w:rsidR="000B3F29" w:rsidRPr="005548E2" w:rsidRDefault="000B3F29" w:rsidP="005548E2">
      <w:pPr>
        <w:suppressAutoHyphens/>
        <w:spacing w:after="0" w:line="240" w:lineRule="auto"/>
        <w:ind w:left="709"/>
        <w:jc w:val="both"/>
        <w:rPr>
          <w:rFonts w:ascii="Bookman Old Style" w:hAnsi="Bookman Old Style" w:cs="Times New Roman"/>
        </w:rPr>
      </w:pPr>
      <w:r w:rsidRPr="005548E2">
        <w:rPr>
          <w:rFonts w:ascii="Bookman Old Style" w:hAnsi="Bookman Old Style" w:cs="Times New Roman"/>
          <w:lang w:eastAsia="zh-CN"/>
        </w:rPr>
        <w:t xml:space="preserve">Wykonawca przez cały okres trwania umowy musi być ubezpieczony od odpowiedzialności cywilnej (OC) </w:t>
      </w:r>
      <w:r w:rsidRPr="005548E2">
        <w:rPr>
          <w:rFonts w:ascii="Bookman Old Style" w:hAnsi="Bookman Old Style" w:cs="Times New Roman"/>
        </w:rPr>
        <w:t xml:space="preserve">w zakresie prowadzonej działalności związanej z przedmiotem zamówienia o sumie gwarancyjnej nie mniejszej niż </w:t>
      </w:r>
      <w:r w:rsidR="005548E2">
        <w:rPr>
          <w:rFonts w:ascii="Bookman Old Style" w:hAnsi="Bookman Old Style" w:cs="Times New Roman"/>
        </w:rPr>
        <w:br/>
      </w:r>
      <w:r w:rsidRPr="005548E2">
        <w:rPr>
          <w:rFonts w:ascii="Bookman Old Style" w:hAnsi="Bookman Old Style" w:cs="Times New Roman"/>
        </w:rPr>
        <w:t xml:space="preserve">500 000,00 zł.Zamawiający będzie wymagał załączenia kopii polisy/innego dok. ubezpieczenia </w:t>
      </w:r>
      <w:r w:rsidRPr="005548E2">
        <w:rPr>
          <w:rFonts w:ascii="Bookman Old Style" w:hAnsi="Bookman Old Style" w:cs="Times New Roman"/>
          <w:lang w:eastAsia="zh-CN"/>
        </w:rPr>
        <w:t>do umowy.</w:t>
      </w:r>
    </w:p>
    <w:p w:rsidR="000B3F29" w:rsidRDefault="000B3F29" w:rsidP="001B3F92">
      <w:pPr>
        <w:spacing w:before="120" w:line="276" w:lineRule="auto"/>
        <w:ind w:left="644"/>
        <w:contextualSpacing/>
        <w:jc w:val="both"/>
        <w:rPr>
          <w:rFonts w:ascii="Bookman Old Style" w:hAnsi="Bookman Old Style" w:cstheme="minorHAnsi"/>
        </w:rPr>
      </w:pPr>
    </w:p>
    <w:p w:rsidR="005548E2" w:rsidRDefault="005548E2" w:rsidP="001B3F92">
      <w:pPr>
        <w:spacing w:before="120" w:line="276" w:lineRule="auto"/>
        <w:ind w:left="644"/>
        <w:contextualSpacing/>
        <w:jc w:val="both"/>
        <w:rPr>
          <w:rFonts w:ascii="Bookman Old Style" w:hAnsi="Bookman Old Style" w:cstheme="minorHAnsi"/>
        </w:rPr>
      </w:pPr>
    </w:p>
    <w:p w:rsidR="005548E2" w:rsidRDefault="005548E2" w:rsidP="001B3F92">
      <w:pPr>
        <w:spacing w:before="120" w:line="276" w:lineRule="auto"/>
        <w:ind w:left="644"/>
        <w:contextualSpacing/>
        <w:jc w:val="both"/>
        <w:rPr>
          <w:rFonts w:ascii="Bookman Old Style" w:hAnsi="Bookman Old Style" w:cstheme="minorHAnsi"/>
        </w:rPr>
      </w:pPr>
    </w:p>
    <w:p w:rsidR="005548E2" w:rsidRDefault="005548E2" w:rsidP="001B3F92">
      <w:pPr>
        <w:spacing w:before="120" w:line="276" w:lineRule="auto"/>
        <w:ind w:left="644"/>
        <w:contextualSpacing/>
        <w:jc w:val="both"/>
        <w:rPr>
          <w:rFonts w:ascii="Bookman Old Style" w:hAnsi="Bookman Old Style" w:cstheme="minorHAnsi"/>
        </w:rPr>
      </w:pPr>
    </w:p>
    <w:p w:rsidR="005548E2" w:rsidRDefault="005548E2" w:rsidP="001B3F92">
      <w:pPr>
        <w:spacing w:before="120" w:line="276" w:lineRule="auto"/>
        <w:ind w:left="644"/>
        <w:contextualSpacing/>
        <w:jc w:val="both"/>
        <w:rPr>
          <w:rFonts w:ascii="Bookman Old Style" w:hAnsi="Bookman Old Style" w:cstheme="minorHAnsi"/>
        </w:rPr>
      </w:pPr>
    </w:p>
    <w:p w:rsidR="005548E2" w:rsidRDefault="005548E2" w:rsidP="001B3F92">
      <w:pPr>
        <w:spacing w:before="120" w:line="276" w:lineRule="auto"/>
        <w:ind w:left="644"/>
        <w:contextualSpacing/>
        <w:jc w:val="both"/>
        <w:rPr>
          <w:rFonts w:ascii="Bookman Old Style" w:hAnsi="Bookman Old Style" w:cstheme="minorHAnsi"/>
        </w:rPr>
      </w:pPr>
    </w:p>
    <w:p w:rsidR="005548E2" w:rsidRDefault="005548E2" w:rsidP="001B3F92">
      <w:pPr>
        <w:spacing w:before="120" w:line="276" w:lineRule="auto"/>
        <w:ind w:left="644"/>
        <w:contextualSpacing/>
        <w:jc w:val="both"/>
        <w:rPr>
          <w:rFonts w:ascii="Bookman Old Style" w:hAnsi="Bookman Old Style" w:cstheme="minorHAnsi"/>
        </w:rPr>
      </w:pPr>
    </w:p>
    <w:p w:rsidR="005548E2" w:rsidRDefault="005548E2" w:rsidP="001B3F92">
      <w:pPr>
        <w:spacing w:before="120" w:line="276" w:lineRule="auto"/>
        <w:ind w:left="644"/>
        <w:contextualSpacing/>
        <w:jc w:val="both"/>
        <w:rPr>
          <w:rFonts w:ascii="Bookman Old Style" w:hAnsi="Bookman Old Style" w:cstheme="minorHAnsi"/>
        </w:rPr>
      </w:pPr>
    </w:p>
    <w:p w:rsidR="005548E2" w:rsidRPr="005548E2" w:rsidRDefault="005548E2" w:rsidP="001B3F92">
      <w:pPr>
        <w:spacing w:before="120" w:line="276" w:lineRule="auto"/>
        <w:ind w:left="644"/>
        <w:contextualSpacing/>
        <w:jc w:val="both"/>
        <w:rPr>
          <w:rFonts w:ascii="Bookman Old Style" w:hAnsi="Bookman Old Style" w:cstheme="minorHAnsi"/>
        </w:rPr>
      </w:pPr>
    </w:p>
    <w:p w:rsidR="0083119F" w:rsidRPr="0083119F" w:rsidRDefault="0083119F" w:rsidP="001B3F92">
      <w:pPr>
        <w:spacing w:before="120" w:line="276" w:lineRule="auto"/>
        <w:ind w:left="644"/>
        <w:contextualSpacing/>
        <w:jc w:val="both"/>
        <w:rPr>
          <w:rFonts w:cstheme="minorHAnsi"/>
          <w:kern w:val="1"/>
          <w:sz w:val="24"/>
          <w:szCs w:val="24"/>
          <w:lang w:eastAsia="hi-IN" w:bidi="hi-IN"/>
        </w:rPr>
      </w:pPr>
    </w:p>
    <w:p w:rsidR="00092BB7" w:rsidRPr="005548E2" w:rsidRDefault="00782EC6" w:rsidP="002329A0">
      <w:pPr>
        <w:autoSpaceDE w:val="0"/>
        <w:autoSpaceDN w:val="0"/>
        <w:adjustRightInd w:val="0"/>
        <w:spacing w:after="0" w:line="240" w:lineRule="auto"/>
        <w:jc w:val="both"/>
        <w:rPr>
          <w:rFonts w:ascii="Bookman Old Style" w:hAnsi="Bookman Old Style" w:cstheme="minorHAnsi"/>
          <w:b/>
          <w:bCs/>
        </w:rPr>
      </w:pPr>
      <w:r w:rsidRPr="005548E2">
        <w:rPr>
          <w:rFonts w:ascii="Bookman Old Style" w:hAnsi="Bookman Old Style" w:cstheme="minorHAnsi"/>
          <w:b/>
          <w:bCs/>
        </w:rPr>
        <w:t>I</w:t>
      </w:r>
      <w:r w:rsidR="00E815ED" w:rsidRPr="005548E2">
        <w:rPr>
          <w:rFonts w:ascii="Bookman Old Style" w:hAnsi="Bookman Old Style" w:cstheme="minorHAnsi"/>
          <w:b/>
          <w:bCs/>
        </w:rPr>
        <w:t>V</w:t>
      </w:r>
      <w:r w:rsidR="00092BB7" w:rsidRPr="005548E2">
        <w:rPr>
          <w:rFonts w:ascii="Bookman Old Style" w:hAnsi="Bookman Old Style" w:cstheme="minorHAnsi"/>
          <w:b/>
          <w:bCs/>
        </w:rPr>
        <w:t xml:space="preserve"> Kryteria oceny ofert</w:t>
      </w:r>
    </w:p>
    <w:p w:rsidR="00413A72" w:rsidRPr="005548E2" w:rsidRDefault="00413A72" w:rsidP="0044133F">
      <w:pPr>
        <w:pStyle w:val="Akapitzlist"/>
        <w:numPr>
          <w:ilvl w:val="0"/>
          <w:numId w:val="10"/>
        </w:numPr>
        <w:tabs>
          <w:tab w:val="left" w:pos="0"/>
        </w:tabs>
        <w:autoSpaceDE w:val="0"/>
        <w:autoSpaceDN w:val="0"/>
        <w:adjustRightInd w:val="0"/>
        <w:ind w:left="284" w:hanging="284"/>
        <w:jc w:val="both"/>
        <w:rPr>
          <w:rFonts w:ascii="Bookman Old Style" w:hAnsi="Bookman Old Style" w:cstheme="minorHAnsi"/>
        </w:rPr>
      </w:pPr>
      <w:r w:rsidRPr="005548E2">
        <w:rPr>
          <w:rFonts w:ascii="Bookman Old Style" w:hAnsi="Bookman Old Style" w:cstheme="minorHAnsi"/>
        </w:rPr>
        <w:t>Przy wyborze Zamawiający będzie się kierował punktacją wyszczególnioną poniżej przy następującej wadze kryteriów: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8"/>
        <w:gridCol w:w="3922"/>
        <w:gridCol w:w="1752"/>
      </w:tblGrid>
      <w:tr w:rsidR="00413A72" w:rsidRPr="005548E2" w:rsidTr="005548E2">
        <w:trPr>
          <w:jc w:val="center"/>
        </w:trPr>
        <w:tc>
          <w:tcPr>
            <w:tcW w:w="1318" w:type="dxa"/>
          </w:tcPr>
          <w:p w:rsidR="00413A72" w:rsidRPr="005548E2" w:rsidRDefault="00413A72" w:rsidP="00C10A7A">
            <w:pPr>
              <w:tabs>
                <w:tab w:val="num" w:pos="284"/>
              </w:tabs>
              <w:ind w:left="284" w:hanging="284"/>
              <w:jc w:val="center"/>
              <w:rPr>
                <w:rFonts w:ascii="Bookman Old Style" w:hAnsi="Bookman Old Style" w:cstheme="minorHAnsi"/>
                <w:b/>
              </w:rPr>
            </w:pPr>
            <w:r w:rsidRPr="005548E2">
              <w:rPr>
                <w:rFonts w:ascii="Bookman Old Style" w:hAnsi="Bookman Old Style" w:cstheme="minorHAnsi"/>
                <w:b/>
              </w:rPr>
              <w:t>Nr</w:t>
            </w:r>
          </w:p>
        </w:tc>
        <w:tc>
          <w:tcPr>
            <w:tcW w:w="3922" w:type="dxa"/>
          </w:tcPr>
          <w:p w:rsidR="00413A72" w:rsidRPr="005548E2" w:rsidRDefault="00413A72" w:rsidP="00C10A7A">
            <w:pPr>
              <w:tabs>
                <w:tab w:val="num" w:pos="284"/>
              </w:tabs>
              <w:ind w:left="284" w:hanging="284"/>
              <w:jc w:val="center"/>
              <w:rPr>
                <w:rFonts w:ascii="Bookman Old Style" w:hAnsi="Bookman Old Style" w:cstheme="minorHAnsi"/>
                <w:b/>
              </w:rPr>
            </w:pPr>
            <w:r w:rsidRPr="005548E2">
              <w:rPr>
                <w:rFonts w:ascii="Bookman Old Style" w:hAnsi="Bookman Old Style" w:cstheme="minorHAnsi"/>
                <w:b/>
              </w:rPr>
              <w:t>Kryterium oceny</w:t>
            </w:r>
          </w:p>
        </w:tc>
        <w:tc>
          <w:tcPr>
            <w:tcW w:w="1752" w:type="dxa"/>
          </w:tcPr>
          <w:p w:rsidR="00413A72" w:rsidRPr="005548E2" w:rsidRDefault="00413A72" w:rsidP="00C10A7A">
            <w:pPr>
              <w:tabs>
                <w:tab w:val="num" w:pos="284"/>
              </w:tabs>
              <w:ind w:left="284" w:hanging="284"/>
              <w:jc w:val="center"/>
              <w:rPr>
                <w:rFonts w:ascii="Bookman Old Style" w:hAnsi="Bookman Old Style" w:cstheme="minorHAnsi"/>
                <w:b/>
              </w:rPr>
            </w:pPr>
            <w:r w:rsidRPr="005548E2">
              <w:rPr>
                <w:rFonts w:ascii="Bookman Old Style" w:hAnsi="Bookman Old Style" w:cstheme="minorHAnsi"/>
                <w:b/>
              </w:rPr>
              <w:t>Waga = Punkty</w:t>
            </w:r>
          </w:p>
        </w:tc>
      </w:tr>
      <w:tr w:rsidR="00413A72" w:rsidRPr="005548E2" w:rsidTr="005548E2">
        <w:trPr>
          <w:trHeight w:val="263"/>
          <w:jc w:val="center"/>
        </w:trPr>
        <w:tc>
          <w:tcPr>
            <w:tcW w:w="1318" w:type="dxa"/>
          </w:tcPr>
          <w:p w:rsidR="00413A72" w:rsidRPr="005548E2" w:rsidRDefault="00413A72" w:rsidP="00C10A7A">
            <w:pPr>
              <w:tabs>
                <w:tab w:val="num" w:pos="284"/>
              </w:tabs>
              <w:ind w:left="284" w:hanging="284"/>
              <w:jc w:val="center"/>
              <w:rPr>
                <w:rFonts w:ascii="Bookman Old Style" w:hAnsi="Bookman Old Style" w:cstheme="minorHAnsi"/>
              </w:rPr>
            </w:pPr>
            <w:r w:rsidRPr="005548E2">
              <w:rPr>
                <w:rFonts w:ascii="Bookman Old Style" w:hAnsi="Bookman Old Style" w:cstheme="minorHAnsi"/>
              </w:rPr>
              <w:t>1</w:t>
            </w:r>
          </w:p>
        </w:tc>
        <w:tc>
          <w:tcPr>
            <w:tcW w:w="3922" w:type="dxa"/>
          </w:tcPr>
          <w:p w:rsidR="00413A72" w:rsidRPr="005548E2" w:rsidRDefault="00413A72" w:rsidP="00C10A7A">
            <w:pPr>
              <w:tabs>
                <w:tab w:val="num" w:pos="284"/>
              </w:tabs>
              <w:ind w:left="284" w:hanging="284"/>
              <w:jc w:val="center"/>
              <w:rPr>
                <w:rFonts w:ascii="Bookman Old Style" w:hAnsi="Bookman Old Style" w:cstheme="minorHAnsi"/>
              </w:rPr>
            </w:pPr>
            <w:r w:rsidRPr="005548E2">
              <w:rPr>
                <w:rFonts w:ascii="Bookman Old Style" w:hAnsi="Bookman Old Style" w:cstheme="minorHAnsi"/>
              </w:rPr>
              <w:t>Cena</w:t>
            </w:r>
            <w:r w:rsidR="008E32CD" w:rsidRPr="005548E2">
              <w:rPr>
                <w:rFonts w:ascii="Bookman Old Style" w:hAnsi="Bookman Old Style" w:cstheme="minorHAnsi"/>
              </w:rPr>
              <w:t xml:space="preserve"> zamówienia podstawowego</w:t>
            </w:r>
          </w:p>
        </w:tc>
        <w:tc>
          <w:tcPr>
            <w:tcW w:w="1752" w:type="dxa"/>
          </w:tcPr>
          <w:p w:rsidR="00413A72" w:rsidRPr="005548E2" w:rsidRDefault="008E32CD" w:rsidP="00C10A7A">
            <w:pPr>
              <w:tabs>
                <w:tab w:val="num" w:pos="284"/>
              </w:tabs>
              <w:ind w:left="284" w:hanging="284"/>
              <w:jc w:val="center"/>
              <w:rPr>
                <w:rFonts w:ascii="Bookman Old Style" w:hAnsi="Bookman Old Style" w:cstheme="minorHAnsi"/>
              </w:rPr>
            </w:pPr>
            <w:r w:rsidRPr="005548E2">
              <w:rPr>
                <w:rFonts w:ascii="Bookman Old Style" w:hAnsi="Bookman Old Style" w:cstheme="minorHAnsi"/>
              </w:rPr>
              <w:t>50% = 5</w:t>
            </w:r>
            <w:r w:rsidR="00413A72" w:rsidRPr="005548E2">
              <w:rPr>
                <w:rFonts w:ascii="Bookman Old Style" w:hAnsi="Bookman Old Style" w:cstheme="minorHAnsi"/>
              </w:rPr>
              <w:t>0 pkt</w:t>
            </w:r>
          </w:p>
        </w:tc>
      </w:tr>
      <w:tr w:rsidR="00413A72" w:rsidRPr="005548E2" w:rsidTr="005548E2">
        <w:trPr>
          <w:jc w:val="center"/>
        </w:trPr>
        <w:tc>
          <w:tcPr>
            <w:tcW w:w="1318" w:type="dxa"/>
          </w:tcPr>
          <w:p w:rsidR="00413A72" w:rsidRPr="005548E2" w:rsidRDefault="00C7561A" w:rsidP="00C10A7A">
            <w:pPr>
              <w:tabs>
                <w:tab w:val="num" w:pos="284"/>
              </w:tabs>
              <w:ind w:left="284" w:hanging="284"/>
              <w:jc w:val="center"/>
              <w:rPr>
                <w:rFonts w:ascii="Bookman Old Style" w:hAnsi="Bookman Old Style" w:cstheme="minorHAnsi"/>
              </w:rPr>
            </w:pPr>
            <w:r w:rsidRPr="005548E2">
              <w:rPr>
                <w:rFonts w:ascii="Bookman Old Style" w:hAnsi="Bookman Old Style" w:cstheme="minorHAnsi"/>
              </w:rPr>
              <w:t>2</w:t>
            </w:r>
          </w:p>
        </w:tc>
        <w:tc>
          <w:tcPr>
            <w:tcW w:w="3922" w:type="dxa"/>
          </w:tcPr>
          <w:p w:rsidR="00413A72" w:rsidRPr="005548E2" w:rsidRDefault="008E32CD" w:rsidP="008E32CD">
            <w:pPr>
              <w:tabs>
                <w:tab w:val="num" w:pos="284"/>
              </w:tabs>
              <w:ind w:left="284" w:hanging="284"/>
              <w:jc w:val="center"/>
              <w:rPr>
                <w:rFonts w:ascii="Bookman Old Style" w:hAnsi="Bookman Old Style" w:cstheme="minorHAnsi"/>
              </w:rPr>
            </w:pPr>
            <w:r w:rsidRPr="005548E2">
              <w:rPr>
                <w:rFonts w:ascii="Bookman Old Style" w:eastAsia="Calibri" w:hAnsi="Bookman Old Style" w:cstheme="minorHAnsi"/>
                <w:color w:val="000000"/>
              </w:rPr>
              <w:t>Cena zamówień opcjonalnych</w:t>
            </w:r>
          </w:p>
        </w:tc>
        <w:tc>
          <w:tcPr>
            <w:tcW w:w="1752" w:type="dxa"/>
          </w:tcPr>
          <w:p w:rsidR="00413A72" w:rsidRPr="005548E2" w:rsidRDefault="00413A72" w:rsidP="00C10A7A">
            <w:pPr>
              <w:tabs>
                <w:tab w:val="num" w:pos="284"/>
              </w:tabs>
              <w:ind w:left="284" w:hanging="284"/>
              <w:jc w:val="center"/>
              <w:rPr>
                <w:rFonts w:ascii="Bookman Old Style" w:hAnsi="Bookman Old Style" w:cstheme="minorHAnsi"/>
              </w:rPr>
            </w:pPr>
            <w:r w:rsidRPr="005548E2">
              <w:rPr>
                <w:rFonts w:ascii="Bookman Old Style" w:hAnsi="Bookman Old Style" w:cstheme="minorHAnsi"/>
              </w:rPr>
              <w:t>10% = 10 pkt</w:t>
            </w:r>
          </w:p>
        </w:tc>
      </w:tr>
      <w:tr w:rsidR="00413A72" w:rsidRPr="005548E2" w:rsidTr="005548E2">
        <w:trPr>
          <w:trHeight w:val="261"/>
          <w:jc w:val="center"/>
        </w:trPr>
        <w:tc>
          <w:tcPr>
            <w:tcW w:w="1318" w:type="dxa"/>
          </w:tcPr>
          <w:p w:rsidR="00413A72" w:rsidRPr="005548E2" w:rsidRDefault="00C7561A" w:rsidP="00C10A7A">
            <w:pPr>
              <w:tabs>
                <w:tab w:val="num" w:pos="284"/>
              </w:tabs>
              <w:ind w:left="284" w:hanging="284"/>
              <w:jc w:val="center"/>
              <w:rPr>
                <w:rFonts w:ascii="Bookman Old Style" w:hAnsi="Bookman Old Style" w:cstheme="minorHAnsi"/>
              </w:rPr>
            </w:pPr>
            <w:r w:rsidRPr="005548E2">
              <w:rPr>
                <w:rFonts w:ascii="Bookman Old Style" w:hAnsi="Bookman Old Style" w:cstheme="minorHAnsi"/>
              </w:rPr>
              <w:t>3</w:t>
            </w:r>
          </w:p>
        </w:tc>
        <w:tc>
          <w:tcPr>
            <w:tcW w:w="3922" w:type="dxa"/>
          </w:tcPr>
          <w:p w:rsidR="00413A72" w:rsidRPr="005548E2" w:rsidRDefault="008E32CD" w:rsidP="00C10A7A">
            <w:pPr>
              <w:tabs>
                <w:tab w:val="num" w:pos="284"/>
              </w:tabs>
              <w:ind w:left="284" w:hanging="284"/>
              <w:jc w:val="center"/>
              <w:rPr>
                <w:rFonts w:ascii="Bookman Old Style" w:hAnsi="Bookman Old Style" w:cstheme="minorHAnsi"/>
              </w:rPr>
            </w:pPr>
            <w:r w:rsidRPr="005548E2">
              <w:rPr>
                <w:rFonts w:ascii="Bookman Old Style" w:hAnsi="Bookman Old Style" w:cstheme="minorHAnsi"/>
                <w:iCs/>
                <w:color w:val="000000"/>
              </w:rPr>
              <w:t>Deklarowana liczna godzin dyżuru</w:t>
            </w:r>
          </w:p>
        </w:tc>
        <w:tc>
          <w:tcPr>
            <w:tcW w:w="1752" w:type="dxa"/>
          </w:tcPr>
          <w:p w:rsidR="00413A72" w:rsidRPr="005548E2" w:rsidRDefault="00C8075A" w:rsidP="00C10A7A">
            <w:pPr>
              <w:tabs>
                <w:tab w:val="num" w:pos="284"/>
              </w:tabs>
              <w:ind w:left="284" w:hanging="284"/>
              <w:jc w:val="center"/>
              <w:rPr>
                <w:rFonts w:ascii="Bookman Old Style" w:hAnsi="Bookman Old Style" w:cstheme="minorHAnsi"/>
              </w:rPr>
            </w:pPr>
            <w:r w:rsidRPr="005548E2">
              <w:rPr>
                <w:rFonts w:ascii="Bookman Old Style" w:hAnsi="Bookman Old Style" w:cstheme="minorHAnsi"/>
              </w:rPr>
              <w:t>16% = 16</w:t>
            </w:r>
            <w:r w:rsidR="00413A72" w:rsidRPr="005548E2">
              <w:rPr>
                <w:rFonts w:ascii="Bookman Old Style" w:hAnsi="Bookman Old Style" w:cstheme="minorHAnsi"/>
              </w:rPr>
              <w:t xml:space="preserve"> pkt</w:t>
            </w:r>
          </w:p>
        </w:tc>
      </w:tr>
      <w:tr w:rsidR="00413A72" w:rsidRPr="005548E2" w:rsidTr="005548E2">
        <w:trPr>
          <w:jc w:val="center"/>
        </w:trPr>
        <w:tc>
          <w:tcPr>
            <w:tcW w:w="1318" w:type="dxa"/>
          </w:tcPr>
          <w:p w:rsidR="00413A72" w:rsidRPr="005548E2" w:rsidRDefault="00C7561A" w:rsidP="00C10A7A">
            <w:pPr>
              <w:tabs>
                <w:tab w:val="num" w:pos="284"/>
              </w:tabs>
              <w:ind w:left="284" w:hanging="284"/>
              <w:jc w:val="center"/>
              <w:rPr>
                <w:rFonts w:ascii="Bookman Old Style" w:hAnsi="Bookman Old Style" w:cstheme="minorHAnsi"/>
              </w:rPr>
            </w:pPr>
            <w:r w:rsidRPr="005548E2">
              <w:rPr>
                <w:rFonts w:ascii="Bookman Old Style" w:hAnsi="Bookman Old Style" w:cstheme="minorHAnsi"/>
              </w:rPr>
              <w:t>4</w:t>
            </w:r>
          </w:p>
        </w:tc>
        <w:tc>
          <w:tcPr>
            <w:tcW w:w="3922" w:type="dxa"/>
          </w:tcPr>
          <w:p w:rsidR="00413A72" w:rsidRPr="005548E2" w:rsidRDefault="008E32CD" w:rsidP="00C8075A">
            <w:pPr>
              <w:tabs>
                <w:tab w:val="num" w:pos="284"/>
              </w:tabs>
              <w:ind w:left="284" w:hanging="284"/>
              <w:jc w:val="center"/>
              <w:rPr>
                <w:rFonts w:ascii="Bookman Old Style" w:hAnsi="Bookman Old Style" w:cstheme="minorHAnsi"/>
              </w:rPr>
            </w:pPr>
            <w:r w:rsidRPr="005548E2">
              <w:rPr>
                <w:rFonts w:ascii="Bookman Old Style" w:eastAsia="Calibri" w:hAnsi="Bookman Old Style" w:cstheme="minorHAnsi"/>
                <w:color w:val="000000"/>
              </w:rPr>
              <w:t xml:space="preserve">Rozmowa weryfikacyjna </w:t>
            </w:r>
          </w:p>
        </w:tc>
        <w:tc>
          <w:tcPr>
            <w:tcW w:w="1752" w:type="dxa"/>
          </w:tcPr>
          <w:p w:rsidR="00413A72" w:rsidRPr="005548E2" w:rsidRDefault="00C8075A" w:rsidP="00C10A7A">
            <w:pPr>
              <w:tabs>
                <w:tab w:val="num" w:pos="284"/>
              </w:tabs>
              <w:ind w:left="284" w:hanging="284"/>
              <w:jc w:val="center"/>
              <w:rPr>
                <w:rFonts w:ascii="Bookman Old Style" w:hAnsi="Bookman Old Style" w:cstheme="minorHAnsi"/>
              </w:rPr>
            </w:pPr>
            <w:r w:rsidRPr="005548E2">
              <w:rPr>
                <w:rFonts w:ascii="Bookman Old Style" w:hAnsi="Bookman Old Style" w:cstheme="minorHAnsi"/>
              </w:rPr>
              <w:t>20</w:t>
            </w:r>
            <w:r w:rsidR="008E32CD" w:rsidRPr="005548E2">
              <w:rPr>
                <w:rFonts w:ascii="Bookman Old Style" w:hAnsi="Bookman Old Style" w:cstheme="minorHAnsi"/>
              </w:rPr>
              <w:t>% = 2</w:t>
            </w:r>
            <w:r w:rsidRPr="005548E2">
              <w:rPr>
                <w:rFonts w:ascii="Bookman Old Style" w:hAnsi="Bookman Old Style" w:cstheme="minorHAnsi"/>
              </w:rPr>
              <w:t>4</w:t>
            </w:r>
            <w:r w:rsidR="00413A72" w:rsidRPr="005548E2">
              <w:rPr>
                <w:rFonts w:ascii="Bookman Old Style" w:hAnsi="Bookman Old Style" w:cstheme="minorHAnsi"/>
              </w:rPr>
              <w:t xml:space="preserve"> pkt</w:t>
            </w:r>
          </w:p>
        </w:tc>
      </w:tr>
    </w:tbl>
    <w:p w:rsidR="00413A72" w:rsidRPr="005548E2" w:rsidRDefault="00413A72" w:rsidP="00413A72">
      <w:pPr>
        <w:pStyle w:val="Akapitzlist"/>
        <w:spacing w:after="0" w:line="259" w:lineRule="auto"/>
        <w:ind w:left="284"/>
        <w:jc w:val="both"/>
        <w:rPr>
          <w:rFonts w:ascii="Bookman Old Style" w:hAnsi="Bookman Old Style" w:cstheme="minorHAnsi"/>
        </w:rPr>
      </w:pPr>
    </w:p>
    <w:p w:rsidR="00793ECA" w:rsidRPr="005548E2" w:rsidRDefault="00413A72" w:rsidP="0083119F">
      <w:pPr>
        <w:pStyle w:val="Akapitzlist"/>
        <w:numPr>
          <w:ilvl w:val="0"/>
          <w:numId w:val="10"/>
        </w:numPr>
        <w:tabs>
          <w:tab w:val="num" w:pos="0"/>
        </w:tabs>
        <w:spacing w:after="0"/>
        <w:ind w:left="284" w:hanging="284"/>
        <w:jc w:val="both"/>
        <w:rPr>
          <w:rFonts w:ascii="Bookman Old Style" w:hAnsi="Bookman Old Style" w:cstheme="minorHAnsi"/>
        </w:rPr>
      </w:pPr>
      <w:r w:rsidRPr="005548E2">
        <w:rPr>
          <w:rFonts w:ascii="Bookman Old Style" w:hAnsi="Bookman Old Style" w:cstheme="minorHAnsi"/>
        </w:rPr>
        <w:t>Stosowanie matematycznych obliczeń stanowi zasadę przy ocenie ofert. Waga danego kryterium równa się maksymalnej liczbie punktów możliwych do uzyskania. Ocena punktowa (w zaokrągleniu do setnych części punktu) dokonana zostanie na podstawie opisanych poniż</w:t>
      </w:r>
      <w:r w:rsidR="00793ECA" w:rsidRPr="005548E2">
        <w:rPr>
          <w:rFonts w:ascii="Bookman Old Style" w:hAnsi="Bookman Old Style" w:cstheme="minorHAnsi"/>
        </w:rPr>
        <w:t>ej zasad/wzorów.</w:t>
      </w:r>
    </w:p>
    <w:p w:rsidR="00413A72" w:rsidRPr="005548E2" w:rsidRDefault="00413A72" w:rsidP="008E32CD">
      <w:pPr>
        <w:numPr>
          <w:ilvl w:val="0"/>
          <w:numId w:val="4"/>
        </w:numPr>
        <w:tabs>
          <w:tab w:val="clear" w:pos="4527"/>
          <w:tab w:val="num" w:pos="709"/>
        </w:tabs>
        <w:spacing w:after="0"/>
        <w:ind w:left="709" w:hanging="425"/>
        <w:jc w:val="both"/>
        <w:rPr>
          <w:rFonts w:ascii="Bookman Old Style" w:hAnsi="Bookman Old Style" w:cstheme="minorHAnsi"/>
        </w:rPr>
      </w:pPr>
      <w:r w:rsidRPr="005548E2">
        <w:rPr>
          <w:rFonts w:ascii="Bookman Old Style" w:hAnsi="Bookman Old Style" w:cstheme="minorHAnsi"/>
        </w:rPr>
        <w:t xml:space="preserve">Kryterium </w:t>
      </w:r>
      <w:r w:rsidRPr="005548E2">
        <w:rPr>
          <w:rFonts w:ascii="Bookman Old Style" w:hAnsi="Bookman Old Style" w:cstheme="minorHAnsi"/>
          <w:b/>
          <w:bCs/>
        </w:rPr>
        <w:t>Cena</w:t>
      </w:r>
      <w:r w:rsidR="008E32CD" w:rsidRPr="005548E2">
        <w:rPr>
          <w:rFonts w:ascii="Bookman Old Style" w:hAnsi="Bookman Old Style" w:cstheme="minorHAnsi"/>
          <w:b/>
        </w:rPr>
        <w:t>zamówienia podstawowego</w:t>
      </w:r>
      <w:r w:rsidRPr="005548E2">
        <w:rPr>
          <w:rFonts w:ascii="Bookman Old Style" w:hAnsi="Bookman Old Style" w:cstheme="minorHAnsi"/>
        </w:rPr>
        <w:t xml:space="preserve">– w zakresie tego kryterium oceniane będzie zaoferowanie jak najniższej ceny </w:t>
      </w:r>
      <w:r w:rsidR="008E32CD" w:rsidRPr="005548E2">
        <w:rPr>
          <w:rFonts w:ascii="Bookman Old Style" w:hAnsi="Bookman Old Style" w:cstheme="minorHAnsi"/>
        </w:rPr>
        <w:t>zamówienia podstawowego w ofercie</w:t>
      </w:r>
      <w:r w:rsidRPr="005548E2">
        <w:rPr>
          <w:rFonts w:ascii="Bookman Old Style" w:hAnsi="Bookman Old Style" w:cstheme="minorHAnsi"/>
        </w:rPr>
        <w:t>. Ocena następować będzie w odniesieniu do najkorzystniejszej ceny spośród zaoferowanych przez Wykonawców. Kryterium, liczone wg wzoru:</w:t>
      </w:r>
    </w:p>
    <w:p w:rsidR="00413A72" w:rsidRPr="005548E2" w:rsidRDefault="00482EDE" w:rsidP="00482EDE">
      <w:pPr>
        <w:tabs>
          <w:tab w:val="num" w:pos="709"/>
        </w:tabs>
        <w:ind w:left="709" w:hanging="425"/>
        <w:jc w:val="both"/>
        <w:rPr>
          <w:rFonts w:ascii="Bookman Old Style" w:hAnsi="Bookman Old Style" w:cstheme="minorHAnsi"/>
          <w:b/>
          <w:bCs/>
        </w:rPr>
      </w:pPr>
      <w:r w:rsidRPr="005548E2">
        <w:rPr>
          <w:rFonts w:ascii="Bookman Old Style" w:hAnsi="Bookman Old Style" w:cstheme="minorHAnsi"/>
          <w:b/>
          <w:bCs/>
        </w:rPr>
        <w:tab/>
      </w:r>
      <w:r w:rsidR="00413A72" w:rsidRPr="005548E2">
        <w:rPr>
          <w:rFonts w:ascii="Bookman Old Style" w:hAnsi="Bookman Old Style" w:cstheme="minorHAnsi"/>
          <w:b/>
          <w:bCs/>
        </w:rPr>
        <w:t xml:space="preserve">Ocena oferty rozpatrywanej = </w:t>
      </w:r>
      <w:r w:rsidR="00270D3B" w:rsidRPr="005548E2">
        <w:rPr>
          <w:rFonts w:ascii="Bookman Old Style" w:hAnsi="Bookman Old Style" w:cstheme="minorHAnsi"/>
          <w:b/>
          <w:bCs/>
        </w:rPr>
        <w:t>(</w:t>
      </w:r>
      <w:r w:rsidR="00413A72" w:rsidRPr="005548E2">
        <w:rPr>
          <w:rFonts w:ascii="Bookman Old Style" w:hAnsi="Bookman Old Style" w:cstheme="minorHAnsi"/>
          <w:b/>
          <w:bCs/>
        </w:rPr>
        <w:t>cena najniższa : cena rozpatrywana</w:t>
      </w:r>
      <w:r w:rsidR="00270D3B" w:rsidRPr="005548E2">
        <w:rPr>
          <w:rFonts w:ascii="Bookman Old Style" w:hAnsi="Bookman Old Style" w:cstheme="minorHAnsi"/>
          <w:b/>
          <w:bCs/>
        </w:rPr>
        <w:t>)</w:t>
      </w:r>
      <w:r w:rsidR="008E32CD" w:rsidRPr="005548E2">
        <w:rPr>
          <w:rFonts w:ascii="Bookman Old Style" w:hAnsi="Bookman Old Style" w:cstheme="minorHAnsi"/>
          <w:b/>
          <w:bCs/>
        </w:rPr>
        <w:t xml:space="preserve"> x 5</w:t>
      </w:r>
      <w:r w:rsidR="00413A72" w:rsidRPr="005548E2">
        <w:rPr>
          <w:rFonts w:ascii="Bookman Old Style" w:hAnsi="Bookman Old Style" w:cstheme="minorHAnsi"/>
          <w:b/>
          <w:bCs/>
        </w:rPr>
        <w:t>0</w:t>
      </w:r>
    </w:p>
    <w:p w:rsidR="008E32CD" w:rsidRPr="005548E2" w:rsidRDefault="00F4156C" w:rsidP="008E32CD">
      <w:pPr>
        <w:numPr>
          <w:ilvl w:val="0"/>
          <w:numId w:val="4"/>
        </w:numPr>
        <w:tabs>
          <w:tab w:val="clear" w:pos="4527"/>
          <w:tab w:val="num" w:pos="709"/>
        </w:tabs>
        <w:spacing w:after="0"/>
        <w:ind w:left="709" w:hanging="425"/>
        <w:jc w:val="both"/>
        <w:rPr>
          <w:rFonts w:ascii="Bookman Old Style" w:hAnsi="Bookman Old Style" w:cstheme="minorHAnsi"/>
        </w:rPr>
      </w:pPr>
      <w:r w:rsidRPr="005548E2">
        <w:rPr>
          <w:rFonts w:ascii="Bookman Old Style" w:hAnsi="Bookman Old Style" w:cstheme="minorHAnsi"/>
        </w:rPr>
        <w:t xml:space="preserve">Kryterium </w:t>
      </w:r>
      <w:r w:rsidR="008E32CD" w:rsidRPr="005548E2">
        <w:rPr>
          <w:rFonts w:ascii="Bookman Old Style" w:eastAsia="Calibri" w:hAnsi="Bookman Old Style" w:cstheme="minorHAnsi"/>
          <w:b/>
          <w:color w:val="000000"/>
        </w:rPr>
        <w:t>Cena zamówień opcjonalnych</w:t>
      </w:r>
      <w:r w:rsidRPr="005548E2">
        <w:rPr>
          <w:rFonts w:ascii="Bookman Old Style" w:hAnsi="Bookman Old Style" w:cstheme="minorHAnsi"/>
        </w:rPr>
        <w:t xml:space="preserve">– </w:t>
      </w:r>
      <w:r w:rsidR="008E32CD" w:rsidRPr="005548E2">
        <w:rPr>
          <w:rFonts w:ascii="Bookman Old Style" w:hAnsi="Bookman Old Style" w:cstheme="minorHAnsi"/>
        </w:rPr>
        <w:t>w zakresie tego kryterium oceniane będzie zaoferowanie jak najniższej ceny zamówień opcjonalnych (suma cen opcji wskazanych w ofercie). Ocena następować będzie w odniesieniu do najkorzystniejszej ceny spośród zaoferowanych przez Wykonawców. Kryterium, liczone wg wzoru:</w:t>
      </w:r>
    </w:p>
    <w:p w:rsidR="008E32CD" w:rsidRPr="005548E2" w:rsidRDefault="008E32CD" w:rsidP="008E32CD">
      <w:pPr>
        <w:tabs>
          <w:tab w:val="num" w:pos="709"/>
        </w:tabs>
        <w:ind w:left="709" w:hanging="425"/>
        <w:jc w:val="both"/>
        <w:rPr>
          <w:rFonts w:ascii="Bookman Old Style" w:hAnsi="Bookman Old Style" w:cstheme="minorHAnsi"/>
          <w:b/>
          <w:bCs/>
        </w:rPr>
      </w:pPr>
      <w:r w:rsidRPr="005548E2">
        <w:rPr>
          <w:rFonts w:ascii="Bookman Old Style" w:hAnsi="Bookman Old Style" w:cstheme="minorHAnsi"/>
          <w:b/>
          <w:bCs/>
        </w:rPr>
        <w:tab/>
        <w:t>Ocena oferty rozpatrywanej = (najniższa suma cen zamówień opcjonalnych : suma cen zamówień opcjonalnych w rozpatrywanej ofercie) x 10</w:t>
      </w:r>
    </w:p>
    <w:p w:rsidR="00F4156C" w:rsidRPr="005548E2" w:rsidRDefault="00F4156C" w:rsidP="00C8075A">
      <w:pPr>
        <w:pStyle w:val="Akapitzlist"/>
        <w:numPr>
          <w:ilvl w:val="0"/>
          <w:numId w:val="4"/>
        </w:numPr>
        <w:tabs>
          <w:tab w:val="clear" w:pos="4527"/>
          <w:tab w:val="left" w:pos="142"/>
        </w:tabs>
        <w:spacing w:after="0"/>
        <w:ind w:left="709" w:hanging="425"/>
        <w:jc w:val="both"/>
        <w:rPr>
          <w:rFonts w:ascii="Bookman Old Style" w:hAnsi="Bookman Old Style" w:cstheme="minorHAnsi"/>
        </w:rPr>
      </w:pPr>
      <w:r w:rsidRPr="005548E2">
        <w:rPr>
          <w:rFonts w:ascii="Bookman Old Style" w:hAnsi="Bookman Old Style" w:cstheme="minorHAnsi"/>
        </w:rPr>
        <w:t xml:space="preserve">Kryterium </w:t>
      </w:r>
      <w:r w:rsidR="008E32CD" w:rsidRPr="005548E2">
        <w:rPr>
          <w:rFonts w:ascii="Bookman Old Style" w:hAnsi="Bookman Old Style" w:cstheme="minorHAnsi"/>
          <w:b/>
          <w:iCs/>
          <w:color w:val="000000"/>
        </w:rPr>
        <w:t>Deklarowana liczba godzin dyżuru</w:t>
      </w:r>
      <w:r w:rsidRPr="005548E2">
        <w:rPr>
          <w:rFonts w:ascii="Bookman Old Style" w:hAnsi="Bookman Old Style" w:cstheme="minorHAnsi"/>
        </w:rPr>
        <w:t>– w zakresie tego kryterium oceniany będzie parametr zaoferowany przez Wykonawcę. Punktowanie nastąpi wg zasad:</w:t>
      </w:r>
    </w:p>
    <w:p w:rsidR="00716F90" w:rsidRPr="005548E2" w:rsidRDefault="00716F90"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 xml:space="preserve">zaoferowanie </w:t>
      </w:r>
      <w:r w:rsidR="00C8075A" w:rsidRPr="005548E2">
        <w:rPr>
          <w:rFonts w:ascii="Bookman Old Style" w:hAnsi="Bookman Old Style" w:cstheme="minorHAnsi"/>
        </w:rPr>
        <w:t xml:space="preserve">2 godzin dyżuru </w:t>
      </w:r>
      <w:r w:rsidR="00694944">
        <w:rPr>
          <w:rFonts w:ascii="Bookman Old Style" w:hAnsi="Bookman Old Style" w:cstheme="minorHAnsi"/>
        </w:rPr>
        <w:t>tygodniowo</w:t>
      </w:r>
      <w:r w:rsidR="00C8075A" w:rsidRPr="005548E2">
        <w:rPr>
          <w:rFonts w:ascii="Bookman Old Style" w:hAnsi="Bookman Old Style" w:cstheme="minorHAnsi"/>
        </w:rPr>
        <w:t xml:space="preserve">– </w:t>
      </w:r>
      <w:r w:rsidR="00C8075A" w:rsidRPr="005548E2">
        <w:rPr>
          <w:rFonts w:ascii="Bookman Old Style" w:hAnsi="Bookman Old Style" w:cstheme="minorHAnsi"/>
          <w:b/>
        </w:rPr>
        <w:t>0 pkt</w:t>
      </w:r>
    </w:p>
    <w:p w:rsidR="00C8075A" w:rsidRPr="005548E2" w:rsidRDefault="00C8075A"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 xml:space="preserve">zaoferowanie 3 godzin dyżuru </w:t>
      </w:r>
      <w:r w:rsidR="00694944">
        <w:rPr>
          <w:rFonts w:ascii="Bookman Old Style" w:hAnsi="Bookman Old Style" w:cstheme="minorHAnsi"/>
        </w:rPr>
        <w:t>tygodniowo</w:t>
      </w:r>
      <w:r w:rsidRPr="005548E2">
        <w:rPr>
          <w:rFonts w:ascii="Bookman Old Style" w:hAnsi="Bookman Old Style" w:cstheme="minorHAnsi"/>
        </w:rPr>
        <w:t>–</w:t>
      </w:r>
      <w:r w:rsidRPr="005548E2">
        <w:rPr>
          <w:rFonts w:ascii="Bookman Old Style" w:hAnsi="Bookman Old Style" w:cstheme="minorHAnsi"/>
          <w:b/>
          <w:color w:val="000000"/>
        </w:rPr>
        <w:t>2 pkt</w:t>
      </w:r>
    </w:p>
    <w:p w:rsidR="00C8075A" w:rsidRPr="005548E2" w:rsidRDefault="00C8075A"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zaoferowanie 4 godzin dyżuru</w:t>
      </w:r>
      <w:r w:rsidR="00694944">
        <w:rPr>
          <w:rFonts w:ascii="Bookman Old Style" w:hAnsi="Bookman Old Style" w:cstheme="minorHAnsi"/>
        </w:rPr>
        <w:t>tygodniowo</w:t>
      </w:r>
      <w:r w:rsidRPr="005548E2">
        <w:rPr>
          <w:rFonts w:ascii="Bookman Old Style" w:hAnsi="Bookman Old Style" w:cstheme="minorHAnsi"/>
        </w:rPr>
        <w:t xml:space="preserve"> – </w:t>
      </w:r>
      <w:r w:rsidRPr="005548E2">
        <w:rPr>
          <w:rFonts w:ascii="Bookman Old Style" w:hAnsi="Bookman Old Style" w:cstheme="minorHAnsi"/>
          <w:b/>
        </w:rPr>
        <w:t>4 pkt</w:t>
      </w:r>
    </w:p>
    <w:p w:rsidR="00C8075A" w:rsidRPr="005548E2" w:rsidRDefault="00C8075A"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zaoferowanie 5 godzin dyżuru</w:t>
      </w:r>
      <w:r w:rsidR="00694944">
        <w:rPr>
          <w:rFonts w:ascii="Bookman Old Style" w:hAnsi="Bookman Old Style" w:cstheme="minorHAnsi"/>
        </w:rPr>
        <w:t>tygodniowo</w:t>
      </w:r>
      <w:r w:rsidRPr="005548E2">
        <w:rPr>
          <w:rFonts w:ascii="Bookman Old Style" w:hAnsi="Bookman Old Style" w:cstheme="minorHAnsi"/>
        </w:rPr>
        <w:t xml:space="preserve"> –</w:t>
      </w:r>
      <w:r w:rsidRPr="005548E2">
        <w:rPr>
          <w:rFonts w:ascii="Bookman Old Style" w:hAnsi="Bookman Old Style" w:cstheme="minorHAnsi"/>
          <w:b/>
          <w:color w:val="000000"/>
        </w:rPr>
        <w:t>6 pkt</w:t>
      </w:r>
    </w:p>
    <w:p w:rsidR="00C8075A" w:rsidRPr="005548E2" w:rsidRDefault="00C8075A"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 xml:space="preserve">zaoferowanie 6 godzin dyżuru </w:t>
      </w:r>
      <w:r w:rsidR="00694944">
        <w:rPr>
          <w:rFonts w:ascii="Bookman Old Style" w:hAnsi="Bookman Old Style" w:cstheme="minorHAnsi"/>
        </w:rPr>
        <w:t>tygodniowo</w:t>
      </w:r>
      <w:r w:rsidRPr="005548E2">
        <w:rPr>
          <w:rFonts w:ascii="Bookman Old Style" w:hAnsi="Bookman Old Style" w:cstheme="minorHAnsi"/>
        </w:rPr>
        <w:t xml:space="preserve">– </w:t>
      </w:r>
      <w:r w:rsidRPr="005548E2">
        <w:rPr>
          <w:rFonts w:ascii="Bookman Old Style" w:hAnsi="Bookman Old Style" w:cstheme="minorHAnsi"/>
          <w:b/>
        </w:rPr>
        <w:t>8 pkt</w:t>
      </w:r>
    </w:p>
    <w:p w:rsidR="00C8075A" w:rsidRPr="005548E2" w:rsidRDefault="00C8075A"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 xml:space="preserve">zaoferowanie 7 godzin dyżuru </w:t>
      </w:r>
      <w:r w:rsidR="00694944">
        <w:rPr>
          <w:rFonts w:ascii="Bookman Old Style" w:hAnsi="Bookman Old Style" w:cstheme="minorHAnsi"/>
        </w:rPr>
        <w:t>tygodniowo</w:t>
      </w:r>
      <w:r w:rsidRPr="005548E2">
        <w:rPr>
          <w:rFonts w:ascii="Bookman Old Style" w:hAnsi="Bookman Old Style" w:cstheme="minorHAnsi"/>
        </w:rPr>
        <w:t>–</w:t>
      </w:r>
      <w:r w:rsidRPr="005548E2">
        <w:rPr>
          <w:rFonts w:ascii="Bookman Old Style" w:hAnsi="Bookman Old Style" w:cstheme="minorHAnsi"/>
          <w:b/>
          <w:color w:val="000000"/>
        </w:rPr>
        <w:t>10 pkt</w:t>
      </w:r>
    </w:p>
    <w:p w:rsidR="00C8075A" w:rsidRPr="005548E2" w:rsidRDefault="00C8075A"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 xml:space="preserve">zaoferowanie 8 godzin dyżuru </w:t>
      </w:r>
      <w:r w:rsidR="00694944">
        <w:rPr>
          <w:rFonts w:ascii="Bookman Old Style" w:hAnsi="Bookman Old Style" w:cstheme="minorHAnsi"/>
        </w:rPr>
        <w:t>tygodniowo</w:t>
      </w:r>
      <w:r w:rsidRPr="005548E2">
        <w:rPr>
          <w:rFonts w:ascii="Bookman Old Style" w:hAnsi="Bookman Old Style" w:cstheme="minorHAnsi"/>
        </w:rPr>
        <w:t xml:space="preserve">– </w:t>
      </w:r>
      <w:r w:rsidRPr="005548E2">
        <w:rPr>
          <w:rFonts w:ascii="Bookman Old Style" w:hAnsi="Bookman Old Style" w:cstheme="minorHAnsi"/>
          <w:b/>
        </w:rPr>
        <w:t>12 pkt</w:t>
      </w:r>
    </w:p>
    <w:p w:rsidR="00C8075A" w:rsidRPr="005548E2" w:rsidRDefault="00C8075A"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 xml:space="preserve">zaoferowanie 9 godzin dyżuru </w:t>
      </w:r>
      <w:r w:rsidR="00694944">
        <w:rPr>
          <w:rFonts w:ascii="Bookman Old Style" w:hAnsi="Bookman Old Style" w:cstheme="minorHAnsi"/>
        </w:rPr>
        <w:t>tygodniowo</w:t>
      </w:r>
      <w:r w:rsidRPr="005548E2">
        <w:rPr>
          <w:rFonts w:ascii="Bookman Old Style" w:hAnsi="Bookman Old Style" w:cstheme="minorHAnsi"/>
        </w:rPr>
        <w:t>–</w:t>
      </w:r>
      <w:r w:rsidRPr="005548E2">
        <w:rPr>
          <w:rFonts w:ascii="Bookman Old Style" w:hAnsi="Bookman Old Style" w:cstheme="minorHAnsi"/>
          <w:b/>
          <w:color w:val="000000"/>
        </w:rPr>
        <w:t>14 pkt</w:t>
      </w:r>
    </w:p>
    <w:p w:rsidR="00C8075A" w:rsidRPr="005548E2" w:rsidRDefault="00C8075A"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zaoferowanie 10 godzin dyżuru</w:t>
      </w:r>
      <w:r w:rsidR="00694944">
        <w:rPr>
          <w:rFonts w:ascii="Bookman Old Style" w:hAnsi="Bookman Old Style" w:cstheme="minorHAnsi"/>
        </w:rPr>
        <w:t>tygodniowo</w:t>
      </w:r>
      <w:r w:rsidRPr="005548E2">
        <w:rPr>
          <w:rFonts w:ascii="Bookman Old Style" w:hAnsi="Bookman Old Style" w:cstheme="minorHAnsi"/>
        </w:rPr>
        <w:t xml:space="preserve"> –</w:t>
      </w:r>
      <w:r w:rsidRPr="005548E2">
        <w:rPr>
          <w:rFonts w:ascii="Bookman Old Style" w:hAnsi="Bookman Old Style" w:cstheme="minorHAnsi"/>
          <w:b/>
        </w:rPr>
        <w:t>16  pkt</w:t>
      </w:r>
    </w:p>
    <w:p w:rsidR="00C8075A" w:rsidRPr="005548E2" w:rsidRDefault="00C8075A" w:rsidP="00C8075A">
      <w:pPr>
        <w:pStyle w:val="Akapitzlist"/>
        <w:tabs>
          <w:tab w:val="left" w:pos="142"/>
          <w:tab w:val="left" w:pos="1134"/>
        </w:tabs>
        <w:autoSpaceDE w:val="0"/>
        <w:autoSpaceDN w:val="0"/>
        <w:adjustRightInd w:val="0"/>
        <w:spacing w:after="0" w:line="240" w:lineRule="auto"/>
        <w:ind w:left="1134"/>
        <w:rPr>
          <w:rFonts w:ascii="Bookman Old Style" w:hAnsi="Bookman Old Style" w:cstheme="minorHAnsi"/>
          <w:color w:val="000000"/>
        </w:rPr>
      </w:pPr>
    </w:p>
    <w:p w:rsidR="00F4156C" w:rsidRPr="005548E2" w:rsidRDefault="00F4156C" w:rsidP="00482EDE">
      <w:pPr>
        <w:tabs>
          <w:tab w:val="left" w:pos="142"/>
        </w:tabs>
        <w:ind w:left="1276" w:hanging="567"/>
        <w:jc w:val="both"/>
        <w:rPr>
          <w:rFonts w:ascii="Bookman Old Style" w:hAnsi="Bookman Old Style" w:cstheme="minorHAnsi"/>
          <w:b/>
        </w:rPr>
      </w:pPr>
      <w:r w:rsidRPr="005548E2">
        <w:rPr>
          <w:rFonts w:ascii="Bookman Old Style" w:hAnsi="Bookman Old Style" w:cstheme="minorHAnsi"/>
          <w:b/>
        </w:rPr>
        <w:t>Ocena oferty rozpatrywanej = punkty otrzymane</w:t>
      </w:r>
      <w:r w:rsidR="00793ECA" w:rsidRPr="005548E2">
        <w:rPr>
          <w:rFonts w:ascii="Bookman Old Style" w:hAnsi="Bookman Old Style" w:cstheme="minorHAnsi"/>
          <w:b/>
        </w:rPr>
        <w:t xml:space="preserve"> (0 – 16 pkt)</w:t>
      </w:r>
    </w:p>
    <w:p w:rsidR="00270D3B" w:rsidRPr="005548E2" w:rsidRDefault="00270D3B" w:rsidP="00C8075A">
      <w:pPr>
        <w:numPr>
          <w:ilvl w:val="0"/>
          <w:numId w:val="4"/>
        </w:numPr>
        <w:tabs>
          <w:tab w:val="left" w:pos="142"/>
        </w:tabs>
        <w:spacing w:after="0"/>
        <w:ind w:left="709" w:hanging="425"/>
        <w:jc w:val="both"/>
        <w:rPr>
          <w:rFonts w:ascii="Bookman Old Style" w:hAnsi="Bookman Old Style" w:cstheme="minorHAnsi"/>
          <w:color w:val="000000"/>
        </w:rPr>
      </w:pPr>
      <w:r w:rsidRPr="005548E2">
        <w:rPr>
          <w:rFonts w:ascii="Bookman Old Style" w:hAnsi="Bookman Old Style" w:cstheme="minorHAnsi"/>
        </w:rPr>
        <w:t xml:space="preserve">Kryterium </w:t>
      </w:r>
      <w:r w:rsidR="00C8075A" w:rsidRPr="005548E2">
        <w:rPr>
          <w:rFonts w:ascii="Bookman Old Style" w:eastAsia="Calibri" w:hAnsi="Bookman Old Style" w:cstheme="minorHAnsi"/>
          <w:b/>
          <w:color w:val="000000"/>
        </w:rPr>
        <w:t>Rozmowa weryfikacyjna</w:t>
      </w:r>
      <w:r w:rsidRPr="005548E2">
        <w:rPr>
          <w:rFonts w:ascii="Bookman Old Style" w:hAnsi="Bookman Old Style" w:cstheme="minorHAnsi"/>
        </w:rPr>
        <w:t xml:space="preserve">– w </w:t>
      </w:r>
      <w:r w:rsidR="00C8075A" w:rsidRPr="005548E2">
        <w:rPr>
          <w:rFonts w:ascii="Bookman Old Style" w:hAnsi="Bookman Old Style" w:cstheme="minorHAnsi"/>
        </w:rPr>
        <w:t xml:space="preserve">zakresie tego kryterium oceniane będą praktyczne </w:t>
      </w:r>
      <w:r w:rsidR="00C8075A" w:rsidRPr="00494BFB">
        <w:rPr>
          <w:rFonts w:ascii="Bookman Old Style" w:hAnsi="Bookman Old Style" w:cstheme="minorHAnsi"/>
          <w:u w:val="single"/>
        </w:rPr>
        <w:t xml:space="preserve">umiejętności </w:t>
      </w:r>
      <w:r w:rsidR="00494BFB" w:rsidRPr="00494BFB">
        <w:rPr>
          <w:rFonts w:ascii="Bookman Old Style" w:hAnsi="Bookman Old Style" w:cstheme="minorHAnsi"/>
          <w:u w:val="single"/>
        </w:rPr>
        <w:t>osoby/osób wyznaczonyc</w:t>
      </w:r>
      <w:r w:rsidR="00494BFB">
        <w:rPr>
          <w:rFonts w:ascii="Bookman Old Style" w:hAnsi="Bookman Old Style" w:cstheme="minorHAnsi"/>
        </w:rPr>
        <w:t>h</w:t>
      </w:r>
      <w:r w:rsidR="00C8075A" w:rsidRPr="005548E2">
        <w:rPr>
          <w:rFonts w:ascii="Bookman Old Style" w:hAnsi="Bookman Old Style" w:cstheme="minorHAnsi"/>
        </w:rPr>
        <w:t xml:space="preserve"> do realizacji zamówienia, w zakresie doradztwa prawnego i pomocy w rozwiązywania bieżących zagadnień prawnych u Zamawiającego.</w:t>
      </w:r>
    </w:p>
    <w:p w:rsidR="008350C8" w:rsidRPr="005548E2" w:rsidRDefault="00C8075A" w:rsidP="008350C8">
      <w:pPr>
        <w:pStyle w:val="Akapitzlist"/>
        <w:autoSpaceDE w:val="0"/>
        <w:autoSpaceDN w:val="0"/>
        <w:adjustRightInd w:val="0"/>
        <w:jc w:val="both"/>
        <w:rPr>
          <w:rFonts w:ascii="Bookman Old Style" w:eastAsia="Times New Roman" w:hAnsi="Bookman Old Style" w:cstheme="minorHAnsi"/>
          <w:lang w:eastAsia="zh-CN"/>
        </w:rPr>
      </w:pPr>
      <w:r w:rsidRPr="005548E2">
        <w:rPr>
          <w:rFonts w:ascii="Bookman Old Style" w:hAnsi="Bookman Old Style" w:cstheme="minorHAnsi"/>
        </w:rPr>
        <w:t xml:space="preserve">Każdy z Wykonawców otrzyma na rozmowie ten sam zestaw </w:t>
      </w:r>
      <w:r w:rsidR="008350C8" w:rsidRPr="005548E2">
        <w:rPr>
          <w:rFonts w:ascii="Bookman Old Style" w:hAnsi="Bookman Old Style" w:cstheme="minorHAnsi"/>
        </w:rPr>
        <w:t xml:space="preserve">przykładowy zagadnień/problemów występujących w trakcie realizacji bieżących zadań Instytutu </w:t>
      </w:r>
      <w:r w:rsidR="005548E2" w:rsidRPr="005548E2">
        <w:rPr>
          <w:rFonts w:ascii="Bookman Old Style" w:hAnsi="Bookman Old Style" w:cstheme="minorHAnsi"/>
        </w:rPr>
        <w:br/>
      </w:r>
      <w:r w:rsidR="008350C8" w:rsidRPr="005548E2">
        <w:rPr>
          <w:rFonts w:ascii="Bookman Old Style" w:hAnsi="Bookman Old Style" w:cstheme="minorHAnsi"/>
        </w:rPr>
        <w:lastRenderedPageBreak/>
        <w:t>w obszarze –</w:t>
      </w:r>
      <w:r w:rsidR="008350C8" w:rsidRPr="005548E2">
        <w:rPr>
          <w:rFonts w:ascii="Bookman Old Style" w:eastAsia="Times New Roman" w:hAnsi="Bookman Old Style" w:cstheme="minorHAnsi"/>
          <w:lang w:eastAsia="zh-CN"/>
        </w:rPr>
        <w:t xml:space="preserve"> prawa pracy, zamówień publicznych i umów cywilno-prawnych, prawa budowlanego, praw autorskich, prawa podatkowego,</w:t>
      </w:r>
    </w:p>
    <w:p w:rsidR="008350C8" w:rsidRPr="005548E2" w:rsidRDefault="008350C8" w:rsidP="008350C8">
      <w:pPr>
        <w:pStyle w:val="Akapitzlist"/>
        <w:autoSpaceDE w:val="0"/>
        <w:autoSpaceDN w:val="0"/>
        <w:adjustRightInd w:val="0"/>
        <w:jc w:val="both"/>
        <w:rPr>
          <w:rFonts w:ascii="Bookman Old Style" w:eastAsia="Batang" w:hAnsi="Bookman Old Style" w:cstheme="minorHAnsi"/>
          <w:b/>
        </w:rPr>
      </w:pPr>
      <w:r w:rsidRPr="005548E2">
        <w:rPr>
          <w:rFonts w:ascii="Bookman Old Style" w:hAnsi="Bookman Old Style" w:cstheme="minorHAnsi"/>
        </w:rPr>
        <w:t>W trakcie rozmowy (trwające</w:t>
      </w:r>
      <w:r w:rsidR="005548E2" w:rsidRPr="005548E2">
        <w:rPr>
          <w:rFonts w:ascii="Bookman Old Style" w:hAnsi="Bookman Old Style" w:cstheme="minorHAnsi"/>
        </w:rPr>
        <w:t>j</w:t>
      </w:r>
      <w:r w:rsidRPr="005548E2">
        <w:rPr>
          <w:rFonts w:ascii="Bookman Old Style" w:hAnsi="Bookman Old Style" w:cstheme="minorHAnsi"/>
        </w:rPr>
        <w:t xml:space="preserve"> 1 godzinę) </w:t>
      </w:r>
      <w:r w:rsidR="00793ECA" w:rsidRPr="00494BFB">
        <w:rPr>
          <w:rFonts w:ascii="Bookman Old Style" w:eastAsia="Batang" w:hAnsi="Bookman Old Style" w:cstheme="minorHAnsi"/>
          <w:u w:val="single"/>
        </w:rPr>
        <w:t>o</w:t>
      </w:r>
      <w:r w:rsidRPr="00494BFB">
        <w:rPr>
          <w:rFonts w:ascii="Bookman Old Style" w:eastAsia="Batang" w:hAnsi="Bookman Old Style" w:cstheme="minorHAnsi"/>
          <w:u w:val="single"/>
        </w:rPr>
        <w:t>soba</w:t>
      </w:r>
      <w:r w:rsidR="00494BFB" w:rsidRPr="00494BFB">
        <w:rPr>
          <w:rFonts w:ascii="Bookman Old Style" w:eastAsia="Batang" w:hAnsi="Bookman Old Style" w:cstheme="minorHAnsi"/>
          <w:u w:val="single"/>
        </w:rPr>
        <w:t>/osoby wyznaczone</w:t>
      </w:r>
      <w:r w:rsidRPr="00494BFB">
        <w:rPr>
          <w:rFonts w:ascii="Bookman Old Style" w:eastAsia="Batang" w:hAnsi="Bookman Old Style" w:cstheme="minorHAnsi"/>
          <w:u w:val="single"/>
        </w:rPr>
        <w:t xml:space="preserve"> przez Wykonawcę</w:t>
      </w:r>
      <w:r w:rsidRPr="005548E2">
        <w:rPr>
          <w:rFonts w:ascii="Bookman Old Style" w:eastAsia="Batang" w:hAnsi="Bookman Old Style" w:cstheme="minorHAnsi"/>
        </w:rPr>
        <w:t xml:space="preserve"> zaprezentuje propozycję rozwiązań dla przedstawionych zagadnień z uwzględnie</w:t>
      </w:r>
      <w:r w:rsidR="00793ECA" w:rsidRPr="005548E2">
        <w:rPr>
          <w:rFonts w:ascii="Bookman Old Style" w:eastAsia="Batang" w:hAnsi="Bookman Old Style" w:cstheme="minorHAnsi"/>
        </w:rPr>
        <w:t xml:space="preserve">niem potencjalnych możliwości, wskaże </w:t>
      </w:r>
      <w:r w:rsidRPr="005548E2">
        <w:rPr>
          <w:rFonts w:ascii="Bookman Old Style" w:eastAsia="Batang" w:hAnsi="Bookman Old Style" w:cstheme="minorHAnsi"/>
        </w:rPr>
        <w:t>ryzyk</w:t>
      </w:r>
      <w:r w:rsidR="00793ECA" w:rsidRPr="005548E2">
        <w:rPr>
          <w:rFonts w:ascii="Bookman Old Style" w:eastAsia="Batang" w:hAnsi="Bookman Old Style" w:cstheme="minorHAnsi"/>
        </w:rPr>
        <w:t>o zastosowania tych rozwiązań oraz określi optymalne</w:t>
      </w:r>
      <w:r w:rsidRPr="005548E2">
        <w:rPr>
          <w:rFonts w:ascii="Bookman Old Style" w:eastAsia="Batang" w:hAnsi="Bookman Old Style" w:cstheme="minorHAnsi"/>
        </w:rPr>
        <w:t xml:space="preserve"> roz</w:t>
      </w:r>
      <w:r w:rsidR="00793ECA" w:rsidRPr="005548E2">
        <w:rPr>
          <w:rFonts w:ascii="Bookman Old Style" w:eastAsia="Batang" w:hAnsi="Bookman Old Style" w:cstheme="minorHAnsi"/>
        </w:rPr>
        <w:t>wiązanie</w:t>
      </w:r>
      <w:r w:rsidRPr="005548E2">
        <w:rPr>
          <w:rFonts w:ascii="Bookman Old Style" w:eastAsia="Batang" w:hAnsi="Bookman Old Style" w:cstheme="minorHAnsi"/>
        </w:rPr>
        <w:t xml:space="preserve"> prowadzą</w:t>
      </w:r>
      <w:r w:rsidR="00793ECA" w:rsidRPr="005548E2">
        <w:rPr>
          <w:rFonts w:ascii="Bookman Old Style" w:eastAsia="Batang" w:hAnsi="Bookman Old Style" w:cstheme="minorHAnsi"/>
        </w:rPr>
        <w:t>ce</w:t>
      </w:r>
      <w:r w:rsidRPr="005548E2">
        <w:rPr>
          <w:rFonts w:ascii="Bookman Old Style" w:eastAsia="Batang" w:hAnsi="Bookman Old Style" w:cstheme="minorHAnsi"/>
        </w:rPr>
        <w:t xml:space="preserve"> do osiągnięcia celu wyznaczonego przez Zamawiającego </w:t>
      </w:r>
      <w:r w:rsidR="00793ECA" w:rsidRPr="005548E2">
        <w:rPr>
          <w:rFonts w:ascii="Bookman Old Style" w:eastAsia="Batang" w:hAnsi="Bookman Old Style" w:cstheme="minorHAnsi"/>
        </w:rPr>
        <w:t>(zgodne</w:t>
      </w:r>
      <w:r w:rsidRPr="005548E2">
        <w:rPr>
          <w:rFonts w:ascii="Bookman Old Style" w:eastAsia="Batang" w:hAnsi="Bookman Old Style" w:cstheme="minorHAnsi"/>
        </w:rPr>
        <w:t xml:space="preserve"> z przepisami prawnymi)</w:t>
      </w:r>
      <w:r w:rsidR="00793ECA" w:rsidRPr="005548E2">
        <w:rPr>
          <w:rFonts w:ascii="Bookman Old Style" w:eastAsia="Batang" w:hAnsi="Bookman Old Style" w:cstheme="minorHAnsi"/>
        </w:rPr>
        <w:t>.</w:t>
      </w:r>
    </w:p>
    <w:p w:rsidR="008350C8" w:rsidRPr="005548E2" w:rsidRDefault="008350C8" w:rsidP="008350C8">
      <w:pPr>
        <w:pStyle w:val="Akapitzlist"/>
        <w:tabs>
          <w:tab w:val="left" w:pos="142"/>
        </w:tabs>
        <w:spacing w:after="0"/>
        <w:ind w:left="709"/>
        <w:jc w:val="both"/>
        <w:rPr>
          <w:rFonts w:ascii="Bookman Old Style" w:hAnsi="Bookman Old Style" w:cstheme="minorHAnsi"/>
        </w:rPr>
      </w:pPr>
      <w:r w:rsidRPr="005548E2">
        <w:rPr>
          <w:rFonts w:ascii="Bookman Old Style" w:hAnsi="Bookman Old Style" w:cstheme="minorHAnsi"/>
        </w:rPr>
        <w:t>Punktowanie nastąpi wg zasad:</w:t>
      </w:r>
    </w:p>
    <w:p w:rsidR="008350C8" w:rsidRPr="005548E2" w:rsidRDefault="008350C8" w:rsidP="008350C8">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 xml:space="preserve">Zagadnienie dotyczące prawa pracy – </w:t>
      </w:r>
      <w:r w:rsidRPr="005548E2">
        <w:rPr>
          <w:rFonts w:ascii="Bookman Old Style" w:hAnsi="Bookman Old Style" w:cstheme="minorHAnsi"/>
          <w:b/>
        </w:rPr>
        <w:t>0 - 5 pkt</w:t>
      </w:r>
    </w:p>
    <w:p w:rsidR="008350C8" w:rsidRPr="005548E2" w:rsidRDefault="008350C8" w:rsidP="008350C8">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 xml:space="preserve">Zagadnienie dotyczące prawa zamówień publicznych oraz umów cywilno-prawnych– </w:t>
      </w:r>
      <w:r w:rsidRPr="005548E2">
        <w:rPr>
          <w:rFonts w:ascii="Bookman Old Style" w:hAnsi="Bookman Old Style" w:cstheme="minorHAnsi"/>
          <w:b/>
        </w:rPr>
        <w:t>0 - 5 pkt</w:t>
      </w:r>
    </w:p>
    <w:p w:rsidR="008350C8" w:rsidRPr="005548E2" w:rsidRDefault="008350C8" w:rsidP="008350C8">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 xml:space="preserve">Zagadnienie dotyczące prawa budowlanego – </w:t>
      </w:r>
      <w:r w:rsidRPr="005548E2">
        <w:rPr>
          <w:rFonts w:ascii="Bookman Old Style" w:hAnsi="Bookman Old Style" w:cstheme="minorHAnsi"/>
          <w:b/>
        </w:rPr>
        <w:t>0 - 5 pkt</w:t>
      </w:r>
    </w:p>
    <w:p w:rsidR="008350C8" w:rsidRPr="005548E2" w:rsidRDefault="008350C8" w:rsidP="008350C8">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 xml:space="preserve">Zagadnienie dotyczące praw autorskich– </w:t>
      </w:r>
      <w:r w:rsidRPr="005548E2">
        <w:rPr>
          <w:rFonts w:ascii="Bookman Old Style" w:hAnsi="Bookman Old Style" w:cstheme="minorHAnsi"/>
          <w:b/>
        </w:rPr>
        <w:t>0 - 5 pkt</w:t>
      </w:r>
    </w:p>
    <w:p w:rsidR="008350C8" w:rsidRPr="005548E2" w:rsidRDefault="008350C8" w:rsidP="008350C8">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5548E2">
        <w:rPr>
          <w:rFonts w:ascii="Bookman Old Style" w:hAnsi="Bookman Old Style" w:cstheme="minorHAnsi"/>
        </w:rPr>
        <w:t xml:space="preserve">Zagadnienie dotyczące prawa podatkowego – </w:t>
      </w:r>
      <w:r w:rsidRPr="005548E2">
        <w:rPr>
          <w:rFonts w:ascii="Bookman Old Style" w:hAnsi="Bookman Old Style" w:cstheme="minorHAnsi"/>
          <w:b/>
        </w:rPr>
        <w:t>0- 4 pkt</w:t>
      </w:r>
    </w:p>
    <w:p w:rsidR="00270D3B" w:rsidRPr="005548E2" w:rsidRDefault="00270D3B" w:rsidP="00482EDE">
      <w:pPr>
        <w:tabs>
          <w:tab w:val="left" w:pos="142"/>
        </w:tabs>
        <w:ind w:left="1134" w:hanging="425"/>
        <w:jc w:val="both"/>
        <w:rPr>
          <w:rFonts w:ascii="Bookman Old Style" w:hAnsi="Bookman Old Style" w:cstheme="minorHAnsi"/>
          <w:b/>
        </w:rPr>
      </w:pPr>
      <w:r w:rsidRPr="005548E2">
        <w:rPr>
          <w:rFonts w:ascii="Bookman Old Style" w:hAnsi="Bookman Old Style" w:cstheme="minorHAnsi"/>
          <w:b/>
        </w:rPr>
        <w:t>Ocena oferty rozpatrywanej = punkty otrzymane</w:t>
      </w:r>
      <w:r w:rsidR="008350C8" w:rsidRPr="005548E2">
        <w:rPr>
          <w:rFonts w:ascii="Bookman Old Style" w:hAnsi="Bookman Old Style" w:cstheme="minorHAnsi"/>
          <w:b/>
        </w:rPr>
        <w:t xml:space="preserve"> (0 – 24 pkt)</w:t>
      </w:r>
    </w:p>
    <w:p w:rsidR="00413A72" w:rsidRPr="005548E2" w:rsidRDefault="00413A72" w:rsidP="00413A72">
      <w:pPr>
        <w:pStyle w:val="Akapitzlist"/>
        <w:numPr>
          <w:ilvl w:val="0"/>
          <w:numId w:val="10"/>
        </w:numPr>
        <w:tabs>
          <w:tab w:val="left" w:pos="426"/>
        </w:tabs>
        <w:spacing w:after="0" w:line="259" w:lineRule="auto"/>
        <w:ind w:left="284" w:hanging="284"/>
        <w:jc w:val="both"/>
        <w:rPr>
          <w:rFonts w:ascii="Bookman Old Style" w:hAnsi="Bookman Old Style" w:cstheme="minorHAnsi"/>
        </w:rPr>
      </w:pPr>
      <w:r w:rsidRPr="005548E2">
        <w:rPr>
          <w:rFonts w:ascii="Bookman Old Style" w:hAnsi="Bookman Old Style" w:cstheme="minorHAnsi"/>
        </w:rPr>
        <w:t>Za ofertę najkorzystniejszą uznana zostanie oferta, która uzyska najwyższą liczbę punktów po zsumowaniu w poszczególnych kryteriach (Cena</w:t>
      </w:r>
      <w:r w:rsidR="00793ECA" w:rsidRPr="005548E2">
        <w:rPr>
          <w:rFonts w:ascii="Bookman Old Style" w:hAnsi="Bookman Old Style" w:cstheme="minorHAnsi"/>
        </w:rPr>
        <w:t xml:space="preserve"> zamówienia podstawowego</w:t>
      </w:r>
      <w:r w:rsidRPr="005548E2">
        <w:rPr>
          <w:rFonts w:ascii="Bookman Old Style" w:hAnsi="Bookman Old Style" w:cstheme="minorHAnsi"/>
        </w:rPr>
        <w:t xml:space="preserve"> + </w:t>
      </w:r>
      <w:r w:rsidR="00793ECA" w:rsidRPr="005548E2">
        <w:rPr>
          <w:rFonts w:ascii="Bookman Old Style" w:hAnsi="Bookman Old Style" w:cstheme="minorHAnsi"/>
        </w:rPr>
        <w:t>Cena zamówień opcjonalnych</w:t>
      </w:r>
      <w:r w:rsidRPr="005548E2">
        <w:rPr>
          <w:rFonts w:ascii="Bookman Old Style" w:hAnsi="Bookman Old Style" w:cstheme="minorHAnsi"/>
        </w:rPr>
        <w:t xml:space="preserve"> + </w:t>
      </w:r>
      <w:r w:rsidR="00793ECA" w:rsidRPr="005548E2">
        <w:rPr>
          <w:rFonts w:ascii="Bookman Old Style" w:hAnsi="Bookman Old Style" w:cstheme="minorHAnsi"/>
        </w:rPr>
        <w:t>Deklarowana liczba godzin</w:t>
      </w:r>
      <w:r w:rsidRPr="005548E2">
        <w:rPr>
          <w:rFonts w:ascii="Bookman Old Style" w:hAnsi="Bookman Old Style" w:cstheme="minorHAnsi"/>
        </w:rPr>
        <w:t xml:space="preserve"> + </w:t>
      </w:r>
      <w:r w:rsidR="00793ECA" w:rsidRPr="005548E2">
        <w:rPr>
          <w:rFonts w:ascii="Bookman Old Style" w:hAnsi="Bookman Old Style" w:cstheme="minorHAnsi"/>
        </w:rPr>
        <w:t>rozmowa weryfikacyjna</w:t>
      </w:r>
      <w:r w:rsidRPr="005548E2">
        <w:rPr>
          <w:rFonts w:ascii="Bookman Old Style" w:hAnsi="Bookman Old Style" w:cstheme="minorHAnsi"/>
        </w:rPr>
        <w:t>), pozostałe oferty zostaną sklasyfikowane zgodnie z ilością uzyskanych punktów.</w:t>
      </w:r>
    </w:p>
    <w:p w:rsidR="006230BF" w:rsidRPr="005548E2" w:rsidRDefault="006230BF" w:rsidP="002329A0">
      <w:pPr>
        <w:autoSpaceDE w:val="0"/>
        <w:autoSpaceDN w:val="0"/>
        <w:adjustRightInd w:val="0"/>
        <w:spacing w:after="0" w:line="240" w:lineRule="auto"/>
        <w:jc w:val="both"/>
        <w:rPr>
          <w:rFonts w:ascii="Bookman Old Style" w:hAnsi="Bookman Old Style" w:cstheme="minorHAnsi"/>
          <w:b/>
          <w:bCs/>
        </w:rPr>
      </w:pPr>
    </w:p>
    <w:p w:rsidR="00092BB7" w:rsidRPr="005548E2" w:rsidRDefault="00782EC6" w:rsidP="001C1619">
      <w:pPr>
        <w:autoSpaceDE w:val="0"/>
        <w:autoSpaceDN w:val="0"/>
        <w:adjustRightInd w:val="0"/>
        <w:spacing w:after="0" w:line="240" w:lineRule="auto"/>
        <w:jc w:val="both"/>
        <w:rPr>
          <w:rFonts w:ascii="Bookman Old Style" w:hAnsi="Bookman Old Style" w:cstheme="minorHAnsi"/>
          <w:b/>
          <w:bCs/>
        </w:rPr>
      </w:pPr>
      <w:r w:rsidRPr="005548E2">
        <w:rPr>
          <w:rFonts w:ascii="Bookman Old Style" w:hAnsi="Bookman Old Style" w:cstheme="minorHAnsi"/>
          <w:b/>
          <w:bCs/>
        </w:rPr>
        <w:t>V</w:t>
      </w:r>
      <w:r w:rsidR="00092BB7" w:rsidRPr="005548E2">
        <w:rPr>
          <w:rFonts w:ascii="Bookman Old Style" w:hAnsi="Bookman Old Style" w:cstheme="minorHAnsi"/>
          <w:b/>
          <w:bCs/>
        </w:rPr>
        <w:t xml:space="preserve"> Opis  Przygotowania Oferty i jej Ocena:</w:t>
      </w:r>
    </w:p>
    <w:p w:rsidR="00092BB7" w:rsidRPr="005548E2" w:rsidRDefault="00092BB7" w:rsidP="0083119F">
      <w:pPr>
        <w:numPr>
          <w:ilvl w:val="0"/>
          <w:numId w:val="1"/>
        </w:numPr>
        <w:autoSpaceDE w:val="0"/>
        <w:autoSpaceDN w:val="0"/>
        <w:adjustRightInd w:val="0"/>
        <w:spacing w:after="0" w:line="240" w:lineRule="auto"/>
        <w:ind w:right="-24"/>
        <w:jc w:val="both"/>
        <w:rPr>
          <w:rFonts w:ascii="Bookman Old Style" w:hAnsi="Bookman Old Style" w:cstheme="minorHAnsi"/>
        </w:rPr>
      </w:pPr>
      <w:r w:rsidRPr="005548E2">
        <w:rPr>
          <w:rFonts w:ascii="Bookman Old Style" w:hAnsi="Bookman Old Style" w:cstheme="minorHAnsi"/>
        </w:rPr>
        <w:t>Oferta powinna zostać przygotowana na wzorze nr 1 załączonym do Zapytania.</w:t>
      </w:r>
    </w:p>
    <w:p w:rsidR="00092BB7" w:rsidRPr="005548E2" w:rsidRDefault="00092BB7" w:rsidP="0083119F">
      <w:pPr>
        <w:numPr>
          <w:ilvl w:val="0"/>
          <w:numId w:val="1"/>
        </w:numPr>
        <w:autoSpaceDE w:val="0"/>
        <w:autoSpaceDN w:val="0"/>
        <w:adjustRightInd w:val="0"/>
        <w:spacing w:after="0" w:line="240" w:lineRule="auto"/>
        <w:ind w:right="-24"/>
        <w:jc w:val="both"/>
        <w:rPr>
          <w:rStyle w:val="Hipercze"/>
          <w:rFonts w:ascii="Bookman Old Style" w:hAnsi="Bookman Old Style" w:cstheme="minorHAnsi"/>
          <w:i/>
          <w:color w:val="000000"/>
          <w:u w:val="none"/>
        </w:rPr>
      </w:pPr>
      <w:r w:rsidRPr="005548E2">
        <w:rPr>
          <w:rFonts w:ascii="Bookman Old Style" w:hAnsi="Bookman Old Style" w:cstheme="minorHAnsi"/>
          <w:color w:val="000000"/>
        </w:rPr>
        <w:t xml:space="preserve">Oferty należy przesyłać elektronicznie w postaci zeskanowanej oferty oryginalnej pocztą elektroniczną na adres: </w:t>
      </w:r>
      <w:hyperlink r:id="rId7" w:history="1">
        <w:r w:rsidR="00793ECA" w:rsidRPr="005548E2">
          <w:rPr>
            <w:rStyle w:val="Hipercze"/>
            <w:rFonts w:ascii="Bookman Old Style" w:hAnsi="Bookman Old Style" w:cstheme="minorHAnsi"/>
          </w:rPr>
          <w:t>t.koczyk@nencki.edu.pl</w:t>
        </w:r>
      </w:hyperlink>
    </w:p>
    <w:p w:rsidR="00092BB7" w:rsidRPr="005548E2" w:rsidRDefault="00092BB7" w:rsidP="0083119F">
      <w:pPr>
        <w:numPr>
          <w:ilvl w:val="0"/>
          <w:numId w:val="1"/>
        </w:numPr>
        <w:autoSpaceDE w:val="0"/>
        <w:autoSpaceDN w:val="0"/>
        <w:adjustRightInd w:val="0"/>
        <w:spacing w:after="0" w:line="240" w:lineRule="auto"/>
        <w:ind w:right="-24"/>
        <w:jc w:val="both"/>
        <w:rPr>
          <w:rFonts w:ascii="Bookman Old Style" w:hAnsi="Bookman Old Style" w:cstheme="minorHAnsi"/>
          <w:i/>
          <w:color w:val="000000"/>
        </w:rPr>
      </w:pPr>
      <w:r w:rsidRPr="005548E2">
        <w:rPr>
          <w:rFonts w:ascii="Bookman Old Style" w:hAnsi="Bookman Old Style" w:cstheme="minorHAnsi"/>
          <w:color w:val="000000"/>
        </w:rPr>
        <w:t xml:space="preserve">Prosimy oznaczyć ofertę w tytule wiadomości: </w:t>
      </w:r>
      <w:r w:rsidR="00793ECA" w:rsidRPr="005548E2">
        <w:rPr>
          <w:rFonts w:ascii="Bookman Old Style" w:hAnsi="Bookman Old Style" w:cstheme="minorHAnsi"/>
          <w:b/>
          <w:bCs/>
        </w:rPr>
        <w:t>Oferta na świadczenie obsługi prawnej</w:t>
      </w:r>
      <w:r w:rsidR="00E815ED" w:rsidRPr="005548E2">
        <w:rPr>
          <w:rFonts w:ascii="Bookman Old Style" w:hAnsi="Bookman Old Style" w:cstheme="minorHAnsi"/>
          <w:b/>
          <w:bCs/>
        </w:rPr>
        <w:t>.</w:t>
      </w:r>
    </w:p>
    <w:p w:rsidR="00092BB7" w:rsidRPr="005548E2" w:rsidRDefault="00092BB7" w:rsidP="0083119F">
      <w:pPr>
        <w:numPr>
          <w:ilvl w:val="0"/>
          <w:numId w:val="1"/>
        </w:numPr>
        <w:autoSpaceDE w:val="0"/>
        <w:autoSpaceDN w:val="0"/>
        <w:adjustRightInd w:val="0"/>
        <w:spacing w:after="0" w:line="240" w:lineRule="auto"/>
        <w:ind w:right="-24"/>
        <w:jc w:val="both"/>
        <w:rPr>
          <w:rFonts w:ascii="Bookman Old Style" w:hAnsi="Bookman Old Style" w:cstheme="minorHAnsi"/>
        </w:rPr>
      </w:pPr>
      <w:r w:rsidRPr="005548E2">
        <w:rPr>
          <w:rFonts w:ascii="Bookman Old Style" w:hAnsi="Bookman Old Style" w:cstheme="minorHAnsi"/>
        </w:rPr>
        <w:t>Ocenie poddane zostaną tylko te oferty, które zawierają wszystkie elementy wymienione powyżej</w:t>
      </w:r>
      <w:r w:rsidR="00E815ED" w:rsidRPr="005548E2">
        <w:rPr>
          <w:rFonts w:ascii="Bookman Old Style" w:hAnsi="Bookman Old Style" w:cstheme="minorHAnsi"/>
        </w:rPr>
        <w:t>.</w:t>
      </w:r>
    </w:p>
    <w:p w:rsidR="001C1619" w:rsidRPr="005548E2" w:rsidRDefault="001C1619" w:rsidP="0083119F">
      <w:pPr>
        <w:autoSpaceDE w:val="0"/>
        <w:autoSpaceDN w:val="0"/>
        <w:adjustRightInd w:val="0"/>
        <w:spacing w:after="0" w:line="240" w:lineRule="auto"/>
        <w:ind w:right="-24"/>
        <w:jc w:val="both"/>
        <w:rPr>
          <w:rFonts w:ascii="Bookman Old Style" w:hAnsi="Bookman Old Style" w:cstheme="minorHAnsi"/>
          <w:b/>
          <w:bCs/>
        </w:rPr>
      </w:pPr>
    </w:p>
    <w:p w:rsidR="00092BB7" w:rsidRPr="005548E2" w:rsidRDefault="00092BB7" w:rsidP="0083119F">
      <w:pPr>
        <w:autoSpaceDE w:val="0"/>
        <w:autoSpaceDN w:val="0"/>
        <w:adjustRightInd w:val="0"/>
        <w:spacing w:after="0" w:line="240" w:lineRule="auto"/>
        <w:ind w:right="-24"/>
        <w:jc w:val="both"/>
        <w:rPr>
          <w:rFonts w:ascii="Bookman Old Style" w:hAnsi="Bookman Old Style" w:cstheme="minorHAnsi"/>
          <w:b/>
          <w:bCs/>
        </w:rPr>
      </w:pPr>
      <w:r w:rsidRPr="005548E2">
        <w:rPr>
          <w:rFonts w:ascii="Bookman Old Style" w:hAnsi="Bookman Old Style" w:cstheme="minorHAnsi"/>
          <w:b/>
          <w:bCs/>
        </w:rPr>
        <w:t>V</w:t>
      </w:r>
      <w:r w:rsidR="00E815ED" w:rsidRPr="005548E2">
        <w:rPr>
          <w:rFonts w:ascii="Bookman Old Style" w:hAnsi="Bookman Old Style" w:cstheme="minorHAnsi"/>
          <w:b/>
          <w:bCs/>
        </w:rPr>
        <w:t>I</w:t>
      </w:r>
      <w:r w:rsidRPr="005548E2">
        <w:rPr>
          <w:rFonts w:ascii="Bookman Old Style" w:hAnsi="Bookman Old Style" w:cstheme="minorHAnsi"/>
          <w:b/>
          <w:bCs/>
        </w:rPr>
        <w:t xml:space="preserve"> Dodatkowe informacje:</w:t>
      </w:r>
    </w:p>
    <w:p w:rsidR="00092BB7" w:rsidRPr="005548E2" w:rsidRDefault="00092BB7" w:rsidP="0083119F">
      <w:pPr>
        <w:pStyle w:val="Akapitzlist"/>
        <w:numPr>
          <w:ilvl w:val="0"/>
          <w:numId w:val="2"/>
        </w:numPr>
        <w:tabs>
          <w:tab w:val="clear" w:pos="720"/>
          <w:tab w:val="num" w:pos="426"/>
        </w:tabs>
        <w:autoSpaceDE w:val="0"/>
        <w:autoSpaceDN w:val="0"/>
        <w:adjustRightInd w:val="0"/>
        <w:spacing w:after="0" w:line="240" w:lineRule="auto"/>
        <w:ind w:right="-24" w:hanging="720"/>
        <w:jc w:val="both"/>
        <w:rPr>
          <w:rFonts w:ascii="Bookman Old Style" w:hAnsi="Bookman Old Style" w:cstheme="minorHAnsi"/>
        </w:rPr>
      </w:pPr>
      <w:r w:rsidRPr="005548E2">
        <w:rPr>
          <w:rFonts w:ascii="Bookman Old Style" w:hAnsi="Bookman Old Style" w:cstheme="minorHAnsi"/>
        </w:rPr>
        <w:t>W celu realizacji zamówienia z wybranym Wykonawcą zostanie podpisana umowa.</w:t>
      </w:r>
    </w:p>
    <w:p w:rsidR="00793ECA" w:rsidRPr="005548E2" w:rsidRDefault="00793ECA" w:rsidP="0083119F">
      <w:pPr>
        <w:pStyle w:val="Akapitzlist"/>
        <w:numPr>
          <w:ilvl w:val="0"/>
          <w:numId w:val="2"/>
        </w:numPr>
        <w:tabs>
          <w:tab w:val="clear" w:pos="720"/>
          <w:tab w:val="num" w:pos="426"/>
        </w:tabs>
        <w:autoSpaceDE w:val="0"/>
        <w:autoSpaceDN w:val="0"/>
        <w:adjustRightInd w:val="0"/>
        <w:spacing w:after="0" w:line="240" w:lineRule="auto"/>
        <w:ind w:right="-24" w:hanging="720"/>
        <w:jc w:val="both"/>
        <w:rPr>
          <w:rFonts w:ascii="Bookman Old Style" w:hAnsi="Bookman Old Style" w:cstheme="minorHAnsi"/>
        </w:rPr>
      </w:pPr>
      <w:r w:rsidRPr="005548E2">
        <w:rPr>
          <w:rFonts w:ascii="Bookman Old Style" w:hAnsi="Bookman Old Style" w:cstheme="minorHAnsi"/>
        </w:rPr>
        <w:t>Termin realizacji umowy – od 1.01.2020</w:t>
      </w:r>
      <w:r w:rsidR="00E815ED" w:rsidRPr="005548E2">
        <w:rPr>
          <w:rFonts w:ascii="Bookman Old Style" w:hAnsi="Bookman Old Style" w:cstheme="minorHAnsi"/>
        </w:rPr>
        <w:t xml:space="preserve"> r.</w:t>
      </w:r>
      <w:r w:rsidRPr="005548E2">
        <w:rPr>
          <w:rFonts w:ascii="Bookman Old Style" w:hAnsi="Bookman Old Style" w:cstheme="minorHAnsi"/>
        </w:rPr>
        <w:t xml:space="preserve"> do 31.12.2020</w:t>
      </w:r>
      <w:r w:rsidR="00E815ED" w:rsidRPr="005548E2">
        <w:rPr>
          <w:rFonts w:ascii="Bookman Old Style" w:hAnsi="Bookman Old Style" w:cstheme="minorHAnsi"/>
        </w:rPr>
        <w:t xml:space="preserve"> r.</w:t>
      </w:r>
    </w:p>
    <w:p w:rsidR="00092BB7" w:rsidRPr="005548E2" w:rsidRDefault="00092BB7" w:rsidP="0083119F">
      <w:pPr>
        <w:numPr>
          <w:ilvl w:val="0"/>
          <w:numId w:val="2"/>
        </w:numPr>
        <w:tabs>
          <w:tab w:val="clear" w:pos="720"/>
          <w:tab w:val="num" w:pos="426"/>
        </w:tabs>
        <w:autoSpaceDE w:val="0"/>
        <w:autoSpaceDN w:val="0"/>
        <w:adjustRightInd w:val="0"/>
        <w:spacing w:after="0" w:line="240" w:lineRule="auto"/>
        <w:ind w:left="426" w:right="-24" w:hanging="426"/>
        <w:jc w:val="both"/>
        <w:rPr>
          <w:rFonts w:ascii="Bookman Old Style" w:hAnsi="Bookman Old Style" w:cstheme="minorHAnsi"/>
        </w:rPr>
      </w:pPr>
      <w:r w:rsidRPr="005548E2">
        <w:rPr>
          <w:rFonts w:ascii="Bookman Old Style" w:hAnsi="Bookman Old Style" w:cstheme="minorHAnsi"/>
        </w:rPr>
        <w:t>Zamawiający zastrzega sobie możliwość negocjacji warunków umowy z najlepszymi Wykonawcami.</w:t>
      </w:r>
    </w:p>
    <w:p w:rsidR="00092BB7" w:rsidRPr="005548E2" w:rsidRDefault="00092BB7" w:rsidP="0083119F">
      <w:pPr>
        <w:numPr>
          <w:ilvl w:val="0"/>
          <w:numId w:val="2"/>
        </w:numPr>
        <w:tabs>
          <w:tab w:val="clear" w:pos="720"/>
          <w:tab w:val="num" w:pos="426"/>
        </w:tabs>
        <w:autoSpaceDE w:val="0"/>
        <w:autoSpaceDN w:val="0"/>
        <w:adjustRightInd w:val="0"/>
        <w:spacing w:after="0" w:line="240" w:lineRule="auto"/>
        <w:ind w:left="426" w:right="-24" w:hanging="426"/>
        <w:jc w:val="both"/>
        <w:rPr>
          <w:rFonts w:ascii="Bookman Old Style" w:hAnsi="Bookman Old Style" w:cstheme="minorHAnsi"/>
        </w:rPr>
      </w:pPr>
      <w:r w:rsidRPr="005548E2">
        <w:rPr>
          <w:rFonts w:ascii="Bookman Old Style" w:hAnsi="Bookman Old Style" w:cstheme="minorHAnsi"/>
        </w:rPr>
        <w:t>Zamawiający zastrzega sobie prawo do nie wybierania żadnego z Wykonawców.</w:t>
      </w:r>
    </w:p>
    <w:p w:rsidR="00092BB7" w:rsidRPr="005548E2" w:rsidRDefault="00092BB7" w:rsidP="0083119F">
      <w:pPr>
        <w:numPr>
          <w:ilvl w:val="0"/>
          <w:numId w:val="2"/>
        </w:numPr>
        <w:tabs>
          <w:tab w:val="clear" w:pos="720"/>
          <w:tab w:val="num" w:pos="426"/>
        </w:tabs>
        <w:autoSpaceDE w:val="0"/>
        <w:autoSpaceDN w:val="0"/>
        <w:adjustRightInd w:val="0"/>
        <w:spacing w:after="0" w:line="240" w:lineRule="auto"/>
        <w:ind w:left="426" w:right="-24" w:hanging="426"/>
        <w:jc w:val="both"/>
        <w:rPr>
          <w:rFonts w:ascii="Bookman Old Style" w:hAnsi="Bookman Old Style" w:cstheme="minorHAnsi"/>
        </w:rPr>
      </w:pPr>
      <w:r w:rsidRPr="005548E2">
        <w:rPr>
          <w:rFonts w:ascii="Bookman Old Style" w:hAnsi="Bookman Old Style" w:cstheme="minorHAnsi"/>
        </w:rPr>
        <w:t>Wybór Wykonawcy zostanie ogłoszony na stronie www. Zamawiającego niezwłocznie po zakończeniu procedury.</w:t>
      </w:r>
    </w:p>
    <w:sectPr w:rsidR="00092BB7" w:rsidRPr="005548E2" w:rsidSect="0083119F">
      <w:pgSz w:w="11906" w:h="16838"/>
      <w:pgMar w:top="426" w:right="144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8.75pt;height:19.5pt;visibility:visible" o:bullet="t">
        <v:imagedata r:id="rId1" o:title=""/>
      </v:shape>
    </w:pict>
  </w:numPicBullet>
  <w:numPicBullet w:numPicBulletId="1">
    <w:pict>
      <v:shape id="_x0000_i1035" type="#_x0000_t75" style="width:18.75pt;height:18.75pt;visibility:visible" o:bullet="t">
        <v:imagedata r:id="rId2" o:title=""/>
      </v:shape>
    </w:pict>
  </w:numPicBullet>
  <w:abstractNum w:abstractNumId="0" w15:restartNumberingAfterBreak="0">
    <w:nsid w:val="00000002"/>
    <w:multiLevelType w:val="multilevel"/>
    <w:tmpl w:val="BCDE001A"/>
    <w:name w:val="WW8Num2"/>
    <w:lvl w:ilvl="0">
      <w:start w:val="1"/>
      <w:numFmt w:val="decimal"/>
      <w:lvlText w:val="%1."/>
      <w:lvlJc w:val="left"/>
      <w:pPr>
        <w:tabs>
          <w:tab w:val="num" w:pos="-360"/>
        </w:tabs>
        <w:ind w:left="360" w:hanging="360"/>
      </w:pPr>
      <w:rPr>
        <w:rFonts w:ascii="Arial" w:eastAsia="Arial Unicode MS" w:hAnsi="Arial" w:cs="Arial" w:hint="default"/>
        <w:b w:val="0"/>
        <w:bCs/>
        <w:i w:val="0"/>
        <w:color w:val="000000"/>
        <w:kern w:val="1"/>
        <w:sz w:val="22"/>
        <w:szCs w:val="24"/>
        <w:lang w:bidi="en-US"/>
      </w:r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rPr>
        <w:rFonts w:ascii="Times New Roman" w:eastAsia="Times New Roman" w:hAnsi="Times New Roman" w:cs="Times New Roman"/>
      </w:r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1" w15:restartNumberingAfterBreak="0">
    <w:nsid w:val="00000005"/>
    <w:multiLevelType w:val="singleLevel"/>
    <w:tmpl w:val="4808B95C"/>
    <w:name w:val="WW8Num5"/>
    <w:lvl w:ilvl="0">
      <w:start w:val="1"/>
      <w:numFmt w:val="decimal"/>
      <w:lvlText w:val="%1)"/>
      <w:lvlJc w:val="left"/>
      <w:pPr>
        <w:tabs>
          <w:tab w:val="num" w:pos="0"/>
        </w:tabs>
        <w:ind w:left="720" w:hanging="360"/>
      </w:pPr>
      <w:rPr>
        <w:rFonts w:ascii="Arial" w:hAnsi="Arial" w:cs="Arial" w:hint="default"/>
        <w:b w:val="0"/>
        <w:bCs/>
        <w:i w:val="0"/>
        <w:color w:val="000000"/>
        <w:kern w:val="1"/>
        <w:sz w:val="22"/>
        <w:szCs w:val="24"/>
        <w:lang w:eastAsia="en-US" w:bidi="ar-SA"/>
      </w:rPr>
    </w:lvl>
  </w:abstractNum>
  <w:abstractNum w:abstractNumId="2" w15:restartNumberingAfterBreak="0">
    <w:nsid w:val="00000008"/>
    <w:multiLevelType w:val="multilevel"/>
    <w:tmpl w:val="AC92D31E"/>
    <w:name w:val="WW8Num8"/>
    <w:lvl w:ilvl="0">
      <w:start w:val="1"/>
      <w:numFmt w:val="decimal"/>
      <w:lvlText w:val="%1."/>
      <w:lvlJc w:val="left"/>
      <w:pPr>
        <w:tabs>
          <w:tab w:val="num" w:pos="0"/>
        </w:tabs>
        <w:ind w:left="720" w:hanging="360"/>
      </w:pPr>
      <w:rPr>
        <w:rFonts w:ascii="Bookman Old Style" w:hAnsi="Bookman Old Style" w:cs="Arial" w:hint="default"/>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E"/>
    <w:multiLevelType w:val="singleLevel"/>
    <w:tmpl w:val="0000000E"/>
    <w:name w:val="WW8Num14"/>
    <w:lvl w:ilvl="0">
      <w:start w:val="1"/>
      <w:numFmt w:val="lowerLetter"/>
      <w:lvlText w:val="%1)"/>
      <w:lvlJc w:val="left"/>
      <w:pPr>
        <w:tabs>
          <w:tab w:val="num" w:pos="0"/>
        </w:tabs>
        <w:ind w:left="1785" w:hanging="360"/>
      </w:pPr>
      <w:rPr>
        <w:rFonts w:ascii="Arial" w:hAnsi="Arial" w:cs="Arial" w:hint="default"/>
        <w:kern w:val="1"/>
        <w:sz w:val="24"/>
        <w:szCs w:val="24"/>
        <w:lang w:eastAsia="en-US" w:bidi="en-US"/>
      </w:rPr>
    </w:lvl>
  </w:abstractNum>
  <w:abstractNum w:abstractNumId="4" w15:restartNumberingAfterBreak="0">
    <w:nsid w:val="01041356"/>
    <w:multiLevelType w:val="multilevel"/>
    <w:tmpl w:val="4F7236EC"/>
    <w:lvl w:ilvl="0">
      <w:start w:val="1"/>
      <w:numFmt w:val="decimal"/>
      <w:lvlText w:val="%1)"/>
      <w:lvlJc w:val="left"/>
      <w:pPr>
        <w:ind w:left="720" w:hanging="360"/>
      </w:pPr>
      <w:rPr>
        <w:rFonts w:asciiTheme="minorHAnsi" w:eastAsiaTheme="minorHAnsi" w:hAnsiTheme="minorHAnsi" w:cstheme="min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2870E0"/>
    <w:multiLevelType w:val="hybridMultilevel"/>
    <w:tmpl w:val="4E14E944"/>
    <w:lvl w:ilvl="0" w:tplc="544A26D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15:restartNumberingAfterBreak="0">
    <w:nsid w:val="113F5C90"/>
    <w:multiLevelType w:val="hybridMultilevel"/>
    <w:tmpl w:val="8B362D62"/>
    <w:lvl w:ilvl="0" w:tplc="D8225110">
      <w:start w:val="2"/>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3100EEF"/>
    <w:multiLevelType w:val="hybridMultilevel"/>
    <w:tmpl w:val="4D80C07E"/>
    <w:lvl w:ilvl="0" w:tplc="9E1AB25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4407FEB"/>
    <w:multiLevelType w:val="hybridMultilevel"/>
    <w:tmpl w:val="8B967DA4"/>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63D085E0">
      <w:start w:val="1"/>
      <w:numFmt w:val="decimal"/>
      <w:lvlText w:val="%3)"/>
      <w:lvlJc w:val="right"/>
      <w:pPr>
        <w:ind w:left="1882" w:hanging="180"/>
      </w:pPr>
      <w:rPr>
        <w:rFonts w:ascii="Calibri" w:eastAsia="Calibri" w:hAnsi="Calibri" w:cs="Times New Roman"/>
      </w:rPr>
    </w:lvl>
    <w:lvl w:ilvl="3" w:tplc="7B6EB71A">
      <w:start w:val="2"/>
      <w:numFmt w:val="upperLetter"/>
      <w:lvlText w:val="%4."/>
      <w:lvlJc w:val="left"/>
      <w:pPr>
        <w:ind w:left="2880" w:hanging="360"/>
      </w:pPr>
      <w:rPr>
        <w:rFonts w:hint="default"/>
      </w:rPr>
    </w:lvl>
    <w:lvl w:ilvl="4" w:tplc="516630CC">
      <w:start w:val="1"/>
      <w:numFmt w:val="lowerLetter"/>
      <w:lvlText w:val="%5)"/>
      <w:lvlJc w:val="left"/>
      <w:pPr>
        <w:ind w:left="3600" w:hanging="360"/>
      </w:pPr>
      <w:rPr>
        <w:rFonts w:hint="default"/>
        <w:color w:val="auto"/>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15:restartNumberingAfterBreak="0">
    <w:nsid w:val="22CE7002"/>
    <w:multiLevelType w:val="hybridMultilevel"/>
    <w:tmpl w:val="2856DD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F36DF7"/>
    <w:multiLevelType w:val="hybridMultilevel"/>
    <w:tmpl w:val="496638E0"/>
    <w:lvl w:ilvl="0" w:tplc="34482A4E">
      <w:start w:val="1"/>
      <w:numFmt w:val="lowerLetter"/>
      <w:lvlText w:val="%1)"/>
      <w:lvlJc w:val="left"/>
      <w:pPr>
        <w:ind w:left="1069" w:hanging="360"/>
      </w:pPr>
      <w:rPr>
        <w:rFonts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15:restartNumberingAfterBreak="0">
    <w:nsid w:val="32BB68A2"/>
    <w:multiLevelType w:val="hybridMultilevel"/>
    <w:tmpl w:val="5D060B3E"/>
    <w:lvl w:ilvl="0" w:tplc="B5E24110">
      <w:start w:val="1"/>
      <w:numFmt w:val="decimal"/>
      <w:lvlText w:val="%1."/>
      <w:lvlJc w:val="left"/>
      <w:pPr>
        <w:ind w:left="720" w:hanging="360"/>
      </w:pPr>
      <w:rPr>
        <w:rFonts w:ascii="Bookman Old Style" w:eastAsia="Times New Roman" w:hAnsi="Bookman Old Style"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5A06B2"/>
    <w:multiLevelType w:val="hybridMultilevel"/>
    <w:tmpl w:val="95FC73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E977758"/>
    <w:multiLevelType w:val="hybridMultilevel"/>
    <w:tmpl w:val="9540395E"/>
    <w:lvl w:ilvl="0" w:tplc="337452B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084A56"/>
    <w:multiLevelType w:val="hybridMultilevel"/>
    <w:tmpl w:val="4EF0C1F6"/>
    <w:lvl w:ilvl="0" w:tplc="C5D2AA1A">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3853AA"/>
    <w:multiLevelType w:val="hybridMultilevel"/>
    <w:tmpl w:val="58865D5A"/>
    <w:lvl w:ilvl="0" w:tplc="A496BE32">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1E95662"/>
    <w:multiLevelType w:val="hybridMultilevel"/>
    <w:tmpl w:val="920A253A"/>
    <w:lvl w:ilvl="0" w:tplc="4B044744">
      <w:start w:val="1"/>
      <w:numFmt w:val="lowerLetter"/>
      <w:lvlText w:val="%1)"/>
      <w:lvlJc w:val="left"/>
      <w:pPr>
        <w:ind w:left="1140" w:hanging="4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4CDE232D"/>
    <w:multiLevelType w:val="hybridMultilevel"/>
    <w:tmpl w:val="416AD01A"/>
    <w:lvl w:ilvl="0" w:tplc="45A08A0E">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2530116"/>
    <w:multiLevelType w:val="hybridMultilevel"/>
    <w:tmpl w:val="D76011E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535F33FA"/>
    <w:multiLevelType w:val="hybridMultilevel"/>
    <w:tmpl w:val="7C36BDA6"/>
    <w:lvl w:ilvl="0" w:tplc="BB3EB000">
      <w:start w:val="5"/>
      <w:numFmt w:val="decimal"/>
      <w:lvlText w:val="%1)"/>
      <w:lvlJc w:val="left"/>
      <w:pPr>
        <w:ind w:left="83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7" w15:restartNumberingAfterBreak="0">
    <w:nsid w:val="60A57387"/>
    <w:multiLevelType w:val="hybridMultilevel"/>
    <w:tmpl w:val="2856DD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2EC3D27"/>
    <w:multiLevelType w:val="hybridMultilevel"/>
    <w:tmpl w:val="A2EEF008"/>
    <w:lvl w:ilvl="0" w:tplc="DB0A9C1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623D7C"/>
    <w:multiLevelType w:val="hybridMultilevel"/>
    <w:tmpl w:val="E30E24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A592475"/>
    <w:multiLevelType w:val="hybridMultilevel"/>
    <w:tmpl w:val="8D64DC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6"/>
  </w:num>
  <w:num w:numId="5">
    <w:abstractNumId w:val="9"/>
  </w:num>
  <w:num w:numId="6">
    <w:abstractNumId w:val="12"/>
  </w:num>
  <w:num w:numId="7">
    <w:abstractNumId w:val="22"/>
  </w:num>
  <w:num w:numId="8">
    <w:abstractNumId w:val="21"/>
  </w:num>
  <w:num w:numId="9">
    <w:abstractNumId w:val="5"/>
  </w:num>
  <w:num w:numId="10">
    <w:abstractNumId w:val="30"/>
  </w:num>
  <w:num w:numId="11">
    <w:abstractNumId w:val="29"/>
  </w:num>
  <w:num w:numId="12">
    <w:abstractNumId w:val="18"/>
  </w:num>
  <w:num w:numId="13">
    <w:abstractNumId w:val="27"/>
  </w:num>
  <w:num w:numId="14">
    <w:abstractNumId w:val="13"/>
  </w:num>
  <w:num w:numId="15">
    <w:abstractNumId w:val="19"/>
  </w:num>
  <w:num w:numId="16">
    <w:abstractNumId w:val="17"/>
  </w:num>
  <w:num w:numId="17">
    <w:abstractNumId w:val="28"/>
  </w:num>
  <w:num w:numId="18">
    <w:abstractNumId w:val="0"/>
  </w:num>
  <w:num w:numId="19">
    <w:abstractNumId w:val="8"/>
  </w:num>
  <w:num w:numId="20">
    <w:abstractNumId w:val="25"/>
  </w:num>
  <w:num w:numId="21">
    <w:abstractNumId w:val="11"/>
  </w:num>
  <w:num w:numId="22">
    <w:abstractNumId w:val="15"/>
  </w:num>
  <w:num w:numId="23">
    <w:abstractNumId w:val="10"/>
  </w:num>
  <w:num w:numId="24">
    <w:abstractNumId w:val="20"/>
  </w:num>
  <w:num w:numId="25">
    <w:abstractNumId w:val="4"/>
  </w:num>
  <w:num w:numId="26">
    <w:abstractNumId w:val="1"/>
  </w:num>
  <w:num w:numId="27">
    <w:abstractNumId w:val="2"/>
  </w:num>
  <w:num w:numId="28">
    <w:abstractNumId w:val="3"/>
  </w:num>
  <w:num w:numId="29">
    <w:abstractNumId w:val="16"/>
  </w:num>
  <w:num w:numId="30">
    <w:abstractNumId w:val="24"/>
  </w:num>
  <w:num w:numId="31">
    <w:abstractNumId w:val="14"/>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83"/>
    <w:rsid w:val="00022033"/>
    <w:rsid w:val="000259CA"/>
    <w:rsid w:val="00031512"/>
    <w:rsid w:val="000360A7"/>
    <w:rsid w:val="00040196"/>
    <w:rsid w:val="00051FE6"/>
    <w:rsid w:val="00092BB7"/>
    <w:rsid w:val="000A7487"/>
    <w:rsid w:val="000B3F29"/>
    <w:rsid w:val="000B63BA"/>
    <w:rsid w:val="000B7E3C"/>
    <w:rsid w:val="000F6196"/>
    <w:rsid w:val="001B3F92"/>
    <w:rsid w:val="001C1619"/>
    <w:rsid w:val="00214531"/>
    <w:rsid w:val="002329A0"/>
    <w:rsid w:val="00270D3B"/>
    <w:rsid w:val="002B00D5"/>
    <w:rsid w:val="002B1283"/>
    <w:rsid w:val="002C4C6D"/>
    <w:rsid w:val="0033745E"/>
    <w:rsid w:val="00371387"/>
    <w:rsid w:val="00402328"/>
    <w:rsid w:val="00413A72"/>
    <w:rsid w:val="00440CB0"/>
    <w:rsid w:val="0044133F"/>
    <w:rsid w:val="00445E9E"/>
    <w:rsid w:val="00472120"/>
    <w:rsid w:val="00482EDE"/>
    <w:rsid w:val="00494BFB"/>
    <w:rsid w:val="004B4264"/>
    <w:rsid w:val="0050190F"/>
    <w:rsid w:val="005025B4"/>
    <w:rsid w:val="005548E2"/>
    <w:rsid w:val="0057239F"/>
    <w:rsid w:val="00583FB2"/>
    <w:rsid w:val="005D758D"/>
    <w:rsid w:val="006230BF"/>
    <w:rsid w:val="0067003D"/>
    <w:rsid w:val="00694944"/>
    <w:rsid w:val="006D0D26"/>
    <w:rsid w:val="006D4DCE"/>
    <w:rsid w:val="006F4FB6"/>
    <w:rsid w:val="00716F90"/>
    <w:rsid w:val="00782EC6"/>
    <w:rsid w:val="00793ECA"/>
    <w:rsid w:val="00797456"/>
    <w:rsid w:val="007E3D16"/>
    <w:rsid w:val="00807AD9"/>
    <w:rsid w:val="0083119F"/>
    <w:rsid w:val="0083211D"/>
    <w:rsid w:val="008350C8"/>
    <w:rsid w:val="00863F54"/>
    <w:rsid w:val="008D3A61"/>
    <w:rsid w:val="008E32CD"/>
    <w:rsid w:val="00915365"/>
    <w:rsid w:val="009517FD"/>
    <w:rsid w:val="00955B98"/>
    <w:rsid w:val="00971A06"/>
    <w:rsid w:val="00980AB5"/>
    <w:rsid w:val="009C740A"/>
    <w:rsid w:val="00A613A7"/>
    <w:rsid w:val="00A618AC"/>
    <w:rsid w:val="00A667E1"/>
    <w:rsid w:val="00A67081"/>
    <w:rsid w:val="00B00333"/>
    <w:rsid w:val="00BA337A"/>
    <w:rsid w:val="00BB3377"/>
    <w:rsid w:val="00BC4C0E"/>
    <w:rsid w:val="00BD3A70"/>
    <w:rsid w:val="00BD58F9"/>
    <w:rsid w:val="00C3320F"/>
    <w:rsid w:val="00C55549"/>
    <w:rsid w:val="00C7561A"/>
    <w:rsid w:val="00C8075A"/>
    <w:rsid w:val="00C85647"/>
    <w:rsid w:val="00DC7517"/>
    <w:rsid w:val="00E126BE"/>
    <w:rsid w:val="00E42F04"/>
    <w:rsid w:val="00E815ED"/>
    <w:rsid w:val="00E82667"/>
    <w:rsid w:val="00F23315"/>
    <w:rsid w:val="00F4156C"/>
    <w:rsid w:val="00F831D6"/>
    <w:rsid w:val="00FC795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1C1B7"/>
  <w15:docId w15:val="{64EC15EB-CD63-423C-BCC3-A8B668D36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40196"/>
  </w:style>
  <w:style w:type="paragraph" w:styleId="Nagwek1">
    <w:name w:val="heading 1"/>
    <w:basedOn w:val="Normalny"/>
    <w:next w:val="Normalny"/>
    <w:link w:val="Nagwek1Znak"/>
    <w:qFormat/>
    <w:rsid w:val="000259CA"/>
    <w:pPr>
      <w:keepNext/>
      <w:spacing w:after="0" w:line="240" w:lineRule="auto"/>
      <w:outlineLvl w:val="0"/>
    </w:pPr>
    <w:rPr>
      <w:rFonts w:ascii="Times New Roman" w:eastAsia="Times New Roman" w:hAnsi="Times New Roman" w:cs="Times New Roman"/>
      <w:b/>
      <w:sz w:val="32"/>
      <w:szCs w:val="20"/>
      <w:lang w:eastAsia="pl-PL"/>
    </w:rPr>
  </w:style>
  <w:style w:type="paragraph" w:styleId="Nagwek2">
    <w:name w:val="heading 2"/>
    <w:basedOn w:val="Normalny"/>
    <w:next w:val="Normalny"/>
    <w:link w:val="Nagwek2Znak"/>
    <w:qFormat/>
    <w:rsid w:val="000259CA"/>
    <w:pPr>
      <w:keepNext/>
      <w:spacing w:after="0" w:line="240" w:lineRule="auto"/>
      <w:outlineLvl w:val="1"/>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
    <w:basedOn w:val="Normalny"/>
    <w:link w:val="AkapitzlistZnak"/>
    <w:uiPriority w:val="34"/>
    <w:qFormat/>
    <w:rsid w:val="00092BB7"/>
    <w:pPr>
      <w:spacing w:after="200" w:line="276" w:lineRule="auto"/>
      <w:ind w:left="720"/>
      <w:contextualSpacing/>
    </w:pPr>
    <w:rPr>
      <w:rFonts w:ascii="Calibri" w:eastAsia="Calibri" w:hAnsi="Calibri" w:cs="Times New Roman"/>
    </w:rPr>
  </w:style>
  <w:style w:type="paragraph" w:styleId="Stopka">
    <w:name w:val="footer"/>
    <w:basedOn w:val="Normalny"/>
    <w:link w:val="StopkaZnak"/>
    <w:uiPriority w:val="99"/>
    <w:rsid w:val="0002203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022033"/>
    <w:rPr>
      <w:rFonts w:ascii="Times New Roman" w:eastAsia="Times New Roman" w:hAnsi="Times New Roman" w:cs="Times New Roman"/>
      <w:sz w:val="20"/>
      <w:szCs w:val="20"/>
      <w:lang w:eastAsia="pl-PL"/>
    </w:rPr>
  </w:style>
  <w:style w:type="character" w:styleId="Hipercze">
    <w:name w:val="Hyperlink"/>
    <w:rsid w:val="00022033"/>
    <w:rPr>
      <w:color w:val="0000FF"/>
      <w:u w:val="single"/>
    </w:rPr>
  </w:style>
  <w:style w:type="character" w:customStyle="1" w:styleId="AkapitzlistZnak">
    <w:name w:val="Akapit z listą Znak"/>
    <w:aliases w:val="CW_Lista Znak"/>
    <w:link w:val="Akapitzlist"/>
    <w:uiPriority w:val="34"/>
    <w:rsid w:val="00413A72"/>
    <w:rPr>
      <w:rFonts w:ascii="Calibri" w:eastAsia="Calibri" w:hAnsi="Calibri" w:cs="Times New Roman"/>
    </w:rPr>
  </w:style>
  <w:style w:type="character" w:styleId="Odwoaniedokomentarza">
    <w:name w:val="annotation reference"/>
    <w:basedOn w:val="Domylnaczcionkaakapitu"/>
    <w:uiPriority w:val="99"/>
    <w:semiHidden/>
    <w:unhideWhenUsed/>
    <w:qFormat/>
    <w:rsid w:val="00F4156C"/>
    <w:rPr>
      <w:sz w:val="16"/>
      <w:szCs w:val="16"/>
    </w:rPr>
  </w:style>
  <w:style w:type="paragraph" w:styleId="Tekstkomentarza">
    <w:name w:val="annotation text"/>
    <w:basedOn w:val="Normalny"/>
    <w:link w:val="TekstkomentarzaZnak"/>
    <w:uiPriority w:val="99"/>
    <w:semiHidden/>
    <w:unhideWhenUsed/>
    <w:qFormat/>
    <w:rsid w:val="00F4156C"/>
    <w:pPr>
      <w:spacing w:line="240" w:lineRule="auto"/>
    </w:pPr>
    <w:rPr>
      <w:sz w:val="20"/>
      <w:szCs w:val="20"/>
    </w:rPr>
  </w:style>
  <w:style w:type="character" w:customStyle="1" w:styleId="TekstkomentarzaZnak">
    <w:name w:val="Tekst komentarza Znak"/>
    <w:basedOn w:val="Domylnaczcionkaakapitu"/>
    <w:link w:val="Tekstkomentarza"/>
    <w:uiPriority w:val="99"/>
    <w:semiHidden/>
    <w:qFormat/>
    <w:rsid w:val="00F4156C"/>
    <w:rPr>
      <w:sz w:val="20"/>
      <w:szCs w:val="20"/>
    </w:rPr>
  </w:style>
  <w:style w:type="paragraph" w:styleId="Tematkomentarza">
    <w:name w:val="annotation subject"/>
    <w:basedOn w:val="Tekstkomentarza"/>
    <w:next w:val="Tekstkomentarza"/>
    <w:link w:val="TematkomentarzaZnak"/>
    <w:uiPriority w:val="99"/>
    <w:semiHidden/>
    <w:unhideWhenUsed/>
    <w:rsid w:val="00F4156C"/>
    <w:rPr>
      <w:b/>
      <w:bCs/>
    </w:rPr>
  </w:style>
  <w:style w:type="character" w:customStyle="1" w:styleId="TematkomentarzaZnak">
    <w:name w:val="Temat komentarza Znak"/>
    <w:basedOn w:val="TekstkomentarzaZnak"/>
    <w:link w:val="Tematkomentarza"/>
    <w:uiPriority w:val="99"/>
    <w:semiHidden/>
    <w:rsid w:val="00F4156C"/>
    <w:rPr>
      <w:b/>
      <w:bCs/>
      <w:sz w:val="20"/>
      <w:szCs w:val="20"/>
    </w:rPr>
  </w:style>
  <w:style w:type="paragraph" w:styleId="Tekstdymka">
    <w:name w:val="Balloon Text"/>
    <w:basedOn w:val="Normalny"/>
    <w:link w:val="TekstdymkaZnak"/>
    <w:uiPriority w:val="99"/>
    <w:semiHidden/>
    <w:unhideWhenUsed/>
    <w:rsid w:val="00F415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4156C"/>
    <w:rPr>
      <w:rFonts w:ascii="Tahoma" w:hAnsi="Tahoma" w:cs="Tahoma"/>
      <w:sz w:val="16"/>
      <w:szCs w:val="16"/>
    </w:rPr>
  </w:style>
  <w:style w:type="table" w:styleId="Tabela-Siatka">
    <w:name w:val="Table Grid"/>
    <w:basedOn w:val="Standardowy"/>
    <w:uiPriority w:val="39"/>
    <w:rsid w:val="00C7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0259CA"/>
    <w:rPr>
      <w:rFonts w:ascii="Times New Roman" w:eastAsia="Times New Roman" w:hAnsi="Times New Roman" w:cs="Times New Roman"/>
      <w:b/>
      <w:sz w:val="32"/>
      <w:szCs w:val="20"/>
      <w:lang w:eastAsia="pl-PL"/>
    </w:rPr>
  </w:style>
  <w:style w:type="character" w:customStyle="1" w:styleId="Nagwek2Znak">
    <w:name w:val="Nagłówek 2 Znak"/>
    <w:basedOn w:val="Domylnaczcionkaakapitu"/>
    <w:link w:val="Nagwek2"/>
    <w:rsid w:val="000259CA"/>
    <w:rPr>
      <w:rFonts w:ascii="Times New Roman" w:eastAsia="Times New Roman" w:hAnsi="Times New Roman" w:cs="Times New Roman"/>
      <w:b/>
      <w:sz w:val="28"/>
      <w:szCs w:val="20"/>
      <w:lang w:eastAsia="pl-PL"/>
    </w:rPr>
  </w:style>
  <w:style w:type="paragraph" w:styleId="Tytu">
    <w:name w:val="Title"/>
    <w:basedOn w:val="Normalny"/>
    <w:link w:val="TytuZnak"/>
    <w:qFormat/>
    <w:rsid w:val="000259CA"/>
    <w:pPr>
      <w:spacing w:after="0" w:line="240" w:lineRule="auto"/>
      <w:jc w:val="center"/>
    </w:pPr>
    <w:rPr>
      <w:rFonts w:ascii="Times New Roman" w:eastAsia="Times New Roman" w:hAnsi="Times New Roman" w:cs="Times New Roman"/>
      <w:b/>
      <w:sz w:val="24"/>
      <w:szCs w:val="24"/>
      <w:lang w:eastAsia="pl-PL"/>
    </w:rPr>
  </w:style>
  <w:style w:type="character" w:customStyle="1" w:styleId="TytuZnak">
    <w:name w:val="Tytuł Znak"/>
    <w:basedOn w:val="Domylnaczcionkaakapitu"/>
    <w:link w:val="Tytu"/>
    <w:rsid w:val="000259CA"/>
    <w:rPr>
      <w:rFonts w:ascii="Times New Roman" w:eastAsia="Times New Roman" w:hAnsi="Times New Roman" w:cs="Times New Roman"/>
      <w:b/>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66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koczyk@nencki.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koczyk@nencki.gov.pl" TargetMode="External"/><Relationship Id="rId5"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1892</Words>
  <Characters>11355</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Stefaniuk</dc:creator>
  <cp:lastModifiedBy>Wboguta</cp:lastModifiedBy>
  <cp:revision>4</cp:revision>
  <cp:lastPrinted>2019-12-03T11:00:00Z</cp:lastPrinted>
  <dcterms:created xsi:type="dcterms:W3CDTF">2019-12-03T11:01:00Z</dcterms:created>
  <dcterms:modified xsi:type="dcterms:W3CDTF">2019-12-03T11:23:00Z</dcterms:modified>
</cp:coreProperties>
</file>