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C4" w:rsidRDefault="003E4503">
      <w:pPr>
        <w:pStyle w:val="Normalny1"/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Warszawa, dnia 27</w:t>
      </w:r>
      <w:r w:rsidR="00513CAC">
        <w:rPr>
          <w:color w:val="000000"/>
          <w:sz w:val="20"/>
          <w:szCs w:val="20"/>
        </w:rPr>
        <w:t>.01.2020 r.</w:t>
      </w:r>
      <w:r w:rsidR="00513CAC">
        <w:rPr>
          <w:noProof/>
        </w:rPr>
        <w:drawing>
          <wp:anchor distT="0" distB="9525" distL="114300" distR="114300" simplePos="0" relativeHeight="251658240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247</wp:posOffset>
            </wp:positionV>
            <wp:extent cx="5524500" cy="885825"/>
            <wp:effectExtent l="0" t="0" r="0" b="0"/>
            <wp:wrapSquare wrapText="bothSides" distT="0" distB="9525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53C4" w:rsidRDefault="008753C4">
      <w:pPr>
        <w:pStyle w:val="Normalny1"/>
        <w:spacing w:after="0" w:line="240" w:lineRule="auto"/>
        <w:jc w:val="both"/>
        <w:rPr>
          <w:color w:val="000000"/>
        </w:rPr>
      </w:pPr>
    </w:p>
    <w:p w:rsidR="008753C4" w:rsidRDefault="001B4C2C">
      <w:pPr>
        <w:pStyle w:val="Normalny1"/>
        <w:spacing w:after="0" w:line="240" w:lineRule="auto"/>
        <w:jc w:val="center"/>
        <w:rPr>
          <w:b/>
          <w:smallCaps/>
          <w:color w:val="000000"/>
        </w:rPr>
      </w:pPr>
      <w:bookmarkStart w:id="0" w:name="_gjdgxs" w:colFirst="0" w:colLast="0"/>
      <w:bookmarkEnd w:id="0"/>
      <w:r>
        <w:rPr>
          <w:b/>
          <w:smallCaps/>
          <w:color w:val="000000"/>
        </w:rPr>
        <w:t>ZAPYTANIE OFERTOWE NR 10</w:t>
      </w:r>
      <w:r w:rsidR="00513CAC">
        <w:rPr>
          <w:b/>
          <w:smallCaps/>
          <w:color w:val="000000"/>
        </w:rPr>
        <w:t>/2020</w:t>
      </w: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dostawę</w:t>
      </w:r>
    </w:p>
    <w:p w:rsidR="008753C4" w:rsidRDefault="00513CAC">
      <w:pPr>
        <w:pStyle w:val="Normalny1"/>
        <w:spacing w:before="120"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Komputera DELL </w:t>
      </w:r>
      <w:proofErr w:type="spellStart"/>
      <w:r>
        <w:rPr>
          <w:b/>
          <w:sz w:val="20"/>
          <w:szCs w:val="20"/>
        </w:rPr>
        <w:t>Precison</w:t>
      </w:r>
      <w:proofErr w:type="spellEnd"/>
      <w:r>
        <w:rPr>
          <w:b/>
          <w:sz w:val="20"/>
          <w:szCs w:val="20"/>
        </w:rPr>
        <w:t xml:space="preserve"> Tower CTO</w:t>
      </w:r>
    </w:p>
    <w:p w:rsidR="008753C4" w:rsidRDefault="008753C4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dla Instytutu Biologii Doświadczalnej im. Marcelego Nenckiego</w:t>
      </w:r>
    </w:p>
    <w:p w:rsidR="008753C4" w:rsidRDefault="00513CAC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Polskiej Akademii Nauk</w:t>
      </w:r>
    </w:p>
    <w:p w:rsidR="008753C4" w:rsidRDefault="008753C4">
      <w:pPr>
        <w:pStyle w:val="Normalny1"/>
        <w:spacing w:after="0" w:line="240" w:lineRule="auto"/>
        <w:jc w:val="center"/>
        <w:rPr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Zamawiający:</w:t>
      </w:r>
      <w:r>
        <w:rPr>
          <w:color w:val="000000"/>
          <w:sz w:val="20"/>
          <w:szCs w:val="20"/>
        </w:rPr>
        <w:t xml:space="preserve"> Instytut Biologii Doświadczalnej im. M. Nenckiego PAN,</w:t>
      </w: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 siedzibą przy ul. Pasteura 3, Warszawa (02-093), NIP:525-000-92-69, REGON 000325825</w:t>
      </w:r>
    </w:p>
    <w:p w:rsidR="008753C4" w:rsidRDefault="008753C4">
      <w:pPr>
        <w:pStyle w:val="Normalny1"/>
        <w:spacing w:after="0" w:line="240" w:lineRule="auto"/>
        <w:rPr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Osoba do kontaktów w sprawie zamówienia: B</w:t>
      </w:r>
      <w:r w:rsidR="003E4503">
        <w:rPr>
          <w:color w:val="000000"/>
          <w:sz w:val="20"/>
          <w:szCs w:val="20"/>
        </w:rPr>
        <w:t>artosz Wojtaś</w:t>
      </w:r>
    </w:p>
    <w:p w:rsidR="008753C4" w:rsidRDefault="003E4503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>
        <w:rPr>
          <w:b/>
          <w:color w:val="000000"/>
          <w:sz w:val="20"/>
          <w:szCs w:val="20"/>
        </w:rPr>
        <w:t xml:space="preserve"> </w:t>
      </w:r>
      <w:r w:rsidRPr="003E4503">
        <w:rPr>
          <w:b/>
          <w:sz w:val="20"/>
        </w:rPr>
        <w:t>b.wojtas@nencki.edu.pl</w:t>
      </w:r>
    </w:p>
    <w:p w:rsidR="008753C4" w:rsidRDefault="00513CAC" w:rsidP="003E4503">
      <w:pPr>
        <w:pStyle w:val="Normalny1"/>
        <w:spacing w:before="12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zgłaszania ofert: </w:t>
      </w:r>
      <w:r>
        <w:rPr>
          <w:b/>
          <w:color w:val="000000"/>
          <w:sz w:val="20"/>
          <w:szCs w:val="20"/>
        </w:rPr>
        <w:t xml:space="preserve">nie później niż do dnia </w:t>
      </w:r>
      <w:r w:rsidR="003E4503">
        <w:rPr>
          <w:b/>
          <w:color w:val="000000"/>
          <w:sz w:val="20"/>
          <w:szCs w:val="20"/>
        </w:rPr>
        <w:t>03</w:t>
      </w:r>
      <w:r>
        <w:rPr>
          <w:b/>
          <w:color w:val="000000"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 w:rsidR="003E450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.2020 r.,  do godz. 12:00</w:t>
      </w:r>
    </w:p>
    <w:p w:rsidR="003E4503" w:rsidRDefault="003E4503" w:rsidP="003E4503">
      <w:pPr>
        <w:pStyle w:val="Normalny1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>
        <w:rPr>
          <w:b/>
          <w:color w:val="000000"/>
          <w:sz w:val="20"/>
          <w:szCs w:val="20"/>
        </w:rPr>
        <w:t xml:space="preserve"> </w:t>
      </w:r>
      <w:r w:rsidRPr="003E4503">
        <w:rPr>
          <w:b/>
          <w:sz w:val="20"/>
        </w:rPr>
        <w:t>b.</w:t>
      </w:r>
      <w:r>
        <w:rPr>
          <w:b/>
          <w:sz w:val="20"/>
        </w:rPr>
        <w:t>kaza</w:t>
      </w:r>
      <w:r w:rsidRPr="003E4503">
        <w:rPr>
          <w:b/>
          <w:sz w:val="20"/>
        </w:rPr>
        <w:t>@nencki.edu.pl</w:t>
      </w:r>
    </w:p>
    <w:p w:rsidR="008753C4" w:rsidRDefault="008753C4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3E4503" w:rsidRDefault="003E4503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>I. Opis przedmiotu zamówienia</w:t>
      </w:r>
    </w:p>
    <w:p w:rsidR="008753C4" w:rsidRDefault="008753C4">
      <w:pPr>
        <w:pStyle w:val="Normalny1"/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b/>
          <w:color w:val="000000"/>
        </w:rPr>
      </w:pPr>
      <w:r>
        <w:rPr>
          <w:b/>
          <w:color w:val="000000"/>
          <w:sz w:val="20"/>
          <w:szCs w:val="20"/>
        </w:rPr>
        <w:t xml:space="preserve">Przedmiotem zamówienia jest: </w:t>
      </w:r>
    </w:p>
    <w:p w:rsidR="008753C4" w:rsidRDefault="00513CAC">
      <w:pPr>
        <w:pStyle w:val="Normalny1"/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Przedmiotem zamówienia jest dostawa Komputera DELL Precision Tower CTO o następującej konfiguracji:</w:t>
      </w:r>
    </w:p>
    <w:p w:rsidR="008753C4" w:rsidRDefault="008753C4">
      <w:pPr>
        <w:pStyle w:val="Normalny1"/>
        <w:spacing w:after="0" w:line="240" w:lineRule="auto"/>
        <w:jc w:val="both"/>
        <w:rPr>
          <w:sz w:val="20"/>
          <w:szCs w:val="20"/>
        </w:rPr>
      </w:pPr>
    </w:p>
    <w:tbl>
      <w:tblPr>
        <w:tblStyle w:val="a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6960"/>
      </w:tblGrid>
      <w:tr w:rsidR="008753C4">
        <w:trPr>
          <w:trHeight w:val="329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53C4" w:rsidRDefault="00513CAC">
            <w:pPr>
              <w:pStyle w:val="Normalny1"/>
              <w:spacing w:after="0"/>
              <w:jc w:val="center"/>
              <w:rPr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Moduł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53C4" w:rsidRDefault="00513CAC">
            <w:pPr>
              <w:pStyle w:val="Normalny1"/>
              <w:spacing w:after="0"/>
              <w:jc w:val="center"/>
              <w:rPr>
                <w:color w:val="222222"/>
                <w:u w:val="single"/>
              </w:rPr>
            </w:pPr>
            <w:r>
              <w:rPr>
                <w:b/>
                <w:color w:val="222222"/>
                <w:u w:val="single"/>
              </w:rPr>
              <w:t>Opis</w:t>
            </w:r>
          </w:p>
        </w:tc>
      </w:tr>
      <w:tr w:rsidR="008753C4">
        <w:tc>
          <w:tcPr>
            <w:tcW w:w="2115" w:type="dxa"/>
            <w:tcBorders>
              <w:top w:val="single" w:sz="4" w:space="0" w:color="000000"/>
            </w:tcBorders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Konfiguracja podstawowa</w:t>
            </w:r>
          </w:p>
        </w:tc>
        <w:tc>
          <w:tcPr>
            <w:tcW w:w="6960" w:type="dxa"/>
            <w:tcBorders>
              <w:top w:val="single" w:sz="4" w:space="0" w:color="000000"/>
            </w:tcBorders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Precision 3630 Tower CTO, konfiguracja podstawowa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Procesor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Intel </w:t>
            </w:r>
            <w:proofErr w:type="spellStart"/>
            <w:r>
              <w:rPr>
                <w:color w:val="222222"/>
                <w:sz w:val="20"/>
                <w:szCs w:val="20"/>
              </w:rPr>
              <w:t>Core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i9-9900K, 8 rdzeni, 16MB pamięci podręcznej, 3,6GHz, 5,0Ghz w trybie Turbo, układ UHD Graphics 630</w:t>
            </w:r>
          </w:p>
        </w:tc>
      </w:tr>
      <w:tr w:rsidR="008753C4" w:rsidTr="008D5141">
        <w:trPr>
          <w:trHeight w:val="340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System operacyjny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Ubuntu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Linux 18.04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Oprogramowanie firmy Microsoft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Brak pakietu Microsoft Office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Opcje obudowy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Precision 3630 Tower z zasilaczem 460 W o sprawności do 90% (80Plus Gold), z czytnikiem kart SD v2</w:t>
            </w:r>
          </w:p>
        </w:tc>
      </w:tr>
      <w:tr w:rsidR="008753C4" w:rsidTr="008D5141">
        <w:trPr>
          <w:trHeight w:val="333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Karta graficzna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NVIDIA </w:t>
            </w:r>
            <w:proofErr w:type="spellStart"/>
            <w:r>
              <w:rPr>
                <w:color w:val="222222"/>
                <w:sz w:val="20"/>
                <w:szCs w:val="20"/>
              </w:rPr>
              <w:t>Quadro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RTX4000, 8 GB, 3 złącza DP, </w:t>
            </w:r>
            <w:proofErr w:type="spellStart"/>
            <w:r>
              <w:rPr>
                <w:color w:val="222222"/>
                <w:sz w:val="20"/>
                <w:szCs w:val="20"/>
              </w:rPr>
              <w:t>VirtualLink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(3630T)</w:t>
            </w:r>
          </w:p>
        </w:tc>
      </w:tr>
      <w:tr w:rsidR="008753C4" w:rsidTr="008D5141">
        <w:trPr>
          <w:trHeight w:val="408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Pamięć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32 GB (2 x 16 GB) pamięci DDR4 2666 MHz w modułach UDIMM bez funkcji ECC</w:t>
            </w:r>
          </w:p>
        </w:tc>
      </w:tr>
      <w:tr w:rsidR="008753C4" w:rsidTr="008D5141">
        <w:trPr>
          <w:trHeight w:val="414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Zarządzanie systemami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Technologia Intel </w:t>
            </w:r>
            <w:proofErr w:type="spellStart"/>
            <w:r>
              <w:rPr>
                <w:color w:val="222222"/>
                <w:sz w:val="20"/>
                <w:szCs w:val="20"/>
              </w:rPr>
              <w:t>vPro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włączona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Konfiguracja macierzy RAID złożonej z wewnętrznych dysków twardych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C5, rozruchowy dysk SSD </w:t>
            </w:r>
            <w:proofErr w:type="spellStart"/>
            <w:r>
              <w:rPr>
                <w:color w:val="222222"/>
                <w:sz w:val="20"/>
                <w:szCs w:val="20"/>
              </w:rPr>
              <w:t>PCIe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M.2 opcjonalnie z 1–3 dyskami twardymi 3,5"</w:t>
            </w:r>
          </w:p>
        </w:tc>
      </w:tr>
      <w:tr w:rsidR="008753C4" w:rsidTr="008D5141">
        <w:trPr>
          <w:trHeight w:val="351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Dysk twardy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Dysk SSD M.2 </w:t>
            </w:r>
            <w:proofErr w:type="spellStart"/>
            <w:r>
              <w:rPr>
                <w:color w:val="222222"/>
                <w:sz w:val="20"/>
                <w:szCs w:val="20"/>
              </w:rPr>
              <w:t>PCIe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NVMe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512 GB klasy 40</w:t>
            </w:r>
          </w:p>
        </w:tc>
      </w:tr>
      <w:tr w:rsidR="008753C4" w:rsidTr="008D5141">
        <w:trPr>
          <w:trHeight w:val="412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Drugi dysk twardy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3,5-calowy dysk twardy SATA o pojemności 2 TB i prędkości 7200 </w:t>
            </w:r>
            <w:proofErr w:type="spellStart"/>
            <w:r>
              <w:rPr>
                <w:color w:val="222222"/>
                <w:sz w:val="20"/>
                <w:szCs w:val="20"/>
              </w:rPr>
              <w:t>obr</w:t>
            </w:r>
            <w:proofErr w:type="spellEnd"/>
            <w:r>
              <w:rPr>
                <w:color w:val="222222"/>
                <w:sz w:val="20"/>
                <w:szCs w:val="20"/>
              </w:rPr>
              <w:t>./min</w:t>
            </w:r>
          </w:p>
        </w:tc>
      </w:tr>
      <w:tr w:rsidR="008753C4" w:rsidTr="008D5141">
        <w:trPr>
          <w:trHeight w:val="418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Trzeci dysk twardy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3,5-calowy dysk twardy SATA o pojemności 2 TB i prędkości 7200 </w:t>
            </w:r>
            <w:proofErr w:type="spellStart"/>
            <w:r>
              <w:rPr>
                <w:color w:val="222222"/>
                <w:sz w:val="20"/>
                <w:szCs w:val="20"/>
              </w:rPr>
              <w:t>obr</w:t>
            </w:r>
            <w:proofErr w:type="spellEnd"/>
            <w:r>
              <w:rPr>
                <w:color w:val="222222"/>
                <w:sz w:val="20"/>
                <w:szCs w:val="20"/>
              </w:rPr>
              <w:t>./min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Czwarty dysk twardy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3,5-calowy dysk twardy SATA o pojemności 2 TB i prędkości 7200 </w:t>
            </w:r>
            <w:proofErr w:type="spellStart"/>
            <w:r>
              <w:rPr>
                <w:color w:val="222222"/>
                <w:sz w:val="20"/>
                <w:szCs w:val="20"/>
              </w:rPr>
              <w:t>obr</w:t>
            </w:r>
            <w:proofErr w:type="spellEnd"/>
            <w:r>
              <w:rPr>
                <w:color w:val="222222"/>
                <w:sz w:val="20"/>
                <w:szCs w:val="20"/>
              </w:rPr>
              <w:t>./min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lastRenderedPageBreak/>
              <w:t>Klawiatura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Klawiatura multimedialna Dell KB216 — wersja amerykańska/międzynarodowa (QWERTY) — czarna</w:t>
            </w:r>
          </w:p>
        </w:tc>
      </w:tr>
      <w:tr w:rsidR="008753C4" w:rsidTr="008D5141">
        <w:trPr>
          <w:trHeight w:val="435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Mysz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Mysz przewodowa Dell MS116, czarna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Dodatkowa karta sieciowa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Karta sieci Ethernet Intel I210 1Gb/s (1 x 1 </w:t>
            </w:r>
            <w:proofErr w:type="spellStart"/>
            <w:r>
              <w:rPr>
                <w:color w:val="222222"/>
                <w:sz w:val="20"/>
                <w:szCs w:val="20"/>
              </w:rPr>
              <w:t>GbE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</w:tr>
      <w:tr w:rsidR="008753C4" w:rsidTr="008D5141">
        <w:trPr>
          <w:trHeight w:val="304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Napęd optyczny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Napęd optyczny 8x DVD+/-RW 9,5 mm</w:t>
            </w:r>
          </w:p>
        </w:tc>
      </w:tr>
      <w:tr w:rsidR="008753C4" w:rsidTr="008D5141">
        <w:trPr>
          <w:trHeight w:val="280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Kable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Europejski przewód zasilający</w:t>
            </w:r>
          </w:p>
        </w:tc>
      </w:tr>
      <w:tr w:rsidR="008753C4" w:rsidTr="008D5141">
        <w:trPr>
          <w:trHeight w:val="412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Dokumentacja/dyski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Dokumentacja angielska, czeska, słowacka, polska, węgierska</w:t>
            </w:r>
          </w:p>
        </w:tc>
      </w:tr>
      <w:tr w:rsidR="008753C4" w:rsidTr="008D5141">
        <w:trPr>
          <w:trHeight w:val="419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Podkładka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Skrócona instrukcja obsług</w:t>
            </w:r>
          </w:p>
        </w:tc>
      </w:tr>
      <w:tr w:rsidR="008753C4" w:rsidTr="008D5141">
        <w:trPr>
          <w:trHeight w:val="411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Zabezpieczenia TPM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Dell Precision TPM</w:t>
            </w:r>
          </w:p>
        </w:tc>
      </w:tr>
      <w:tr w:rsidR="008753C4">
        <w:trPr>
          <w:trHeight w:val="420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FGA Module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Konfiguracja niestandardowa BTO</w:t>
            </w:r>
          </w:p>
        </w:tc>
      </w:tr>
      <w:tr w:rsidR="008753C4" w:rsidTr="008D5141">
        <w:trPr>
          <w:trHeight w:val="408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Etykiety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Precision 3630 — etykieta z danymi dotyczącymi norm do zasilacza 460 W, EMEA</w:t>
            </w:r>
          </w:p>
        </w:tc>
      </w:tr>
      <w:tr w:rsidR="008753C4" w:rsidTr="008D5141">
        <w:trPr>
          <w:trHeight w:val="429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Marka procesora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Etykieta procesora Intel 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 xml:space="preserve">™ i9 z technologią </w:t>
            </w:r>
            <w:proofErr w:type="spellStart"/>
            <w:r>
              <w:rPr>
                <w:sz w:val="20"/>
                <w:szCs w:val="20"/>
              </w:rPr>
              <w:t>vPro</w:t>
            </w:r>
            <w:proofErr w:type="spellEnd"/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Oprogramowanie firm innych niż Microsoft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Aplikacje firmy Dell dla serii N</w:t>
            </w:r>
          </w:p>
        </w:tc>
      </w:tr>
      <w:tr w:rsidR="008753C4"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proofErr w:type="spellStart"/>
            <w:r>
              <w:rPr>
                <w:color w:val="222222"/>
                <w:sz w:val="20"/>
                <w:szCs w:val="20"/>
              </w:rPr>
              <w:t>Optional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Integrated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Video </w:t>
            </w:r>
            <w:proofErr w:type="spellStart"/>
            <w:r>
              <w:rPr>
                <w:color w:val="222222"/>
                <w:sz w:val="20"/>
                <w:szCs w:val="20"/>
              </w:rPr>
              <w:t>or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USB </w:t>
            </w:r>
            <w:proofErr w:type="spellStart"/>
            <w:r>
              <w:rPr>
                <w:color w:val="222222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Dodatkowe złącze HDMI 2.0</w:t>
            </w:r>
          </w:p>
        </w:tc>
      </w:tr>
      <w:tr w:rsidR="008753C4">
        <w:trPr>
          <w:trHeight w:val="125"/>
        </w:trPr>
        <w:tc>
          <w:tcPr>
            <w:tcW w:w="2115" w:type="dxa"/>
            <w:shd w:val="clear" w:color="auto" w:fill="D9D9D9"/>
            <w:vAlign w:val="center"/>
          </w:tcPr>
          <w:p w:rsidR="008753C4" w:rsidRDefault="008753C4">
            <w:pPr>
              <w:pStyle w:val="Normalny1"/>
              <w:spacing w:after="0"/>
              <w:rPr>
                <w:color w:val="222222"/>
                <w:sz w:val="10"/>
                <w:szCs w:val="10"/>
              </w:rPr>
            </w:pPr>
          </w:p>
        </w:tc>
        <w:tc>
          <w:tcPr>
            <w:tcW w:w="6960" w:type="dxa"/>
            <w:shd w:val="clear" w:color="auto" w:fill="D9D9D9"/>
            <w:vAlign w:val="center"/>
          </w:tcPr>
          <w:p w:rsidR="008753C4" w:rsidRDefault="008753C4">
            <w:pPr>
              <w:pStyle w:val="Normalny1"/>
              <w:spacing w:after="0"/>
              <w:rPr>
                <w:color w:val="222222"/>
                <w:sz w:val="10"/>
                <w:szCs w:val="10"/>
              </w:rPr>
            </w:pPr>
          </w:p>
        </w:tc>
      </w:tr>
      <w:tr w:rsidR="008753C4" w:rsidTr="008D5141">
        <w:trPr>
          <w:trHeight w:val="325"/>
        </w:trPr>
        <w:tc>
          <w:tcPr>
            <w:tcW w:w="2115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Gwarancja</w:t>
            </w:r>
          </w:p>
        </w:tc>
        <w:tc>
          <w:tcPr>
            <w:tcW w:w="6960" w:type="dxa"/>
            <w:vAlign w:val="center"/>
          </w:tcPr>
          <w:p w:rsidR="008753C4" w:rsidRDefault="00513CAC">
            <w:pPr>
              <w:pStyle w:val="Normalny1"/>
              <w:spacing w:after="0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Pięcioletnia gwarancja podstawowa z serwisem w następnym dniu roboczym</w:t>
            </w:r>
          </w:p>
        </w:tc>
      </w:tr>
    </w:tbl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Kod CPV:</w:t>
      </w:r>
    </w:p>
    <w:p w:rsidR="008753C4" w:rsidRDefault="00513CAC">
      <w:pPr>
        <w:pStyle w:val="Normalny1"/>
        <w:spacing w:before="40"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30200000-1    Urządzenia komputerowe</w:t>
      </w:r>
    </w:p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>
      <w:pPr>
        <w:pStyle w:val="Normalny1"/>
        <w:spacing w:after="0"/>
        <w:jc w:val="both"/>
      </w:pPr>
      <w:r>
        <w:rPr>
          <w:b/>
          <w:sz w:val="20"/>
          <w:szCs w:val="20"/>
        </w:rPr>
        <w:t>Termin realizacji zamówienia –</w:t>
      </w:r>
      <w:r>
        <w:rPr>
          <w:b/>
        </w:rPr>
        <w:t xml:space="preserve"> </w:t>
      </w:r>
      <w:r>
        <w:rPr>
          <w:sz w:val="20"/>
          <w:szCs w:val="20"/>
        </w:rPr>
        <w:t>do 30 dni od daty podpisania umowy</w:t>
      </w:r>
    </w:p>
    <w:p w:rsidR="008753C4" w:rsidRDefault="008753C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AA1A74" w:rsidRDefault="00AA1A74">
      <w:pPr>
        <w:pStyle w:val="Normalny1"/>
        <w:spacing w:after="0" w:line="240" w:lineRule="auto"/>
        <w:rPr>
          <w:b/>
          <w:color w:val="000000"/>
          <w:sz w:val="20"/>
          <w:szCs w:val="20"/>
        </w:rPr>
      </w:pPr>
    </w:p>
    <w:p w:rsidR="008753C4" w:rsidRDefault="00513CAC" w:rsidP="00AA1A74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 Kryteria oceny ofert</w:t>
      </w:r>
    </w:p>
    <w:p w:rsidR="008753C4" w:rsidRDefault="00513CAC">
      <w:pPr>
        <w:pStyle w:val="Normalny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 wyborze Zamawiający będzie się kierował kryterium ceny (100%).</w:t>
      </w:r>
    </w:p>
    <w:p w:rsidR="008753C4" w:rsidRDefault="008753C4">
      <w:pPr>
        <w:pStyle w:val="Normalny1"/>
        <w:spacing w:after="0" w:line="240" w:lineRule="auto"/>
        <w:jc w:val="both"/>
        <w:rPr>
          <w:sz w:val="16"/>
          <w:szCs w:val="16"/>
        </w:rPr>
      </w:pPr>
    </w:p>
    <w:p w:rsidR="008753C4" w:rsidRDefault="008753C4">
      <w:pPr>
        <w:pStyle w:val="Normalny1"/>
        <w:spacing w:after="0" w:line="240" w:lineRule="auto"/>
        <w:jc w:val="both"/>
        <w:rPr>
          <w:b/>
          <w:sz w:val="16"/>
          <w:szCs w:val="16"/>
        </w:rPr>
      </w:pPr>
    </w:p>
    <w:p w:rsidR="008753C4" w:rsidRDefault="00513CAC" w:rsidP="00AA1A74">
      <w:pPr>
        <w:pStyle w:val="Normalny1"/>
        <w:spacing w:after="120" w:line="240" w:lineRule="auto"/>
        <w:jc w:val="both"/>
        <w:rPr>
          <w:b/>
        </w:rPr>
      </w:pPr>
      <w:r>
        <w:rPr>
          <w:b/>
        </w:rPr>
        <w:t>III Opis Przygotowania Oferty i jej Ocena:</w:t>
      </w:r>
    </w:p>
    <w:p w:rsidR="008753C4" w:rsidRDefault="00513CAC">
      <w:pPr>
        <w:pStyle w:val="Normalny1"/>
        <w:numPr>
          <w:ilvl w:val="0"/>
          <w:numId w:val="2"/>
        </w:numPr>
        <w:spacing w:after="0" w:line="240" w:lineRule="auto"/>
        <w:ind w:left="357" w:right="96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Formularza oferty stanowiącego Załącznik nr 1 do Zapytania.</w:t>
      </w:r>
      <w:bookmarkStart w:id="1" w:name="_GoBack"/>
      <w:bookmarkEnd w:id="1"/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Oferta powinna zawierać Informację o łącznej wartości netto i brutto zamówienia z dokładnością do dwóch miejsc po przecinku.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Cena oferty ma obejmować: WSZYSTKIE ELEMNETY SKŁADOWE ZAMÓWIENIA wyszczególnione w opisie przedmiotu zamówienia.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braku udzielenia odpowiedzi na wezwanie, o którym mowa powyżej lub, gdy wyjaśnienia przekazane przez Wykonawcę nie będą kompletne i wyczerpujące, Zamawiający odrzuci ofertę (Zamawiający </w:t>
      </w:r>
      <w:r>
        <w:rPr>
          <w:color w:val="000000"/>
          <w:sz w:val="20"/>
          <w:szCs w:val="20"/>
        </w:rPr>
        <w:lastRenderedPageBreak/>
        <w:t>poinformuje Wykonawcę o odrzuceniu jego oferty poprzez przesłanie informacji e-mail na adres Wykonawcy wskazany w ofercie).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Pr="003E4503">
        <w:rPr>
          <w:b/>
          <w:color w:val="000000"/>
          <w:sz w:val="20"/>
          <w:szCs w:val="20"/>
        </w:rPr>
        <w:t>b.kaza@nencki.edu.pl</w:t>
      </w:r>
      <w:r>
        <w:rPr>
          <w:color w:val="000000"/>
          <w:sz w:val="20"/>
          <w:szCs w:val="20"/>
        </w:rPr>
        <w:t>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oznaczyć ofertę w tytule wiadomości: </w:t>
      </w:r>
      <w:r>
        <w:rPr>
          <w:b/>
          <w:color w:val="000000"/>
          <w:sz w:val="20"/>
          <w:szCs w:val="20"/>
        </w:rPr>
        <w:t>Komputer DELL</w:t>
      </w:r>
      <w:r>
        <w:rPr>
          <w:color w:val="000000"/>
          <w:sz w:val="20"/>
          <w:szCs w:val="20"/>
        </w:rPr>
        <w:t>.</w:t>
      </w:r>
    </w:p>
    <w:p w:rsidR="008753C4" w:rsidRDefault="00513CAC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8753C4" w:rsidRDefault="008753C4">
      <w:pPr>
        <w:pStyle w:val="Normalny1"/>
        <w:spacing w:before="60" w:after="0" w:line="240" w:lineRule="auto"/>
        <w:jc w:val="both"/>
        <w:rPr>
          <w:sz w:val="16"/>
          <w:szCs w:val="16"/>
        </w:rPr>
      </w:pPr>
    </w:p>
    <w:p w:rsidR="008753C4" w:rsidRDefault="008753C4">
      <w:pPr>
        <w:pStyle w:val="Normalny1"/>
        <w:spacing w:after="0" w:line="240" w:lineRule="auto"/>
        <w:ind w:right="545"/>
        <w:jc w:val="both"/>
        <w:rPr>
          <w:b/>
          <w:sz w:val="16"/>
          <w:szCs w:val="16"/>
        </w:rPr>
      </w:pPr>
    </w:p>
    <w:p w:rsidR="008753C4" w:rsidRDefault="00513CAC" w:rsidP="00AA1A74">
      <w:pPr>
        <w:pStyle w:val="Normalny1"/>
        <w:spacing w:after="120" w:line="240" w:lineRule="auto"/>
        <w:ind w:right="544"/>
        <w:jc w:val="both"/>
        <w:rPr>
          <w:b/>
        </w:rPr>
      </w:pPr>
      <w:r>
        <w:rPr>
          <w:b/>
        </w:rPr>
        <w:t>IV Dodatkowe informacje:</w:t>
      </w:r>
    </w:p>
    <w:p w:rsidR="008753C4" w:rsidRDefault="00513CAC" w:rsidP="000B5F5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celu realizacji zamówienia z wybranym Wykonawcą zostanie podpisana umowa.</w:t>
      </w:r>
    </w:p>
    <w:p w:rsidR="008753C4" w:rsidRDefault="00513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Termin realizacji zamówienia: dostawa do 30 dni od daty podpisania umowy.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Okres gwarancji: pięcioletnia gwarancja podstawowa z serwisem w następnym dniu roboczym.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możliwość negocjacji warunków umowy z najlepszymi Wykonawcami.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do nie wybierania żadnego z Wykonawców.</w:t>
      </w:r>
    </w:p>
    <w:p w:rsidR="008753C4" w:rsidRDefault="00513CAC">
      <w:pPr>
        <w:pStyle w:val="Normalny1"/>
        <w:numPr>
          <w:ilvl w:val="0"/>
          <w:numId w:val="3"/>
        </w:numPr>
        <w:spacing w:after="0" w:line="240" w:lineRule="auto"/>
        <w:ind w:left="426" w:right="95" w:hanging="426"/>
        <w:jc w:val="both"/>
        <w:rPr>
          <w:sz w:val="20"/>
          <w:szCs w:val="20"/>
        </w:rPr>
      </w:pPr>
      <w:r>
        <w:rPr>
          <w:sz w:val="20"/>
          <w:szCs w:val="20"/>
        </w:rPr>
        <w:t>Wybór Wykonawcy zostanie ogłoszony na stronie www. Zamawiającego niezwłocznie po zakończeniu procedury.</w:t>
      </w:r>
    </w:p>
    <w:sectPr w:rsidR="008753C4" w:rsidSect="008753C4">
      <w:footerReference w:type="default" r:id="rId8"/>
      <w:pgSz w:w="11906" w:h="16838"/>
      <w:pgMar w:top="1135" w:right="1440" w:bottom="1367" w:left="1440" w:header="0" w:footer="8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09" w:rsidRDefault="00AD1309" w:rsidP="008753C4">
      <w:pPr>
        <w:spacing w:after="0" w:line="240" w:lineRule="auto"/>
      </w:pPr>
      <w:r>
        <w:separator/>
      </w:r>
    </w:p>
  </w:endnote>
  <w:endnote w:type="continuationSeparator" w:id="0">
    <w:p w:rsidR="00AD1309" w:rsidRDefault="00AD1309" w:rsidP="0087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C4" w:rsidRDefault="008753C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513CAC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D5141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09" w:rsidRDefault="00AD1309" w:rsidP="008753C4">
      <w:pPr>
        <w:spacing w:after="0" w:line="240" w:lineRule="auto"/>
      </w:pPr>
      <w:r>
        <w:separator/>
      </w:r>
    </w:p>
  </w:footnote>
  <w:footnote w:type="continuationSeparator" w:id="0">
    <w:p w:rsidR="00AD1309" w:rsidRDefault="00AD1309" w:rsidP="0087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E0C07"/>
    <w:multiLevelType w:val="multilevel"/>
    <w:tmpl w:val="208043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4"/>
    <w:rsid w:val="000B5F5C"/>
    <w:rsid w:val="001B4C2C"/>
    <w:rsid w:val="002744E5"/>
    <w:rsid w:val="00324E31"/>
    <w:rsid w:val="003E4503"/>
    <w:rsid w:val="00513CAC"/>
    <w:rsid w:val="008753C4"/>
    <w:rsid w:val="008D5141"/>
    <w:rsid w:val="00AA1A74"/>
    <w:rsid w:val="00AD1309"/>
    <w:rsid w:val="00E9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6597"/>
  <w15:docId w15:val="{958903DF-2C2E-4EDF-AE6C-AB88CC3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875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753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75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753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753C4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8753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753C4"/>
  </w:style>
  <w:style w:type="table" w:customStyle="1" w:styleId="TableNormal">
    <w:name w:val="Table Normal"/>
    <w:rsid w:val="00875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753C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753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53C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E4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Kaza</dc:creator>
  <cp:lastModifiedBy>Malwina Szczawińska</cp:lastModifiedBy>
  <cp:revision>8</cp:revision>
  <dcterms:created xsi:type="dcterms:W3CDTF">2020-01-27T12:01:00Z</dcterms:created>
  <dcterms:modified xsi:type="dcterms:W3CDTF">2020-01-27T12:25:00Z</dcterms:modified>
</cp:coreProperties>
</file>