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9B2706" w:rsidRDefault="00092BB7" w:rsidP="009B2706">
      <w:pPr>
        <w:spacing w:after="0" w:line="240" w:lineRule="auto"/>
        <w:jc w:val="right"/>
        <w:rPr>
          <w:rFonts w:cstheme="minorHAnsi"/>
          <w:sz w:val="21"/>
          <w:szCs w:val="21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2706">
        <w:rPr>
          <w:rFonts w:cstheme="minorHAnsi"/>
          <w:sz w:val="21"/>
          <w:szCs w:val="21"/>
        </w:rPr>
        <w:t>Warszawa, dnia</w:t>
      </w:r>
      <w:r w:rsidR="0054621E">
        <w:rPr>
          <w:rFonts w:cstheme="minorHAnsi"/>
          <w:sz w:val="21"/>
          <w:szCs w:val="21"/>
        </w:rPr>
        <w:t xml:space="preserve"> 04.</w:t>
      </w:r>
      <w:r w:rsidR="000661FE" w:rsidRPr="009B2706">
        <w:rPr>
          <w:rFonts w:cstheme="minorHAnsi"/>
          <w:sz w:val="21"/>
          <w:szCs w:val="21"/>
        </w:rPr>
        <w:t>1</w:t>
      </w:r>
      <w:r w:rsidR="00BF10DF">
        <w:rPr>
          <w:rFonts w:cstheme="minorHAnsi"/>
          <w:sz w:val="21"/>
          <w:szCs w:val="21"/>
        </w:rPr>
        <w:t>1</w:t>
      </w:r>
      <w:r w:rsidR="00DB024A" w:rsidRPr="009B2706">
        <w:rPr>
          <w:rFonts w:cstheme="minorHAnsi"/>
          <w:sz w:val="21"/>
          <w:szCs w:val="21"/>
        </w:rPr>
        <w:t>.2019</w:t>
      </w:r>
      <w:r w:rsidRPr="009B2706">
        <w:rPr>
          <w:rFonts w:cstheme="minorHAnsi"/>
          <w:sz w:val="21"/>
          <w:szCs w:val="21"/>
        </w:rPr>
        <w:t xml:space="preserve"> r.</w:t>
      </w:r>
    </w:p>
    <w:p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271310" w:rsidRPr="009B2706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092BB7" w:rsidRPr="009B2706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1"/>
          <w:szCs w:val="21"/>
        </w:rPr>
      </w:pPr>
      <w:r w:rsidRPr="009B2706">
        <w:rPr>
          <w:rFonts w:cstheme="minorHAnsi"/>
          <w:b/>
          <w:bCs/>
          <w:caps/>
          <w:sz w:val="21"/>
          <w:szCs w:val="21"/>
        </w:rPr>
        <w:t xml:space="preserve">ZapytaniE ofertowe nr </w:t>
      </w:r>
      <w:r w:rsidR="00187A28">
        <w:rPr>
          <w:rFonts w:cstheme="minorHAnsi"/>
          <w:b/>
          <w:bCs/>
          <w:caps/>
          <w:sz w:val="21"/>
          <w:szCs w:val="21"/>
        </w:rPr>
        <w:t>139</w:t>
      </w:r>
      <w:r w:rsidR="00092BB7" w:rsidRPr="009B2706">
        <w:rPr>
          <w:rFonts w:cstheme="minorHAnsi"/>
          <w:b/>
          <w:bCs/>
          <w:caps/>
          <w:sz w:val="21"/>
          <w:szCs w:val="21"/>
        </w:rPr>
        <w:t>/</w:t>
      </w:r>
      <w:r w:rsidR="00DB024A" w:rsidRPr="009B2706">
        <w:rPr>
          <w:rFonts w:cstheme="minorHAnsi"/>
          <w:b/>
          <w:bCs/>
          <w:caps/>
          <w:sz w:val="21"/>
          <w:szCs w:val="21"/>
        </w:rPr>
        <w:t>2019</w:t>
      </w:r>
    </w:p>
    <w:p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na </w:t>
      </w:r>
      <w:r w:rsidR="000661FE" w:rsidRPr="009B2706">
        <w:rPr>
          <w:rFonts w:cstheme="minorHAnsi"/>
          <w:sz w:val="21"/>
          <w:szCs w:val="21"/>
        </w:rPr>
        <w:t>dostawę</w:t>
      </w:r>
    </w:p>
    <w:p w:rsidR="00B84924" w:rsidRDefault="00035DB7" w:rsidP="000661FE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iCs/>
          <w:sz w:val="21"/>
          <w:szCs w:val="21"/>
        </w:rPr>
      </w:pPr>
      <w:r>
        <w:rPr>
          <w:rFonts w:cstheme="minorHAnsi"/>
          <w:b/>
          <w:iCs/>
          <w:sz w:val="21"/>
          <w:szCs w:val="21"/>
        </w:rPr>
        <w:t xml:space="preserve">urządzenia do zdalnej stymulacji </w:t>
      </w:r>
      <w:r w:rsidR="00612DBA">
        <w:rPr>
          <w:rFonts w:cstheme="minorHAnsi"/>
          <w:b/>
          <w:iCs/>
          <w:sz w:val="21"/>
          <w:szCs w:val="21"/>
        </w:rPr>
        <w:t>Olfaktomet</w:t>
      </w:r>
      <w:r w:rsidR="003B37EC">
        <w:rPr>
          <w:rFonts w:cstheme="minorHAnsi"/>
          <w:b/>
          <w:iCs/>
          <w:sz w:val="21"/>
          <w:szCs w:val="21"/>
        </w:rPr>
        <w:t xml:space="preserve">r </w:t>
      </w:r>
      <w:r w:rsidR="00B84924">
        <w:rPr>
          <w:rFonts w:cstheme="minorHAnsi"/>
          <w:b/>
          <w:iCs/>
          <w:sz w:val="21"/>
          <w:szCs w:val="21"/>
        </w:rPr>
        <w:t xml:space="preserve">model </w:t>
      </w:r>
      <w:r w:rsidR="003B37EC">
        <w:rPr>
          <w:rFonts w:cstheme="minorHAnsi"/>
          <w:b/>
          <w:iCs/>
          <w:sz w:val="21"/>
          <w:szCs w:val="21"/>
        </w:rPr>
        <w:t xml:space="preserve">220A firmy Aurora </w:t>
      </w:r>
      <w:proofErr w:type="spellStart"/>
      <w:r w:rsidR="003B37EC">
        <w:rPr>
          <w:rFonts w:cstheme="minorHAnsi"/>
          <w:b/>
          <w:iCs/>
          <w:sz w:val="21"/>
          <w:szCs w:val="21"/>
        </w:rPr>
        <w:t>Scientific</w:t>
      </w:r>
      <w:proofErr w:type="spellEnd"/>
      <w:r w:rsidR="003B37EC">
        <w:rPr>
          <w:rFonts w:cstheme="minorHAnsi"/>
          <w:b/>
          <w:iCs/>
          <w:sz w:val="21"/>
          <w:szCs w:val="21"/>
        </w:rPr>
        <w:t xml:space="preserve"> Inc.</w:t>
      </w:r>
    </w:p>
    <w:p w:rsidR="00590905" w:rsidRPr="009B2706" w:rsidRDefault="00CA446B" w:rsidP="00B849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1"/>
          <w:szCs w:val="21"/>
        </w:rPr>
      </w:pPr>
      <w:r>
        <w:rPr>
          <w:rFonts w:cstheme="minorHAnsi"/>
          <w:b/>
          <w:iCs/>
          <w:sz w:val="21"/>
          <w:szCs w:val="21"/>
        </w:rPr>
        <w:t>(lub równoważny</w:t>
      </w:r>
      <w:bookmarkStart w:id="0" w:name="_GoBack"/>
      <w:bookmarkEnd w:id="0"/>
      <w:r w:rsidR="00F22EA6" w:rsidRPr="001E5858">
        <w:rPr>
          <w:rFonts w:cstheme="minorHAnsi"/>
          <w:b/>
          <w:iCs/>
          <w:sz w:val="21"/>
          <w:szCs w:val="21"/>
        </w:rPr>
        <w:t>)</w:t>
      </w:r>
    </w:p>
    <w:p w:rsidR="00092BB7" w:rsidRPr="009B2706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do Instytutu Biologii Doświadczalnej im. Marcelego Nenckiego</w:t>
      </w:r>
    </w:p>
    <w:p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 Polskiej Akademii Nauk</w:t>
      </w:r>
    </w:p>
    <w:p w:rsidR="00092BB7" w:rsidRPr="009B2706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1"/>
          <w:szCs w:val="21"/>
        </w:rPr>
      </w:pPr>
    </w:p>
    <w:p w:rsidR="00590905" w:rsidRPr="009B2706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Zamawiający:</w:t>
      </w:r>
      <w:r w:rsidRPr="009B2706">
        <w:rPr>
          <w:rFonts w:cstheme="minorHAnsi"/>
          <w:sz w:val="21"/>
          <w:szCs w:val="21"/>
        </w:rPr>
        <w:t xml:space="preserve"> Instytut Biologii Doświadczalnej im. M. Nenckiego PAN,</w:t>
      </w: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z siedzibą przy ul. Pasteura 3, Warszawa (02-093), NIP:525-000-92-69, REGON 000325825</w:t>
      </w: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Osoba do kontaktów w sprawie zamówienia: </w:t>
      </w:r>
      <w:r w:rsidR="002A7AF8">
        <w:rPr>
          <w:rFonts w:cstheme="minorHAnsi"/>
          <w:sz w:val="21"/>
          <w:szCs w:val="21"/>
        </w:rPr>
        <w:t xml:space="preserve">Dorota </w:t>
      </w:r>
      <w:proofErr w:type="spellStart"/>
      <w:r w:rsidR="002A7AF8">
        <w:rPr>
          <w:rFonts w:cstheme="minorHAnsi"/>
          <w:sz w:val="21"/>
          <w:szCs w:val="21"/>
        </w:rPr>
        <w:t>Gierej</w:t>
      </w:r>
      <w:proofErr w:type="spellEnd"/>
      <w:r w:rsidR="002A7AF8">
        <w:rPr>
          <w:rFonts w:cstheme="minorHAnsi"/>
          <w:sz w:val="21"/>
          <w:szCs w:val="21"/>
        </w:rPr>
        <w:t>-Czerkies</w:t>
      </w:r>
    </w:p>
    <w:p w:rsidR="00092BB7" w:rsidRPr="00337B12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  <w:r w:rsidRPr="00337B12">
        <w:rPr>
          <w:rFonts w:cstheme="minorHAnsi"/>
          <w:sz w:val="21"/>
          <w:szCs w:val="21"/>
          <w:lang w:val="en-US"/>
        </w:rPr>
        <w:t xml:space="preserve">e-mail: </w:t>
      </w:r>
      <w:hyperlink r:id="rId6" w:history="1">
        <w:r w:rsidR="002A7AF8" w:rsidRPr="00337B12">
          <w:rPr>
            <w:rFonts w:cstheme="minorHAnsi"/>
            <w:sz w:val="21"/>
            <w:szCs w:val="21"/>
            <w:lang w:val="en-US"/>
          </w:rPr>
          <w:t>d.gierej-czerkies@nencki.gov.pl</w:t>
        </w:r>
      </w:hyperlink>
    </w:p>
    <w:p w:rsidR="00590905" w:rsidRPr="00337B12" w:rsidRDefault="00590905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  <w:lang w:val="en-US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Termin zgłaszania ofert: </w:t>
      </w:r>
      <w:r w:rsidRPr="009B2706">
        <w:rPr>
          <w:rFonts w:cstheme="minorHAnsi"/>
          <w:b/>
          <w:bCs/>
          <w:sz w:val="21"/>
          <w:szCs w:val="21"/>
        </w:rPr>
        <w:t>nie później niż do dnia</w:t>
      </w:r>
      <w:r w:rsidR="00187A28">
        <w:rPr>
          <w:rFonts w:cstheme="minorHAnsi"/>
          <w:b/>
          <w:bCs/>
          <w:sz w:val="21"/>
          <w:szCs w:val="21"/>
        </w:rPr>
        <w:t xml:space="preserve"> 12.</w:t>
      </w:r>
      <w:r w:rsidR="002C2125">
        <w:rPr>
          <w:rFonts w:cstheme="minorHAnsi"/>
          <w:b/>
          <w:bCs/>
          <w:sz w:val="21"/>
          <w:szCs w:val="21"/>
        </w:rPr>
        <w:t>11</w:t>
      </w:r>
      <w:r w:rsidR="00DB024A" w:rsidRPr="009B2706">
        <w:rPr>
          <w:rFonts w:cstheme="minorHAnsi"/>
          <w:b/>
          <w:bCs/>
          <w:sz w:val="21"/>
          <w:szCs w:val="21"/>
        </w:rPr>
        <w:t>.2019 r.</w:t>
      </w:r>
      <w:r w:rsidRPr="009B2706">
        <w:rPr>
          <w:rFonts w:cstheme="minorHAnsi"/>
          <w:b/>
          <w:bCs/>
          <w:sz w:val="21"/>
          <w:szCs w:val="21"/>
        </w:rPr>
        <w:t xml:space="preserve">,  do godz. </w:t>
      </w:r>
      <w:r w:rsidR="00DB024A" w:rsidRPr="009B2706">
        <w:rPr>
          <w:rFonts w:cstheme="minorHAnsi"/>
          <w:b/>
          <w:bCs/>
          <w:sz w:val="21"/>
          <w:szCs w:val="21"/>
        </w:rPr>
        <w:t>12:00</w:t>
      </w:r>
    </w:p>
    <w:p w:rsidR="00DB024A" w:rsidRPr="009B2706" w:rsidRDefault="00DB024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I. Opis przedmiotu zamówienia:</w:t>
      </w:r>
    </w:p>
    <w:p w:rsidR="00B97E55" w:rsidRDefault="007E5AA7" w:rsidP="007E5AA7">
      <w:pPr>
        <w:pStyle w:val="HTML-wstpniesformatowany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E27FE8"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Przedmiotem zamówienia jest: </w:t>
      </w:r>
      <w:r w:rsidR="00B97E55">
        <w:rPr>
          <w:rFonts w:asciiTheme="minorHAnsi" w:eastAsiaTheme="minorHAnsi" w:hAnsiTheme="minorHAnsi" w:cstheme="minorHAnsi"/>
          <w:sz w:val="21"/>
          <w:szCs w:val="21"/>
          <w:lang w:eastAsia="en-US"/>
        </w:rPr>
        <w:t>Olfaktometr (urządzenie do zdalnej stymulacji) charakteryzujący się:</w:t>
      </w:r>
    </w:p>
    <w:p w:rsidR="00B97E55" w:rsidRDefault="00B97E55" w:rsidP="00B97E55">
      <w:pPr>
        <w:pStyle w:val="HTML-wstpniesformatowany"/>
        <w:numPr>
          <w:ilvl w:val="0"/>
          <w:numId w:val="13"/>
        </w:numPr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Wysoką rozdzielczością czasową aplikacji substancji zapachowej, zdefiniowaną przez czasy opóźnienia otwarcia i zamknięcia zaworów, odpowiednio 20 i 50-60 ms (pomiar standardowy przy zastosowaniu rurki 1/8</w:t>
      </w:r>
      <w:r w:rsidR="00EC7422">
        <w:rPr>
          <w:rFonts w:asciiTheme="minorHAnsi" w:eastAsiaTheme="minorHAnsi" w:hAnsiTheme="minorHAnsi" w:cstheme="minorHAnsi"/>
          <w:sz w:val="21"/>
          <w:szCs w:val="21"/>
          <w:lang w:eastAsia="en-US"/>
        </w:rPr>
        <w:t>”</w:t>
      </w: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 xml:space="preserve"> OD Teflon o długości 8 cm)</w:t>
      </w:r>
    </w:p>
    <w:p w:rsidR="00612DBA" w:rsidRPr="00D8231C" w:rsidRDefault="00B97E55" w:rsidP="00D8231C">
      <w:pPr>
        <w:pStyle w:val="HTML-wstpniesformatowany"/>
        <w:numPr>
          <w:ilvl w:val="0"/>
          <w:numId w:val="13"/>
        </w:numPr>
        <w:jc w:val="both"/>
        <w:rPr>
          <w:rStyle w:val="tlid-translation"/>
          <w:rFonts w:asciiTheme="minorHAnsi" w:eastAsiaTheme="minorHAnsi" w:hAnsiTheme="minorHAnsi" w:cstheme="minorHAnsi"/>
          <w:sz w:val="21"/>
          <w:szCs w:val="21"/>
          <w:lang w:eastAsia="en-US"/>
        </w:rPr>
      </w:pPr>
      <w:r>
        <w:rPr>
          <w:rFonts w:asciiTheme="minorHAnsi" w:eastAsiaTheme="minorHAnsi" w:hAnsiTheme="minorHAnsi" w:cstheme="minorHAnsi"/>
          <w:sz w:val="21"/>
          <w:szCs w:val="21"/>
          <w:lang w:eastAsia="en-US"/>
        </w:rPr>
        <w:t>Powtarzalnością charakterystyki impulsu zapachowego, zdefiniowaną przez czas wzrostu i spadku stężenia substancji zapachowej zmienny pomiędzy testami na poziomie 1-2 ms.</w:t>
      </w:r>
    </w:p>
    <w:p w:rsidR="00612DBA" w:rsidRDefault="00612DBA" w:rsidP="009B13FD">
      <w:pPr>
        <w:autoSpaceDE w:val="0"/>
        <w:autoSpaceDN w:val="0"/>
        <w:adjustRightInd w:val="0"/>
        <w:spacing w:after="0" w:line="240" w:lineRule="auto"/>
        <w:jc w:val="both"/>
        <w:rPr>
          <w:rStyle w:val="tlid-translation"/>
        </w:rPr>
      </w:pPr>
    </w:p>
    <w:p w:rsidR="00612DBA" w:rsidRDefault="00612DB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b/>
          <w:sz w:val="21"/>
          <w:szCs w:val="21"/>
        </w:rPr>
        <w:t>Kod CPV:</w:t>
      </w:r>
    </w:p>
    <w:p w:rsidR="007440BC" w:rsidRPr="00B00D89" w:rsidRDefault="007440BC" w:rsidP="009B13FD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eastAsiaTheme="minorHAnsi" w:hAnsiTheme="minorHAnsi" w:cstheme="minorHAnsi"/>
          <w:sz w:val="21"/>
          <w:szCs w:val="21"/>
          <w:lang w:eastAsia="en-US"/>
        </w:rPr>
      </w:pPr>
      <w:r w:rsidRPr="00B00D89">
        <w:rPr>
          <w:rFonts w:asciiTheme="minorHAnsi" w:eastAsiaTheme="minorHAnsi" w:hAnsiTheme="minorHAnsi" w:cstheme="minorHAnsi"/>
          <w:sz w:val="21"/>
          <w:szCs w:val="21"/>
          <w:lang w:eastAsia="en-US"/>
        </w:rPr>
        <w:t>38540000-2 Maszyny i aparatura badawcza i pomiarowa</w:t>
      </w:r>
    </w:p>
    <w:p w:rsidR="007440BC" w:rsidRPr="00B00D89" w:rsidRDefault="007440BC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1"/>
          <w:szCs w:val="21"/>
        </w:rPr>
      </w:pPr>
      <w:r w:rsidRPr="00B00D89">
        <w:rPr>
          <w:rFonts w:cstheme="minorHAnsi"/>
          <w:sz w:val="21"/>
          <w:szCs w:val="21"/>
        </w:rPr>
        <w:t>38425000-0 Urządzenia pomiarowe i sterujące</w:t>
      </w:r>
    </w:p>
    <w:p w:rsidR="001C1619" w:rsidRPr="009B2706" w:rsidRDefault="001C161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:rsidR="008D1279" w:rsidRPr="008D1279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8D1279">
        <w:rPr>
          <w:rFonts w:eastAsia="Times New Roman" w:cstheme="minorHAnsi"/>
          <w:b/>
          <w:sz w:val="21"/>
          <w:szCs w:val="21"/>
          <w:lang w:eastAsia="pl-PL"/>
        </w:rPr>
        <w:t xml:space="preserve">Okres Gwarancji - </w:t>
      </w:r>
      <w:r w:rsidRPr="008D1279">
        <w:rPr>
          <w:rFonts w:eastAsia="Times New Roman" w:cstheme="minorHAnsi"/>
          <w:sz w:val="21"/>
          <w:szCs w:val="21"/>
          <w:lang w:eastAsia="pl-PL"/>
        </w:rPr>
        <w:t>według deklaracji w ofercie Wykonawcy</w:t>
      </w:r>
      <w:r w:rsidR="003A1422">
        <w:rPr>
          <w:rFonts w:eastAsia="Times New Roman" w:cstheme="minorHAnsi"/>
          <w:sz w:val="21"/>
          <w:szCs w:val="21"/>
          <w:lang w:eastAsia="pl-PL"/>
        </w:rPr>
        <w:t xml:space="preserve"> (min. </w:t>
      </w:r>
      <w:r w:rsidR="00EC7422">
        <w:rPr>
          <w:rFonts w:eastAsia="Times New Roman" w:cstheme="minorHAnsi"/>
          <w:sz w:val="21"/>
          <w:szCs w:val="21"/>
          <w:lang w:eastAsia="pl-PL"/>
        </w:rPr>
        <w:t>36</w:t>
      </w:r>
      <w:r w:rsidR="003A1422">
        <w:rPr>
          <w:rFonts w:eastAsia="Times New Roman" w:cstheme="minorHAnsi"/>
          <w:sz w:val="21"/>
          <w:szCs w:val="21"/>
          <w:lang w:eastAsia="pl-PL"/>
        </w:rPr>
        <w:t xml:space="preserve"> m-</w:t>
      </w:r>
      <w:proofErr w:type="spellStart"/>
      <w:r w:rsidR="003A1422">
        <w:rPr>
          <w:rFonts w:eastAsia="Times New Roman" w:cstheme="minorHAnsi"/>
          <w:sz w:val="21"/>
          <w:szCs w:val="21"/>
          <w:lang w:eastAsia="pl-PL"/>
        </w:rPr>
        <w:t>cy</w:t>
      </w:r>
      <w:proofErr w:type="spellEnd"/>
      <w:r w:rsidR="003A1422">
        <w:rPr>
          <w:rFonts w:eastAsia="Times New Roman" w:cstheme="minorHAnsi"/>
          <w:sz w:val="21"/>
          <w:szCs w:val="21"/>
          <w:lang w:eastAsia="pl-PL"/>
        </w:rPr>
        <w:t>)</w:t>
      </w:r>
    </w:p>
    <w:p w:rsidR="008D1279" w:rsidRPr="008D1279" w:rsidRDefault="008D1279" w:rsidP="008D1279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21"/>
          <w:szCs w:val="21"/>
          <w:lang w:eastAsia="pl-PL"/>
        </w:rPr>
      </w:pPr>
      <w:r w:rsidRPr="008D1279">
        <w:rPr>
          <w:rFonts w:eastAsia="Times New Roman" w:cstheme="minorHAnsi"/>
          <w:b/>
          <w:sz w:val="21"/>
          <w:szCs w:val="21"/>
          <w:lang w:eastAsia="pl-PL"/>
        </w:rPr>
        <w:t xml:space="preserve">Termin realizacji zamówienia – </w:t>
      </w:r>
      <w:r w:rsidRPr="008D1279">
        <w:rPr>
          <w:rFonts w:eastAsia="Times New Roman" w:cstheme="minorHAnsi"/>
          <w:sz w:val="21"/>
          <w:szCs w:val="21"/>
          <w:lang w:eastAsia="pl-PL"/>
        </w:rPr>
        <w:t>według deklaracji w ofercie Wykonawcy</w:t>
      </w:r>
    </w:p>
    <w:p w:rsidR="00612ACA" w:rsidRDefault="00612ACA" w:rsidP="00612AC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1"/>
          <w:szCs w:val="21"/>
        </w:rPr>
      </w:pPr>
    </w:p>
    <w:p w:rsidR="00612ACA" w:rsidRPr="00F22EA6" w:rsidRDefault="00612ACA" w:rsidP="00612AC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1"/>
          <w:szCs w:val="21"/>
        </w:rPr>
      </w:pPr>
      <w:r w:rsidRPr="00F22EA6">
        <w:rPr>
          <w:rFonts w:cstheme="minorHAnsi"/>
          <w:b/>
          <w:bCs/>
          <w:sz w:val="21"/>
          <w:szCs w:val="21"/>
        </w:rPr>
        <w:t>II. Informacje dotyczące zaoferowania produktu równoważnego</w:t>
      </w:r>
    </w:p>
    <w:p w:rsidR="00612ACA" w:rsidRPr="001E5858" w:rsidRDefault="00612ACA" w:rsidP="002910F1">
      <w:pPr>
        <w:autoSpaceDE w:val="0"/>
        <w:autoSpaceDN w:val="0"/>
        <w:adjustRightInd w:val="0"/>
        <w:ind w:firstLine="284"/>
        <w:jc w:val="both"/>
        <w:rPr>
          <w:rFonts w:cstheme="minorHAnsi"/>
          <w:b/>
          <w:bCs/>
          <w:sz w:val="21"/>
          <w:szCs w:val="21"/>
        </w:rPr>
      </w:pPr>
      <w:r w:rsidRPr="001E5858">
        <w:rPr>
          <w:rFonts w:cstheme="minorHAnsi"/>
          <w:sz w:val="21"/>
          <w:szCs w:val="21"/>
        </w:rPr>
        <w:t>W przypadku zaoferowania produktu równoważnego do opisane</w:t>
      </w:r>
      <w:r w:rsidR="00F22EA6" w:rsidRPr="001E5858">
        <w:rPr>
          <w:rFonts w:cstheme="minorHAnsi"/>
          <w:sz w:val="21"/>
          <w:szCs w:val="21"/>
        </w:rPr>
        <w:t>go</w:t>
      </w:r>
      <w:r w:rsidRPr="001E5858">
        <w:rPr>
          <w:rFonts w:cstheme="minorHAnsi"/>
          <w:sz w:val="21"/>
          <w:szCs w:val="21"/>
        </w:rPr>
        <w:t xml:space="preserve"> w niniejszym zapytaniu ofertowym </w:t>
      </w:r>
      <w:r w:rsidR="00F22EA6" w:rsidRPr="001E5858">
        <w:rPr>
          <w:rFonts w:cstheme="minorHAnsi"/>
          <w:sz w:val="21"/>
          <w:szCs w:val="21"/>
        </w:rPr>
        <w:t xml:space="preserve">urządzenia do zdalnej stymulacji </w:t>
      </w:r>
      <w:r w:rsidR="00275F23" w:rsidRPr="001E5858">
        <w:rPr>
          <w:rFonts w:cstheme="minorHAnsi"/>
          <w:sz w:val="21"/>
          <w:szCs w:val="21"/>
        </w:rPr>
        <w:t xml:space="preserve">Olfaktometr </w:t>
      </w:r>
      <w:r w:rsidR="000409BA" w:rsidRPr="001E5858">
        <w:rPr>
          <w:rFonts w:cstheme="minorHAnsi"/>
          <w:sz w:val="21"/>
          <w:szCs w:val="21"/>
        </w:rPr>
        <w:t xml:space="preserve">model </w:t>
      </w:r>
      <w:r w:rsidR="00275F23" w:rsidRPr="001E5858">
        <w:rPr>
          <w:rFonts w:cstheme="minorHAnsi"/>
          <w:sz w:val="21"/>
          <w:szCs w:val="21"/>
        </w:rPr>
        <w:t xml:space="preserve">220A firmy Aurora </w:t>
      </w:r>
      <w:proofErr w:type="spellStart"/>
      <w:r w:rsidR="00275F23" w:rsidRPr="001E5858">
        <w:rPr>
          <w:rFonts w:cstheme="minorHAnsi"/>
          <w:sz w:val="21"/>
          <w:szCs w:val="21"/>
        </w:rPr>
        <w:t>Scientific</w:t>
      </w:r>
      <w:proofErr w:type="spellEnd"/>
      <w:r w:rsidR="00275F23" w:rsidRPr="001E5858">
        <w:rPr>
          <w:rFonts w:cstheme="minorHAnsi"/>
          <w:sz w:val="21"/>
          <w:szCs w:val="21"/>
        </w:rPr>
        <w:t xml:space="preserve"> Inc.</w:t>
      </w:r>
      <w:r w:rsidRPr="001E5858">
        <w:rPr>
          <w:rFonts w:cstheme="minorHAnsi"/>
          <w:sz w:val="21"/>
          <w:szCs w:val="21"/>
        </w:rPr>
        <w:t>, czyli pochodzące</w:t>
      </w:r>
      <w:r w:rsidR="00F22EA6" w:rsidRPr="001E5858">
        <w:rPr>
          <w:rFonts w:cstheme="minorHAnsi"/>
          <w:sz w:val="21"/>
          <w:szCs w:val="21"/>
        </w:rPr>
        <w:t>go</w:t>
      </w:r>
      <w:r w:rsidRPr="001E5858">
        <w:rPr>
          <w:rFonts w:cstheme="minorHAnsi"/>
          <w:sz w:val="21"/>
          <w:szCs w:val="21"/>
        </w:rPr>
        <w:t xml:space="preserve"> od inn</w:t>
      </w:r>
      <w:r w:rsidR="00F22EA6" w:rsidRPr="001E5858">
        <w:rPr>
          <w:rFonts w:cstheme="minorHAnsi"/>
          <w:sz w:val="21"/>
          <w:szCs w:val="21"/>
        </w:rPr>
        <w:t>ego producenta, ale zawierającego tożsame elementy i posiadającego</w:t>
      </w:r>
      <w:r w:rsidRPr="001E5858">
        <w:rPr>
          <w:rFonts w:cstheme="minorHAnsi"/>
          <w:sz w:val="21"/>
          <w:szCs w:val="21"/>
        </w:rPr>
        <w:t xml:space="preserve"> takie same lub lepsze możliwości badawcze Wykonawca zobowiązany jest</w:t>
      </w:r>
      <w:r w:rsidR="001E5858" w:rsidRPr="001E5858">
        <w:rPr>
          <w:rFonts w:cstheme="minorHAnsi"/>
          <w:sz w:val="21"/>
          <w:szCs w:val="21"/>
        </w:rPr>
        <w:t xml:space="preserve"> dołączyć do oferty</w:t>
      </w:r>
      <w:r w:rsidR="002910F1" w:rsidRPr="001E5858">
        <w:rPr>
          <w:rFonts w:cstheme="minorHAnsi"/>
          <w:sz w:val="21"/>
          <w:szCs w:val="21"/>
        </w:rPr>
        <w:t xml:space="preserve">kartę katalogową (opis) lub </w:t>
      </w:r>
      <w:r w:rsidRPr="001E5858">
        <w:rPr>
          <w:rFonts w:cstheme="minorHAnsi"/>
          <w:sz w:val="21"/>
          <w:szCs w:val="21"/>
        </w:rPr>
        <w:t xml:space="preserve">oświadczenie producenta stwierdzające, że </w:t>
      </w:r>
      <w:r w:rsidR="00303146" w:rsidRPr="001E5858">
        <w:rPr>
          <w:rFonts w:cstheme="minorHAnsi"/>
          <w:sz w:val="21"/>
          <w:szCs w:val="21"/>
        </w:rPr>
        <w:t>oferowaneurządzenie</w:t>
      </w:r>
      <w:r w:rsidRPr="001E5858">
        <w:rPr>
          <w:rFonts w:cstheme="minorHAnsi"/>
          <w:sz w:val="21"/>
          <w:szCs w:val="21"/>
        </w:rPr>
        <w:t xml:space="preserve"> jest równoważn</w:t>
      </w:r>
      <w:r w:rsidR="00303146" w:rsidRPr="001E5858">
        <w:rPr>
          <w:rFonts w:cstheme="minorHAnsi"/>
          <w:sz w:val="21"/>
          <w:szCs w:val="21"/>
        </w:rPr>
        <w:t>e</w:t>
      </w:r>
      <w:r w:rsidRPr="001E5858">
        <w:rPr>
          <w:rFonts w:cstheme="minorHAnsi"/>
          <w:sz w:val="21"/>
          <w:szCs w:val="21"/>
        </w:rPr>
        <w:t>do</w:t>
      </w:r>
      <w:r w:rsidR="00303146" w:rsidRPr="001E5858">
        <w:rPr>
          <w:rFonts w:cstheme="minorHAnsi"/>
          <w:sz w:val="21"/>
          <w:szCs w:val="21"/>
        </w:rPr>
        <w:t>urządzenia</w:t>
      </w:r>
      <w:r w:rsidR="00F22EA6" w:rsidRPr="001E5858">
        <w:rPr>
          <w:rFonts w:cstheme="minorHAnsi"/>
          <w:sz w:val="21"/>
          <w:szCs w:val="21"/>
        </w:rPr>
        <w:t xml:space="preserve"> opisanego</w:t>
      </w:r>
      <w:r w:rsidRPr="001E5858">
        <w:rPr>
          <w:rFonts w:cstheme="minorHAnsi"/>
          <w:sz w:val="21"/>
          <w:szCs w:val="21"/>
        </w:rPr>
        <w:t xml:space="preserve"> w opisie przedmiotu zamówienia i </w:t>
      </w:r>
      <w:r w:rsidR="002910F1" w:rsidRPr="001E5858">
        <w:rPr>
          <w:rFonts w:cstheme="minorHAnsi"/>
          <w:sz w:val="21"/>
          <w:szCs w:val="21"/>
        </w:rPr>
        <w:t>umożliwia prowadzenie tożsamych badań.</w:t>
      </w:r>
    </w:p>
    <w:p w:rsidR="00612ACA" w:rsidRPr="009B2706" w:rsidRDefault="00612AC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</w:p>
    <w:p w:rsidR="00092BB7" w:rsidRPr="009B2706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I</w:t>
      </w:r>
      <w:r w:rsidR="008D1279" w:rsidRPr="009B2706">
        <w:rPr>
          <w:rFonts w:cstheme="minorHAnsi"/>
          <w:b/>
          <w:bCs/>
          <w:sz w:val="21"/>
          <w:szCs w:val="21"/>
        </w:rPr>
        <w:t>I</w:t>
      </w:r>
      <w:r w:rsidR="00612ACA">
        <w:rPr>
          <w:rFonts w:cstheme="minorHAnsi"/>
          <w:b/>
          <w:bCs/>
          <w:sz w:val="21"/>
          <w:szCs w:val="21"/>
        </w:rPr>
        <w:t>I.</w:t>
      </w:r>
      <w:r w:rsidR="008D1279" w:rsidRPr="009B2706">
        <w:rPr>
          <w:rFonts w:cstheme="minorHAnsi"/>
          <w:b/>
          <w:bCs/>
          <w:sz w:val="21"/>
          <w:szCs w:val="21"/>
        </w:rPr>
        <w:t xml:space="preserve"> Opis</w:t>
      </w:r>
      <w:r w:rsidRPr="009B2706">
        <w:rPr>
          <w:rFonts w:cstheme="minorHAnsi"/>
          <w:b/>
          <w:bCs/>
          <w:sz w:val="21"/>
          <w:szCs w:val="21"/>
        </w:rPr>
        <w:t xml:space="preserve"> Przygotowania Oferty i jej Ocena: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Oferta powinna zostać przygotowana na wzorze nr 1 załączonym do Zapytania.</w:t>
      </w:r>
    </w:p>
    <w:p w:rsidR="00B428DE" w:rsidRPr="009B2706" w:rsidRDefault="00B428DE" w:rsidP="00B428D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Oferta powinna zawierać Informację o </w:t>
      </w:r>
      <w:r>
        <w:rPr>
          <w:rFonts w:cstheme="minorHAnsi"/>
          <w:sz w:val="21"/>
          <w:szCs w:val="21"/>
        </w:rPr>
        <w:t>cenie zamówienia, terminie realizacji i okresie gwarancji.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1"/>
          <w:szCs w:val="21"/>
        </w:rPr>
      </w:pPr>
      <w:r w:rsidRPr="009B2706">
        <w:rPr>
          <w:rFonts w:cstheme="minorHAnsi"/>
          <w:color w:val="000000"/>
          <w:sz w:val="21"/>
          <w:szCs w:val="21"/>
        </w:rPr>
        <w:lastRenderedPageBreak/>
        <w:t xml:space="preserve">Oferty należy przesyłać elektronicznie w postaci zeskanowanej oferty oryginalnej pocztą elektroniczną na adres: </w:t>
      </w:r>
      <w:r w:rsidR="002A7AF8" w:rsidRPr="002A7AF8">
        <w:t>d.gierej-czerkies@nencki.gov.pl</w:t>
      </w:r>
    </w:p>
    <w:p w:rsidR="00092BB7" w:rsidRPr="00303146" w:rsidRDefault="00092BB7" w:rsidP="00445B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right="-45" w:hanging="357"/>
        <w:jc w:val="both"/>
        <w:rPr>
          <w:rFonts w:cstheme="minorHAnsi"/>
          <w:color w:val="000000"/>
          <w:sz w:val="21"/>
          <w:szCs w:val="21"/>
        </w:rPr>
      </w:pPr>
      <w:r w:rsidRPr="009B2706">
        <w:rPr>
          <w:rFonts w:cstheme="minorHAnsi"/>
          <w:color w:val="000000"/>
          <w:sz w:val="21"/>
          <w:szCs w:val="21"/>
        </w:rPr>
        <w:t xml:space="preserve">Prosimy oznaczyć ofertę w tytule wiadomości: </w:t>
      </w:r>
      <w:r w:rsidR="00583D6F" w:rsidRPr="00583D6F">
        <w:rPr>
          <w:rFonts w:cstheme="minorHAnsi"/>
          <w:color w:val="000000"/>
          <w:sz w:val="21"/>
          <w:szCs w:val="21"/>
        </w:rPr>
        <w:t>Olfaktometr</w:t>
      </w:r>
      <w:r w:rsidR="00303146" w:rsidRPr="00303146">
        <w:rPr>
          <w:rFonts w:cstheme="minorHAnsi"/>
          <w:color w:val="000000"/>
          <w:sz w:val="21"/>
          <w:szCs w:val="21"/>
        </w:rPr>
        <w:t xml:space="preserve"> 220A firmy Aurora </w:t>
      </w:r>
      <w:proofErr w:type="spellStart"/>
      <w:r w:rsidR="00303146" w:rsidRPr="00303146">
        <w:rPr>
          <w:rFonts w:cstheme="minorHAnsi"/>
          <w:color w:val="000000"/>
          <w:sz w:val="21"/>
          <w:szCs w:val="21"/>
        </w:rPr>
        <w:t>Scientific</w:t>
      </w:r>
      <w:proofErr w:type="spellEnd"/>
      <w:r w:rsidR="00303146" w:rsidRPr="00303146">
        <w:rPr>
          <w:rFonts w:cstheme="minorHAnsi"/>
          <w:color w:val="000000"/>
          <w:sz w:val="21"/>
          <w:szCs w:val="21"/>
        </w:rPr>
        <w:t xml:space="preserve"> Inc.</w:t>
      </w:r>
    </w:p>
    <w:p w:rsidR="00092BB7" w:rsidRPr="009B2706" w:rsidRDefault="00092BB7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Ocenie poddane zostaną tylko te oferty, które zawierają wszystkie elementy wymienione powyżej</w:t>
      </w:r>
      <w:r w:rsidR="008B51AA" w:rsidRPr="009B2706">
        <w:rPr>
          <w:rFonts w:cstheme="minorHAnsi"/>
          <w:sz w:val="21"/>
          <w:szCs w:val="21"/>
        </w:rPr>
        <w:t>.</w:t>
      </w:r>
    </w:p>
    <w:p w:rsidR="008D1279" w:rsidRDefault="008D1279" w:rsidP="008D12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1"/>
          <w:szCs w:val="21"/>
        </w:rPr>
      </w:pPr>
      <w:r w:rsidRPr="00F22EA6">
        <w:rPr>
          <w:rFonts w:cstheme="minorHAnsi"/>
          <w:sz w:val="21"/>
          <w:szCs w:val="21"/>
        </w:rPr>
        <w:t xml:space="preserve">Przy wyborze Zamawiający będzie się kierował kryterium </w:t>
      </w:r>
      <w:r w:rsidR="00A36F16">
        <w:rPr>
          <w:rFonts w:cstheme="minorHAnsi"/>
          <w:sz w:val="21"/>
          <w:szCs w:val="21"/>
        </w:rPr>
        <w:t>uzyskanej największej liczby punktów, liczonej wg wzoru: L</w:t>
      </w:r>
      <w:r w:rsidR="0026674D">
        <w:rPr>
          <w:rFonts w:cstheme="minorHAnsi"/>
          <w:sz w:val="21"/>
          <w:szCs w:val="21"/>
        </w:rPr>
        <w:t>iczba punktów oferty rozpatrywanej</w:t>
      </w:r>
      <w:r w:rsidR="00A36F16">
        <w:rPr>
          <w:rFonts w:cstheme="minorHAnsi"/>
          <w:sz w:val="21"/>
          <w:szCs w:val="21"/>
        </w:rPr>
        <w:t xml:space="preserve"> = cena najniższa/cena rozpatrywana * 100.</w:t>
      </w:r>
    </w:p>
    <w:p w:rsidR="00B40261" w:rsidRPr="00F22EA6" w:rsidRDefault="00B40261" w:rsidP="00B40261">
      <w:pPr>
        <w:autoSpaceDE w:val="0"/>
        <w:autoSpaceDN w:val="0"/>
        <w:adjustRightInd w:val="0"/>
        <w:spacing w:after="0" w:line="240" w:lineRule="auto"/>
        <w:ind w:left="360" w:right="-46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W przypadku ofert składanych przez Wykonawców zagranicznych (dla porównania ofert – do ceny netto w ofercie wykonawca doliczy obowiązujący w Polsce podatek VAT). W takim przypadku podatek VAT zostanie rozliczony przez Zamawiającego.</w:t>
      </w:r>
    </w:p>
    <w:p w:rsidR="001C1619" w:rsidRPr="009B2706" w:rsidRDefault="001C161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</w:rPr>
      </w:pPr>
    </w:p>
    <w:p w:rsidR="00092BB7" w:rsidRPr="009B2706" w:rsidRDefault="008D1279" w:rsidP="008D1279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b/>
          <w:bCs/>
          <w:sz w:val="21"/>
          <w:szCs w:val="21"/>
        </w:rPr>
      </w:pPr>
      <w:r w:rsidRPr="009B2706">
        <w:rPr>
          <w:rFonts w:cstheme="minorHAnsi"/>
          <w:b/>
          <w:bCs/>
          <w:sz w:val="21"/>
          <w:szCs w:val="21"/>
        </w:rPr>
        <w:t>I</w:t>
      </w:r>
      <w:r w:rsidR="00612ACA">
        <w:rPr>
          <w:rFonts w:cstheme="minorHAnsi"/>
          <w:b/>
          <w:bCs/>
          <w:sz w:val="21"/>
          <w:szCs w:val="21"/>
        </w:rPr>
        <w:t>V.</w:t>
      </w:r>
      <w:r w:rsidR="00092BB7" w:rsidRPr="009B2706">
        <w:rPr>
          <w:rFonts w:cstheme="minorHAnsi"/>
          <w:b/>
          <w:bCs/>
          <w:sz w:val="21"/>
          <w:szCs w:val="21"/>
        </w:rPr>
        <w:t xml:space="preserve"> Dodatkowe informacje:</w:t>
      </w:r>
    </w:p>
    <w:p w:rsidR="00092BB7" w:rsidRDefault="00092BB7" w:rsidP="008D1279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1"/>
          <w:szCs w:val="21"/>
        </w:rPr>
      </w:pPr>
      <w:r w:rsidRPr="009B2706">
        <w:rPr>
          <w:rFonts w:asciiTheme="minorHAnsi" w:hAnsiTheme="minorHAnsi" w:cstheme="minorHAnsi"/>
          <w:sz w:val="21"/>
          <w:szCs w:val="21"/>
        </w:rPr>
        <w:t>W celu realizacji zamówienia z wybranym Wykonawcą zostanie podpisana umowa.</w:t>
      </w:r>
      <w:r w:rsidR="00337B12">
        <w:rPr>
          <w:rFonts w:asciiTheme="minorHAnsi" w:hAnsiTheme="minorHAnsi" w:cstheme="minorHAnsi"/>
          <w:sz w:val="21"/>
          <w:szCs w:val="21"/>
        </w:rPr>
        <w:t xml:space="preserve"> </w:t>
      </w:r>
    </w:p>
    <w:p w:rsidR="00334F24" w:rsidRPr="009B2706" w:rsidRDefault="00334F24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Maksymalny termin realizacji zamówienia w ramach umowy </w:t>
      </w:r>
      <w:r w:rsidR="00337B12">
        <w:rPr>
          <w:rFonts w:cstheme="minorHAnsi"/>
          <w:sz w:val="21"/>
          <w:szCs w:val="21"/>
        </w:rPr>
        <w:t xml:space="preserve">–do dnia 18.12.2019 r. </w:t>
      </w:r>
      <w:r w:rsidRPr="009B2706">
        <w:rPr>
          <w:rFonts w:cstheme="minorHAnsi"/>
          <w:sz w:val="21"/>
          <w:szCs w:val="21"/>
        </w:rPr>
        <w:t>(</w:t>
      </w:r>
      <w:r w:rsidR="00337B12">
        <w:rPr>
          <w:rFonts w:cstheme="minorHAnsi"/>
          <w:sz w:val="21"/>
          <w:szCs w:val="21"/>
        </w:rPr>
        <w:t xml:space="preserve">faktyczny termin </w:t>
      </w:r>
      <w:r w:rsidRPr="009B2706">
        <w:rPr>
          <w:rFonts w:cstheme="minorHAnsi"/>
          <w:sz w:val="21"/>
          <w:szCs w:val="21"/>
        </w:rPr>
        <w:t>według deklaracji w ofercie).</w:t>
      </w:r>
    </w:p>
    <w:p w:rsidR="00092BB7" w:rsidRPr="009B2706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Zamawiający zastrzega sobie możliwość negocjacji warunków umowy z najlepszymi Wykonawcami.</w:t>
      </w:r>
    </w:p>
    <w:p w:rsidR="00092BB7" w:rsidRPr="009B2706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1"/>
          <w:szCs w:val="21"/>
        </w:rPr>
      </w:pPr>
      <w:r w:rsidRPr="009B2706">
        <w:rPr>
          <w:rFonts w:cstheme="minorHAnsi"/>
          <w:sz w:val="21"/>
          <w:szCs w:val="21"/>
        </w:rPr>
        <w:t>Zamawiający zastrzega sobie prawo do nie wybierania żadnego z Wykonawców.</w:t>
      </w:r>
    </w:p>
    <w:p w:rsidR="001C1619" w:rsidRPr="009B2706" w:rsidRDefault="00092BB7" w:rsidP="008D127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1"/>
          <w:szCs w:val="21"/>
        </w:rPr>
      </w:pPr>
      <w:r w:rsidRPr="009B2706">
        <w:rPr>
          <w:rFonts w:cstheme="minorHAnsi"/>
          <w:sz w:val="21"/>
          <w:szCs w:val="21"/>
        </w:rPr>
        <w:t xml:space="preserve">Wybór Wykonawcy </w:t>
      </w:r>
      <w:r w:rsidR="0026674D">
        <w:rPr>
          <w:rFonts w:cstheme="minorHAnsi"/>
          <w:sz w:val="21"/>
          <w:szCs w:val="21"/>
        </w:rPr>
        <w:t xml:space="preserve">dokonany na podstawie uzyskania największej liczby punktów </w:t>
      </w:r>
      <w:r w:rsidRPr="009B2706">
        <w:rPr>
          <w:rFonts w:cstheme="minorHAnsi"/>
          <w:sz w:val="21"/>
          <w:szCs w:val="21"/>
        </w:rPr>
        <w:t>zostanie ogłoszony na stronie www. Zamawiającego niezwłocznie po zakończeniu procedury.</w:t>
      </w:r>
    </w:p>
    <w:sectPr w:rsidR="001C1619" w:rsidRPr="009B2706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34293AC"/>
    <w:lvl w:ilvl="0" w:tplc="C16C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04AA1"/>
    <w:multiLevelType w:val="multilevel"/>
    <w:tmpl w:val="A074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223AF"/>
    <w:multiLevelType w:val="multilevel"/>
    <w:tmpl w:val="2F3C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074F50"/>
    <w:multiLevelType w:val="hybridMultilevel"/>
    <w:tmpl w:val="E97241F4"/>
    <w:lvl w:ilvl="0" w:tplc="E7147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357521"/>
    <w:multiLevelType w:val="hybridMultilevel"/>
    <w:tmpl w:val="270449E6"/>
    <w:lvl w:ilvl="0" w:tplc="72602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3B0590"/>
    <w:multiLevelType w:val="hybridMultilevel"/>
    <w:tmpl w:val="053066D6"/>
    <w:lvl w:ilvl="0" w:tplc="F2100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FF6DA6"/>
    <w:multiLevelType w:val="hybridMultilevel"/>
    <w:tmpl w:val="6EFAE3A0"/>
    <w:lvl w:ilvl="0" w:tplc="304E9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B36C8"/>
    <w:multiLevelType w:val="hybridMultilevel"/>
    <w:tmpl w:val="6D3ACB4C"/>
    <w:lvl w:ilvl="0" w:tplc="AF10A1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C0F7A"/>
    <w:multiLevelType w:val="hybridMultilevel"/>
    <w:tmpl w:val="670E0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D2363"/>
    <w:multiLevelType w:val="hybridMultilevel"/>
    <w:tmpl w:val="486A9CA2"/>
    <w:lvl w:ilvl="0" w:tplc="6BA62F6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7D0D2AE0"/>
    <w:multiLevelType w:val="hybridMultilevel"/>
    <w:tmpl w:val="989AE3B8"/>
    <w:lvl w:ilvl="0" w:tplc="FA38EBB2">
      <w:start w:val="1"/>
      <w:numFmt w:val="decimal"/>
      <w:lvlText w:val="%1)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35DB7"/>
    <w:rsid w:val="000409BA"/>
    <w:rsid w:val="000434A3"/>
    <w:rsid w:val="000661FE"/>
    <w:rsid w:val="00092BB7"/>
    <w:rsid w:val="00092EF1"/>
    <w:rsid w:val="00123DD8"/>
    <w:rsid w:val="00125DF7"/>
    <w:rsid w:val="00187A28"/>
    <w:rsid w:val="001C1619"/>
    <w:rsid w:val="001C642F"/>
    <w:rsid w:val="001E5858"/>
    <w:rsid w:val="0021625B"/>
    <w:rsid w:val="00217018"/>
    <w:rsid w:val="002329A0"/>
    <w:rsid w:val="0026674D"/>
    <w:rsid w:val="00271310"/>
    <w:rsid w:val="00275F23"/>
    <w:rsid w:val="002910F1"/>
    <w:rsid w:val="002A7AF8"/>
    <w:rsid w:val="002B1283"/>
    <w:rsid w:val="002C2125"/>
    <w:rsid w:val="002C30DA"/>
    <w:rsid w:val="00303146"/>
    <w:rsid w:val="0030322D"/>
    <w:rsid w:val="00334F24"/>
    <w:rsid w:val="00337B12"/>
    <w:rsid w:val="00383038"/>
    <w:rsid w:val="003A1422"/>
    <w:rsid w:val="003B37EC"/>
    <w:rsid w:val="00403057"/>
    <w:rsid w:val="00433FDF"/>
    <w:rsid w:val="00445B61"/>
    <w:rsid w:val="0044615A"/>
    <w:rsid w:val="00467359"/>
    <w:rsid w:val="00477CA5"/>
    <w:rsid w:val="00497180"/>
    <w:rsid w:val="004B0E0C"/>
    <w:rsid w:val="0054321E"/>
    <w:rsid w:val="0054621E"/>
    <w:rsid w:val="00583D6F"/>
    <w:rsid w:val="00590905"/>
    <w:rsid w:val="005A0A24"/>
    <w:rsid w:val="00604863"/>
    <w:rsid w:val="00612ACA"/>
    <w:rsid w:val="00612DBA"/>
    <w:rsid w:val="0061542D"/>
    <w:rsid w:val="006A7EFB"/>
    <w:rsid w:val="00705011"/>
    <w:rsid w:val="007440BC"/>
    <w:rsid w:val="00784D4B"/>
    <w:rsid w:val="00785B60"/>
    <w:rsid w:val="007B1BE8"/>
    <w:rsid w:val="007E5AA7"/>
    <w:rsid w:val="007F7AB0"/>
    <w:rsid w:val="00814CE3"/>
    <w:rsid w:val="00862325"/>
    <w:rsid w:val="00884E5F"/>
    <w:rsid w:val="008A0744"/>
    <w:rsid w:val="008B51AA"/>
    <w:rsid w:val="008D1279"/>
    <w:rsid w:val="00947D7F"/>
    <w:rsid w:val="0095406F"/>
    <w:rsid w:val="0096696B"/>
    <w:rsid w:val="009B13FD"/>
    <w:rsid w:val="009B2706"/>
    <w:rsid w:val="00A12DD8"/>
    <w:rsid w:val="00A36F16"/>
    <w:rsid w:val="00A67081"/>
    <w:rsid w:val="00A70873"/>
    <w:rsid w:val="00AC0DB5"/>
    <w:rsid w:val="00B00D89"/>
    <w:rsid w:val="00B10750"/>
    <w:rsid w:val="00B116B0"/>
    <w:rsid w:val="00B40261"/>
    <w:rsid w:val="00B428DE"/>
    <w:rsid w:val="00B45E4F"/>
    <w:rsid w:val="00B50A8F"/>
    <w:rsid w:val="00B576DD"/>
    <w:rsid w:val="00B84924"/>
    <w:rsid w:val="00B97E55"/>
    <w:rsid w:val="00BF10DF"/>
    <w:rsid w:val="00C208A1"/>
    <w:rsid w:val="00CA446B"/>
    <w:rsid w:val="00D2346D"/>
    <w:rsid w:val="00D2630D"/>
    <w:rsid w:val="00D8231C"/>
    <w:rsid w:val="00D87921"/>
    <w:rsid w:val="00DB024A"/>
    <w:rsid w:val="00E27FE8"/>
    <w:rsid w:val="00E36963"/>
    <w:rsid w:val="00E747E3"/>
    <w:rsid w:val="00E831A5"/>
    <w:rsid w:val="00EA68E3"/>
    <w:rsid w:val="00EC7422"/>
    <w:rsid w:val="00EE0546"/>
    <w:rsid w:val="00F22EA6"/>
    <w:rsid w:val="00F87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B5DE3"/>
  <w15:docId w15:val="{58F3B69B-388F-447A-ACC6-8815B27A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661F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DD8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612ACA"/>
    <w:rPr>
      <w:rFonts w:ascii="Calibri" w:eastAsia="Calibri" w:hAnsi="Calibri" w:cs="Times New Roman"/>
    </w:rPr>
  </w:style>
  <w:style w:type="character" w:customStyle="1" w:styleId="tlid-translation">
    <w:name w:val="tlid-translation"/>
    <w:basedOn w:val="Domylnaczcionkaakapitu"/>
    <w:rsid w:val="007E5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gierej-czerkies@nencki.gov.pl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2019-11-04T11:14:00Z</dcterms:created>
  <dcterms:modified xsi:type="dcterms:W3CDTF">2019-11-04T11:30:00Z</dcterms:modified>
</cp:coreProperties>
</file>