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724676">
        <w:rPr>
          <w:rFonts w:cstheme="minorHAnsi"/>
          <w:sz w:val="20"/>
          <w:szCs w:val="20"/>
        </w:rPr>
        <w:t>2</w:t>
      </w:r>
      <w:r w:rsidR="007A1D09">
        <w:rPr>
          <w:rFonts w:cstheme="minorHAnsi"/>
          <w:sz w:val="20"/>
          <w:szCs w:val="20"/>
        </w:rPr>
        <w:t>5</w:t>
      </w:r>
      <w:r w:rsidR="00CD57CE">
        <w:rPr>
          <w:rFonts w:cstheme="minorHAnsi"/>
          <w:sz w:val="20"/>
          <w:szCs w:val="20"/>
        </w:rPr>
        <w:t>-</w:t>
      </w:r>
      <w:r w:rsidR="007A1D09">
        <w:rPr>
          <w:rFonts w:cstheme="minorHAnsi"/>
          <w:sz w:val="20"/>
          <w:szCs w:val="20"/>
        </w:rPr>
        <w:t>02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107997">
        <w:rPr>
          <w:rFonts w:cstheme="minorHAnsi"/>
          <w:b/>
          <w:bCs/>
          <w:caps/>
          <w:sz w:val="20"/>
          <w:szCs w:val="20"/>
        </w:rPr>
        <w:t>21</w:t>
      </w:r>
      <w:bookmarkStart w:id="0" w:name="_GoBack"/>
      <w:bookmarkEnd w:id="0"/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B86E8B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Wirówki z chłodzeniem</w:t>
      </w:r>
      <w:r w:rsidR="002F5B99" w:rsidRPr="00CD57CE">
        <w:rPr>
          <w:rFonts w:cstheme="minorHAnsi"/>
          <w:b/>
          <w:sz w:val="20"/>
          <w:szCs w:val="20"/>
        </w:rPr>
        <w:t xml:space="preserve">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B86E8B">
        <w:rPr>
          <w:rFonts w:cstheme="minorHAnsi"/>
          <w:sz w:val="20"/>
          <w:szCs w:val="20"/>
        </w:rPr>
        <w:t xml:space="preserve">Filip </w:t>
      </w:r>
      <w:proofErr w:type="spellStart"/>
      <w:r w:rsidR="00B86E8B">
        <w:rPr>
          <w:rFonts w:cstheme="minorHAnsi"/>
          <w:sz w:val="20"/>
          <w:szCs w:val="20"/>
        </w:rPr>
        <w:t>Dziaczkowski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B86E8B">
        <w:rPr>
          <w:rFonts w:cstheme="minorHAnsi"/>
          <w:sz w:val="20"/>
          <w:szCs w:val="20"/>
          <w:lang w:val="en-US"/>
        </w:rPr>
        <w:t>f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B86E8B">
        <w:rPr>
          <w:rFonts w:cstheme="minorHAnsi"/>
          <w:sz w:val="20"/>
          <w:szCs w:val="20"/>
          <w:lang w:val="en-US"/>
        </w:rPr>
        <w:t>dziaczkowski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B86E8B">
        <w:rPr>
          <w:rFonts w:cstheme="minorHAnsi"/>
          <w:b/>
          <w:bCs/>
          <w:sz w:val="20"/>
          <w:szCs w:val="20"/>
        </w:rPr>
        <w:t>02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B86E8B">
        <w:rPr>
          <w:rFonts w:cstheme="minorHAnsi"/>
          <w:b/>
          <w:bCs/>
          <w:sz w:val="20"/>
          <w:szCs w:val="20"/>
        </w:rPr>
        <w:t>3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002DF9" w:rsidRPr="009862C5" w:rsidRDefault="00B86E8B" w:rsidP="00024E4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62C5">
        <w:rPr>
          <w:b/>
          <w:bCs/>
          <w:sz w:val="20"/>
          <w:szCs w:val="20"/>
        </w:rPr>
        <w:t>Wirówki z chłodzeniem</w:t>
      </w:r>
      <w:r w:rsidR="00002DF9" w:rsidRPr="009862C5">
        <w:rPr>
          <w:rFonts w:cstheme="minorHAnsi"/>
          <w:b/>
          <w:sz w:val="20"/>
          <w:szCs w:val="20"/>
        </w:rPr>
        <w:t xml:space="preserve"> </w:t>
      </w:r>
      <w:r w:rsidR="00002DF9" w:rsidRPr="009862C5">
        <w:rPr>
          <w:rFonts w:cstheme="minorHAnsi"/>
          <w:sz w:val="20"/>
          <w:szCs w:val="20"/>
        </w:rPr>
        <w:t>o następujących parametrach:</w:t>
      </w:r>
    </w:p>
    <w:p w:rsidR="00002DF9" w:rsidRPr="009862C5" w:rsidRDefault="00E9199D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62C5">
        <w:rPr>
          <w:rFonts w:cs="Arial"/>
          <w:color w:val="000000"/>
          <w:sz w:val="20"/>
          <w:szCs w:val="20"/>
        </w:rPr>
        <w:t xml:space="preserve">Siła wirowania </w:t>
      </w:r>
      <w:proofErr w:type="spellStart"/>
      <w:r w:rsidRPr="009862C5">
        <w:rPr>
          <w:rFonts w:cs="Arial"/>
          <w:color w:val="000000"/>
          <w:sz w:val="20"/>
          <w:szCs w:val="20"/>
        </w:rPr>
        <w:t>rcf</w:t>
      </w:r>
      <w:proofErr w:type="spellEnd"/>
      <w:r w:rsidRPr="009862C5">
        <w:rPr>
          <w:rFonts w:cs="Arial"/>
          <w:color w:val="000000"/>
          <w:sz w:val="20"/>
          <w:szCs w:val="20"/>
        </w:rPr>
        <w:t xml:space="preserve"> 21130 x g</w:t>
      </w:r>
    </w:p>
    <w:p w:rsidR="00E9199D" w:rsidRPr="009862C5" w:rsidRDefault="00E9199D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62C5">
        <w:rPr>
          <w:rFonts w:cs="Arial"/>
          <w:color w:val="000000"/>
          <w:sz w:val="20"/>
          <w:szCs w:val="20"/>
        </w:rPr>
        <w:t xml:space="preserve">Możliwość regulacji prędkości </w:t>
      </w:r>
      <w:proofErr w:type="spellStart"/>
      <w:r w:rsidRPr="009862C5">
        <w:rPr>
          <w:rFonts w:cs="Arial"/>
          <w:color w:val="000000"/>
          <w:sz w:val="20"/>
          <w:szCs w:val="20"/>
        </w:rPr>
        <w:t>rpm</w:t>
      </w:r>
      <w:proofErr w:type="spellEnd"/>
      <w:r w:rsidRPr="009862C5">
        <w:rPr>
          <w:rFonts w:cs="Arial"/>
          <w:color w:val="000000"/>
          <w:sz w:val="20"/>
          <w:szCs w:val="20"/>
        </w:rPr>
        <w:t xml:space="preserve"> w zakresie 100-15000, ze skokiem 50 </w:t>
      </w:r>
      <w:proofErr w:type="spellStart"/>
      <w:r w:rsidRPr="009862C5">
        <w:rPr>
          <w:rFonts w:cs="Arial"/>
          <w:color w:val="000000"/>
          <w:sz w:val="20"/>
          <w:szCs w:val="20"/>
        </w:rPr>
        <w:t>rpm</w:t>
      </w:r>
      <w:proofErr w:type="spellEnd"/>
    </w:p>
    <w:p w:rsidR="00E9199D" w:rsidRPr="009862C5" w:rsidRDefault="00E9199D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62C5">
        <w:rPr>
          <w:rFonts w:cs="Arial"/>
          <w:color w:val="000000"/>
          <w:sz w:val="20"/>
          <w:szCs w:val="20"/>
        </w:rPr>
        <w:t>Maksymalny pobór mocy 350W</w:t>
      </w:r>
    </w:p>
    <w:p w:rsidR="00E9199D" w:rsidRPr="009862C5" w:rsidRDefault="00E9199D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62C5">
        <w:rPr>
          <w:rFonts w:cs="Arial"/>
          <w:color w:val="000000"/>
          <w:sz w:val="20"/>
          <w:szCs w:val="20"/>
        </w:rPr>
        <w:t>Czas osiągnięcia prędkości maksymalnej 15 sekund</w:t>
      </w:r>
    </w:p>
    <w:p w:rsidR="00E9199D" w:rsidRPr="009862C5" w:rsidRDefault="00E9199D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62C5">
        <w:rPr>
          <w:rFonts w:cs="Arial"/>
          <w:color w:val="000000"/>
          <w:sz w:val="20"/>
          <w:szCs w:val="20"/>
        </w:rPr>
        <w:t>Czas zatrzymania rotora 16 sekund</w:t>
      </w:r>
    </w:p>
    <w:p w:rsidR="00E9199D" w:rsidRPr="009862C5" w:rsidRDefault="00E9199D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62C5">
        <w:rPr>
          <w:rFonts w:cs="Arial"/>
          <w:color w:val="000000"/>
          <w:sz w:val="20"/>
          <w:szCs w:val="20"/>
        </w:rPr>
        <w:t>Dostępne 4 rotory</w:t>
      </w:r>
    </w:p>
    <w:p w:rsidR="00E9199D" w:rsidRPr="009862C5" w:rsidRDefault="00682235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62C5">
        <w:rPr>
          <w:rFonts w:cs="Arial"/>
          <w:color w:val="000000"/>
          <w:sz w:val="20"/>
          <w:szCs w:val="20"/>
        </w:rPr>
        <w:t>Możliwość wirowana 24 probówek 1,5/2ml</w:t>
      </w:r>
    </w:p>
    <w:p w:rsidR="00682235" w:rsidRPr="009862C5" w:rsidRDefault="00682235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62C5">
        <w:rPr>
          <w:rFonts w:cs="Arial"/>
          <w:color w:val="000000"/>
          <w:sz w:val="20"/>
          <w:szCs w:val="20"/>
        </w:rPr>
        <w:t>Możliwość ustawienia czasu w zakresie 30s-9h 59min, możliwość pracy ciągłej</w:t>
      </w:r>
    </w:p>
    <w:p w:rsidR="00682235" w:rsidRPr="009862C5" w:rsidRDefault="00682235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62C5">
        <w:rPr>
          <w:rFonts w:cs="Arial"/>
          <w:color w:val="000000"/>
          <w:sz w:val="20"/>
          <w:szCs w:val="20"/>
        </w:rPr>
        <w:t xml:space="preserve">Głośność z pokrywą poniżej 48 </w:t>
      </w:r>
      <w:proofErr w:type="spellStart"/>
      <w:r w:rsidRPr="009862C5">
        <w:rPr>
          <w:rFonts w:cs="Arial"/>
          <w:color w:val="000000"/>
          <w:sz w:val="20"/>
          <w:szCs w:val="20"/>
        </w:rPr>
        <w:t>dB</w:t>
      </w:r>
      <w:proofErr w:type="spellEnd"/>
      <w:r w:rsidRPr="009862C5">
        <w:rPr>
          <w:rFonts w:cs="Arial"/>
          <w:color w:val="000000"/>
          <w:sz w:val="20"/>
          <w:szCs w:val="20"/>
        </w:rPr>
        <w:t>(A)</w:t>
      </w:r>
    </w:p>
    <w:p w:rsidR="00682235" w:rsidRPr="009862C5" w:rsidRDefault="00682235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62C5">
        <w:rPr>
          <w:rFonts w:cs="Arial"/>
          <w:color w:val="000000"/>
          <w:sz w:val="20"/>
          <w:szCs w:val="20"/>
        </w:rPr>
        <w:t>Waga urządzenia bez wirnika 21kg</w:t>
      </w:r>
    </w:p>
    <w:p w:rsidR="00682235" w:rsidRPr="009862C5" w:rsidRDefault="00682235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62C5">
        <w:rPr>
          <w:rFonts w:cs="Arial"/>
          <w:color w:val="000000"/>
          <w:sz w:val="20"/>
          <w:szCs w:val="20"/>
        </w:rPr>
        <w:t>Możliwość regulacji temperatury od -10°C do +40°C</w:t>
      </w:r>
    </w:p>
    <w:p w:rsidR="00682235" w:rsidRPr="009862C5" w:rsidRDefault="00682235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62C5">
        <w:rPr>
          <w:rFonts w:cs="Arial"/>
          <w:color w:val="000000"/>
          <w:sz w:val="20"/>
          <w:szCs w:val="20"/>
        </w:rPr>
        <w:t>Wysokość wirówki z otwartą pokrywą 51 cm</w:t>
      </w:r>
    </w:p>
    <w:p w:rsidR="00682235" w:rsidRPr="009862C5" w:rsidRDefault="00682235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62C5">
        <w:rPr>
          <w:rFonts w:cs="Arial"/>
          <w:color w:val="000000"/>
          <w:sz w:val="20"/>
          <w:szCs w:val="20"/>
        </w:rPr>
        <w:t>Gwarantowana temperatura przy maksymalnej prędkości obrotowej 4°C</w:t>
      </w:r>
    </w:p>
    <w:p w:rsidR="00682235" w:rsidRPr="009862C5" w:rsidRDefault="00682235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62C5">
        <w:rPr>
          <w:rFonts w:cs="Arial"/>
          <w:color w:val="000000"/>
          <w:sz w:val="20"/>
          <w:szCs w:val="20"/>
        </w:rPr>
        <w:t>Wymiary zewnętrzne (szer</w:t>
      </w:r>
      <w:r w:rsidR="00E2257D" w:rsidRPr="009862C5">
        <w:rPr>
          <w:rFonts w:cs="Arial"/>
          <w:color w:val="000000"/>
          <w:sz w:val="20"/>
          <w:szCs w:val="20"/>
        </w:rPr>
        <w:t>.</w:t>
      </w:r>
      <w:r w:rsidRPr="009862C5">
        <w:rPr>
          <w:rFonts w:cs="Arial"/>
          <w:color w:val="000000"/>
          <w:sz w:val="20"/>
          <w:szCs w:val="20"/>
        </w:rPr>
        <w:t xml:space="preserve"> x głęb</w:t>
      </w:r>
      <w:r w:rsidR="00E2257D" w:rsidRPr="009862C5">
        <w:rPr>
          <w:rFonts w:cs="Arial"/>
          <w:color w:val="000000"/>
          <w:sz w:val="20"/>
          <w:szCs w:val="20"/>
        </w:rPr>
        <w:t>.</w:t>
      </w:r>
      <w:r w:rsidRPr="009862C5">
        <w:rPr>
          <w:rFonts w:cs="Arial"/>
          <w:color w:val="000000"/>
          <w:sz w:val="20"/>
          <w:szCs w:val="20"/>
        </w:rPr>
        <w:t xml:space="preserve"> x wys</w:t>
      </w:r>
      <w:r w:rsidR="00E2257D" w:rsidRPr="009862C5">
        <w:rPr>
          <w:rFonts w:cs="Arial"/>
          <w:color w:val="000000"/>
          <w:sz w:val="20"/>
          <w:szCs w:val="20"/>
        </w:rPr>
        <w:t>.</w:t>
      </w:r>
      <w:r w:rsidRPr="009862C5">
        <w:rPr>
          <w:rFonts w:cs="Arial"/>
          <w:color w:val="000000"/>
          <w:sz w:val="20"/>
          <w:szCs w:val="20"/>
        </w:rPr>
        <w:t>)  29 x 48 x 26 cm</w:t>
      </w:r>
    </w:p>
    <w:p w:rsidR="00682235" w:rsidRPr="009862C5" w:rsidRDefault="00682235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62C5">
        <w:rPr>
          <w:rFonts w:cs="Arial"/>
          <w:color w:val="000000"/>
          <w:sz w:val="20"/>
          <w:szCs w:val="20"/>
        </w:rPr>
        <w:t>Oddzielny przycisk funkcji szybkiego wirowania</w:t>
      </w:r>
    </w:p>
    <w:p w:rsidR="00682235" w:rsidRPr="009862C5" w:rsidRDefault="00682235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62C5">
        <w:rPr>
          <w:rFonts w:cs="Arial"/>
          <w:color w:val="000000"/>
          <w:sz w:val="20"/>
          <w:szCs w:val="20"/>
        </w:rPr>
        <w:t>Nie wymaga podłączenia do innych mediów oprócz zasilania 230V/50-60Hz</w:t>
      </w:r>
    </w:p>
    <w:p w:rsidR="00682235" w:rsidRPr="009862C5" w:rsidRDefault="00682235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62C5">
        <w:rPr>
          <w:rFonts w:cs="Arial"/>
          <w:color w:val="000000"/>
          <w:sz w:val="20"/>
          <w:szCs w:val="20"/>
        </w:rPr>
        <w:t xml:space="preserve">Funkcja „Eco </w:t>
      </w:r>
      <w:proofErr w:type="spellStart"/>
      <w:r w:rsidRPr="009862C5">
        <w:rPr>
          <w:rFonts w:cs="Arial"/>
          <w:color w:val="000000"/>
          <w:sz w:val="20"/>
          <w:szCs w:val="20"/>
        </w:rPr>
        <w:t>Shut</w:t>
      </w:r>
      <w:proofErr w:type="spellEnd"/>
      <w:r w:rsidRPr="009862C5">
        <w:rPr>
          <w:rFonts w:cs="Arial"/>
          <w:color w:val="000000"/>
          <w:sz w:val="20"/>
          <w:szCs w:val="20"/>
        </w:rPr>
        <w:t xml:space="preserve"> Off”, polegająca na automatycznym wyłączeniu urządzenia po 8 godzinach bezczynności</w:t>
      </w:r>
    </w:p>
    <w:p w:rsidR="00682235" w:rsidRPr="009862C5" w:rsidRDefault="00682235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62C5">
        <w:rPr>
          <w:rFonts w:cs="Arial"/>
          <w:color w:val="000000"/>
          <w:sz w:val="20"/>
          <w:szCs w:val="20"/>
        </w:rPr>
        <w:t>Funkcja szybkiego, wstępnego ochładzania komory wirowania oraz uzyskiwania maksymalnej dokładności temperatury wewnątrz wirnika</w:t>
      </w:r>
    </w:p>
    <w:p w:rsidR="00682235" w:rsidRPr="009862C5" w:rsidRDefault="00E2257D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62C5">
        <w:rPr>
          <w:rFonts w:cs="Arial"/>
          <w:color w:val="000000"/>
          <w:sz w:val="20"/>
          <w:szCs w:val="20"/>
        </w:rPr>
        <w:t xml:space="preserve">Możliwość ustawiania zarówno wartości </w:t>
      </w:r>
      <w:proofErr w:type="spellStart"/>
      <w:r w:rsidRPr="009862C5">
        <w:rPr>
          <w:rFonts w:cs="Arial"/>
          <w:color w:val="000000"/>
          <w:sz w:val="20"/>
          <w:szCs w:val="20"/>
        </w:rPr>
        <w:t>rpm</w:t>
      </w:r>
      <w:proofErr w:type="spellEnd"/>
      <w:r w:rsidRPr="009862C5">
        <w:rPr>
          <w:rFonts w:cs="Arial"/>
          <w:color w:val="000000"/>
          <w:sz w:val="20"/>
          <w:szCs w:val="20"/>
        </w:rPr>
        <w:t xml:space="preserve"> jak i </w:t>
      </w:r>
      <w:proofErr w:type="spellStart"/>
      <w:r w:rsidRPr="009862C5">
        <w:rPr>
          <w:rFonts w:cs="Arial"/>
          <w:color w:val="000000"/>
          <w:sz w:val="20"/>
          <w:szCs w:val="20"/>
        </w:rPr>
        <w:t>rcf</w:t>
      </w:r>
      <w:proofErr w:type="spellEnd"/>
      <w:r w:rsidRPr="009862C5">
        <w:rPr>
          <w:rFonts w:cs="Arial"/>
          <w:color w:val="000000"/>
          <w:sz w:val="20"/>
          <w:szCs w:val="20"/>
        </w:rPr>
        <w:t xml:space="preserve"> oraz szybkiego konwertowania tych wartości między sobą</w:t>
      </w:r>
    </w:p>
    <w:p w:rsidR="00E2257D" w:rsidRPr="009862C5" w:rsidRDefault="00E2257D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62C5">
        <w:rPr>
          <w:rFonts w:cs="Arial"/>
          <w:color w:val="000000"/>
          <w:sz w:val="20"/>
          <w:szCs w:val="20"/>
        </w:rPr>
        <w:t>Możliwość wirowania bez ograniczenia czasowego</w:t>
      </w:r>
    </w:p>
    <w:p w:rsidR="00E2257D" w:rsidRPr="009862C5" w:rsidRDefault="00E2257D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62C5">
        <w:rPr>
          <w:rFonts w:cs="Arial"/>
          <w:color w:val="000000"/>
          <w:sz w:val="20"/>
          <w:szCs w:val="20"/>
        </w:rPr>
        <w:t>Możliwość schłodzenia komory od temperatury pokojowej do 4oC w czasie 8 minut</w:t>
      </w:r>
    </w:p>
    <w:p w:rsidR="00E2257D" w:rsidRPr="009862C5" w:rsidRDefault="00E2257D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62C5">
        <w:rPr>
          <w:rFonts w:cs="Arial"/>
          <w:color w:val="000000"/>
          <w:sz w:val="20"/>
          <w:szCs w:val="20"/>
        </w:rPr>
        <w:t>Funkcja bezpiecznego hamowania, chroniąca wrażliwe próbki i zapobiegająca mieszaniu się rozdzielonych warstw</w:t>
      </w:r>
    </w:p>
    <w:p w:rsidR="00E2257D" w:rsidRPr="009862C5" w:rsidRDefault="00E2257D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62C5">
        <w:rPr>
          <w:rFonts w:cs="Arial"/>
          <w:color w:val="000000"/>
          <w:sz w:val="20"/>
          <w:szCs w:val="20"/>
        </w:rPr>
        <w:t>Dren odprowadzający wilgoć oraz skropliny z komory</w:t>
      </w:r>
    </w:p>
    <w:p w:rsidR="00E2257D" w:rsidRPr="009862C5" w:rsidRDefault="00E2257D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62C5">
        <w:rPr>
          <w:rFonts w:cs="Arial"/>
          <w:color w:val="000000"/>
          <w:sz w:val="20"/>
          <w:szCs w:val="20"/>
        </w:rPr>
        <w:t xml:space="preserve">W zestawie rotor </w:t>
      </w:r>
      <w:proofErr w:type="spellStart"/>
      <w:r w:rsidRPr="009862C5">
        <w:rPr>
          <w:rFonts w:cs="Arial"/>
          <w:color w:val="000000"/>
          <w:sz w:val="20"/>
          <w:szCs w:val="20"/>
        </w:rPr>
        <w:t>stałokątowy</w:t>
      </w:r>
      <w:proofErr w:type="spellEnd"/>
      <w:r w:rsidRPr="009862C5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9862C5">
        <w:rPr>
          <w:rFonts w:cs="Arial"/>
          <w:color w:val="000000"/>
          <w:sz w:val="20"/>
          <w:szCs w:val="20"/>
        </w:rPr>
        <w:t>aerozoszczelny</w:t>
      </w:r>
      <w:proofErr w:type="spellEnd"/>
      <w:r w:rsidRPr="009862C5">
        <w:rPr>
          <w:rFonts w:cs="Arial"/>
          <w:color w:val="000000"/>
          <w:sz w:val="20"/>
          <w:szCs w:val="20"/>
        </w:rPr>
        <w:t>, pokryty PTFE, umożliwiający wirowanie 24 probówek o pojemności 1,5/2 ml. Posiadający możliwość zastosowania adapterów na probówki 0,2ml; 0,4ml; 0,5ml; 0,6ml. Maksymalna prędkość wirowania nie mniejsza niż 21 130 x g. Rotor wraz z pokrywą można sterylizować w autoklawie (120°C, 20min).</w:t>
      </w:r>
    </w:p>
    <w:p w:rsidR="00E2257D" w:rsidRPr="009862C5" w:rsidRDefault="00E2257D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62C5">
        <w:rPr>
          <w:rFonts w:cs="Arial"/>
          <w:color w:val="000000"/>
          <w:sz w:val="20"/>
          <w:szCs w:val="20"/>
        </w:rPr>
        <w:t>Autoryzowany serwis producenta na terenie Polski</w:t>
      </w:r>
    </w:p>
    <w:p w:rsidR="00E2257D" w:rsidRPr="009862C5" w:rsidRDefault="00E2257D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62C5">
        <w:rPr>
          <w:rFonts w:cs="Arial"/>
          <w:color w:val="000000"/>
          <w:sz w:val="20"/>
          <w:szCs w:val="20"/>
        </w:rPr>
        <w:lastRenderedPageBreak/>
        <w:t>Rok produkcji nie wcześniejszy niż 2019</w:t>
      </w:r>
    </w:p>
    <w:p w:rsidR="00E2257D" w:rsidRPr="009862C5" w:rsidRDefault="00E2257D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62C5">
        <w:rPr>
          <w:rFonts w:cs="Arial"/>
          <w:color w:val="000000"/>
          <w:sz w:val="20"/>
          <w:szCs w:val="20"/>
        </w:rPr>
        <w:t>Zapewnienie serwisu pogwarancyjnego, w tym możliwości zakup części zamiennych przez okres co najmniej 8 lat, od daty zakończenia okresu gwarancji.</w:t>
      </w:r>
    </w:p>
    <w:p w:rsidR="00E2257D" w:rsidRPr="009862C5" w:rsidRDefault="00E2257D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62C5">
        <w:rPr>
          <w:rFonts w:cs="Arial"/>
          <w:color w:val="000000"/>
          <w:sz w:val="20"/>
          <w:szCs w:val="20"/>
        </w:rPr>
        <w:t>Reakcja serwisu technicznego na zgłoszenie awarii nie dłuższa niż 48 godz.</w:t>
      </w:r>
    </w:p>
    <w:p w:rsidR="00E2257D" w:rsidRPr="009862C5" w:rsidRDefault="00E2257D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62C5">
        <w:rPr>
          <w:rFonts w:cs="Arial"/>
          <w:color w:val="000000"/>
          <w:sz w:val="20"/>
          <w:szCs w:val="20"/>
        </w:rPr>
        <w:t>Zapewnienie urządzenia zastępczego, w przypadku, gdy n</w:t>
      </w:r>
      <w:r w:rsidR="007A1D09">
        <w:rPr>
          <w:rFonts w:cs="Arial"/>
          <w:color w:val="000000"/>
          <w:sz w:val="20"/>
          <w:szCs w:val="20"/>
        </w:rPr>
        <w:t>aprawa będzie trwać dłużej niż 14 dni roboczych</w:t>
      </w:r>
    </w:p>
    <w:p w:rsidR="00E9199D" w:rsidRPr="00E9199D" w:rsidRDefault="00E9199D" w:rsidP="00E9199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E6E56" w:rsidRP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Pr="005E6E56">
        <w:rPr>
          <w:rFonts w:cstheme="minorHAnsi"/>
          <w:sz w:val="20"/>
          <w:szCs w:val="20"/>
        </w:rPr>
        <w:t>min. 24 miesiące</w:t>
      </w:r>
    </w:p>
    <w:p w:rsidR="005E6E56" w:rsidRPr="00D46521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276E">
        <w:rPr>
          <w:rFonts w:cstheme="minorHAnsi"/>
          <w:b/>
          <w:sz w:val="20"/>
          <w:szCs w:val="20"/>
        </w:rPr>
        <w:t xml:space="preserve">Termin realizacji zamówienia: </w:t>
      </w:r>
      <w:r w:rsidR="00D46521">
        <w:rPr>
          <w:rFonts w:cstheme="minorHAnsi"/>
          <w:b/>
          <w:sz w:val="20"/>
          <w:szCs w:val="20"/>
        </w:rPr>
        <w:t>max. do 6 tyg.</w:t>
      </w:r>
    </w:p>
    <w:p w:rsidR="00D46521" w:rsidRDefault="00D46521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Dostawa, wniesienie, instalacja i szkolenie personelu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>
        <w:rPr>
          <w:rFonts w:cstheme="minorHAnsi"/>
          <w:color w:val="000000"/>
          <w:sz w:val="20"/>
          <w:szCs w:val="20"/>
        </w:rPr>
        <w:t>f.dziaczkowski@nencki.edu.pl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>
        <w:rPr>
          <w:rFonts w:cstheme="minorHAnsi"/>
          <w:b/>
          <w:color w:val="000000"/>
          <w:sz w:val="20"/>
          <w:szCs w:val="20"/>
        </w:rPr>
        <w:t>wirówka.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6 tygodni (deklarowany termin dostawy wskazuje Wykonawca w ofercie).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3769C9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4"/>
  </w:num>
  <w:num w:numId="8">
    <w:abstractNumId w:val="11"/>
  </w:num>
  <w:num w:numId="9">
    <w:abstractNumId w:val="7"/>
  </w:num>
  <w:num w:numId="10">
    <w:abstractNumId w:val="1"/>
  </w:num>
  <w:num w:numId="11">
    <w:abstractNumId w:val="9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107997"/>
    <w:rsid w:val="0016315A"/>
    <w:rsid w:val="0017773D"/>
    <w:rsid w:val="001B693D"/>
    <w:rsid w:val="001C1619"/>
    <w:rsid w:val="001F4965"/>
    <w:rsid w:val="002329A0"/>
    <w:rsid w:val="00277B05"/>
    <w:rsid w:val="002B1283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C7ACD"/>
    <w:rsid w:val="003D71D1"/>
    <w:rsid w:val="0047345F"/>
    <w:rsid w:val="00473FBD"/>
    <w:rsid w:val="004962BA"/>
    <w:rsid w:val="004E19FE"/>
    <w:rsid w:val="005458A3"/>
    <w:rsid w:val="005523CA"/>
    <w:rsid w:val="00597660"/>
    <w:rsid w:val="005D06D1"/>
    <w:rsid w:val="005E6E56"/>
    <w:rsid w:val="00603C0B"/>
    <w:rsid w:val="00621C2D"/>
    <w:rsid w:val="00640B83"/>
    <w:rsid w:val="0065323E"/>
    <w:rsid w:val="00682235"/>
    <w:rsid w:val="00724676"/>
    <w:rsid w:val="00745294"/>
    <w:rsid w:val="007A1D09"/>
    <w:rsid w:val="00813170"/>
    <w:rsid w:val="00926F5C"/>
    <w:rsid w:val="009862C5"/>
    <w:rsid w:val="009B3C0E"/>
    <w:rsid w:val="00A67081"/>
    <w:rsid w:val="00AB1A6E"/>
    <w:rsid w:val="00AC02D6"/>
    <w:rsid w:val="00B00ACA"/>
    <w:rsid w:val="00B86E8B"/>
    <w:rsid w:val="00C50385"/>
    <w:rsid w:val="00C570F9"/>
    <w:rsid w:val="00C627A8"/>
    <w:rsid w:val="00CD57CE"/>
    <w:rsid w:val="00CF3025"/>
    <w:rsid w:val="00D30D79"/>
    <w:rsid w:val="00D46521"/>
    <w:rsid w:val="00D74DA9"/>
    <w:rsid w:val="00D97CBD"/>
    <w:rsid w:val="00DA277C"/>
    <w:rsid w:val="00DC127E"/>
    <w:rsid w:val="00DC7A1A"/>
    <w:rsid w:val="00E2257D"/>
    <w:rsid w:val="00E809E8"/>
    <w:rsid w:val="00E9199D"/>
    <w:rsid w:val="00E97AF2"/>
    <w:rsid w:val="00F24277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E3A61"/>
  <w15:docId w15:val="{98CA56A4-B26B-4754-806D-03FADA3C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2020-02-25T13:14:00Z</dcterms:created>
  <dcterms:modified xsi:type="dcterms:W3CDTF">2020-02-25T13:25:00Z</dcterms:modified>
</cp:coreProperties>
</file>