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831C8">
        <w:rPr>
          <w:rFonts w:cstheme="minorHAnsi"/>
          <w:sz w:val="20"/>
          <w:szCs w:val="20"/>
        </w:rPr>
        <w:t>03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6A6410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831C8">
        <w:rPr>
          <w:rFonts w:cstheme="minorHAnsi"/>
          <w:b/>
          <w:bCs/>
          <w:caps/>
          <w:sz w:val="20"/>
          <w:szCs w:val="20"/>
        </w:rPr>
        <w:t>30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6A641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wyposażenia stanowiska pracy pracowników B+R</w:t>
      </w:r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A6410">
        <w:rPr>
          <w:rFonts w:cstheme="minorHAnsi"/>
          <w:sz w:val="20"/>
          <w:szCs w:val="20"/>
        </w:rPr>
        <w:t xml:space="preserve">Emilia </w:t>
      </w:r>
      <w:proofErr w:type="spellStart"/>
      <w:r w:rsidR="006A6410">
        <w:rPr>
          <w:rFonts w:cstheme="minorHAnsi"/>
          <w:sz w:val="20"/>
          <w:szCs w:val="20"/>
        </w:rPr>
        <w:t>Rejmak</w:t>
      </w:r>
      <w:proofErr w:type="spellEnd"/>
      <w:r w:rsidR="006A6410">
        <w:rPr>
          <w:rFonts w:cstheme="minorHAnsi"/>
          <w:sz w:val="20"/>
          <w:szCs w:val="20"/>
        </w:rPr>
        <w:t>-Kozicka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A6410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A6410">
        <w:rPr>
          <w:rFonts w:cstheme="minorHAnsi"/>
          <w:sz w:val="20"/>
          <w:szCs w:val="20"/>
          <w:lang w:val="en-US"/>
        </w:rPr>
        <w:t>rejmak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A4441">
        <w:rPr>
          <w:rFonts w:cstheme="minorHAnsi"/>
          <w:b/>
          <w:bCs/>
          <w:sz w:val="20"/>
          <w:szCs w:val="20"/>
        </w:rPr>
        <w:t>11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6A6410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A6410">
        <w:rPr>
          <w:rFonts w:cstheme="minorHAnsi"/>
          <w:b/>
          <w:sz w:val="20"/>
          <w:szCs w:val="20"/>
        </w:rPr>
        <w:t>Wyposażenia stanowiska pracy pracowników B+R</w:t>
      </w:r>
      <w:r>
        <w:rPr>
          <w:rFonts w:cstheme="minorHAnsi"/>
          <w:b/>
          <w:sz w:val="20"/>
          <w:szCs w:val="20"/>
        </w:rPr>
        <w:t xml:space="preserve"> </w:t>
      </w:r>
      <w:r w:rsidRPr="006A6410">
        <w:rPr>
          <w:rFonts w:cstheme="minorHAnsi"/>
          <w:sz w:val="20"/>
          <w:szCs w:val="20"/>
        </w:rPr>
        <w:t>obejmujący: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Pr="00A35F56" w:rsidRDefault="006A6410" w:rsidP="00A35F56">
      <w:pPr>
        <w:pStyle w:val="Default"/>
        <w:numPr>
          <w:ilvl w:val="0"/>
          <w:numId w:val="23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wyspowy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2500x1405x900 mm </w:t>
      </w:r>
      <w:r w:rsidR="00001400">
        <w:rPr>
          <w:rFonts w:ascii="Calibri" w:hAnsi="Calibri"/>
          <w:sz w:val="20"/>
          <w:szCs w:val="20"/>
        </w:rPr>
        <w:t xml:space="preserve"> (2 szt.)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stelaż typu "A" z profili stalowych 30x30x2 mm, malowanych proszkowo farbami epoksydowymi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blat z żywicy fenolowej gr. 20 mm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nadstawka z 2 półkami ze szkła bezpiecznego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- 12 gniazd elektrycznych 230 V IP54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oświetlenie </w:t>
      </w:r>
      <w:proofErr w:type="spellStart"/>
      <w:r w:rsidRPr="00A35F56">
        <w:rPr>
          <w:rFonts w:ascii="Calibri" w:hAnsi="Calibri"/>
          <w:sz w:val="20"/>
          <w:szCs w:val="20"/>
        </w:rPr>
        <w:t>ledowe</w:t>
      </w:r>
      <w:proofErr w:type="spellEnd"/>
      <w:r w:rsidRPr="00A35F56">
        <w:rPr>
          <w:rFonts w:ascii="Calibri" w:hAnsi="Calibri"/>
          <w:sz w:val="20"/>
          <w:szCs w:val="20"/>
        </w:rPr>
        <w:t xml:space="preserve"> umieszczone pod dolną półką nadstawki </w:t>
      </w:r>
    </w:p>
    <w:p w:rsidR="00A35F56" w:rsidRPr="00A35F56" w:rsidRDefault="00A35F56" w:rsidP="006A6410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5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1750x750x900 mm </w:t>
      </w:r>
      <w:r w:rsidR="00001400">
        <w:rPr>
          <w:rFonts w:ascii="Calibri" w:hAnsi="Calibri"/>
          <w:sz w:val="20"/>
          <w:szCs w:val="20"/>
        </w:rPr>
        <w:t>(1szt.)</w:t>
      </w:r>
    </w:p>
    <w:p w:rsidR="00A35F56" w:rsidRPr="00A35F56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stelaż typu "A" z profili stalowych 30x30x2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blat z żywicy fenolowej gr. 20 mm </w:t>
      </w:r>
    </w:p>
    <w:p w:rsidR="00A35F56" w:rsidRPr="00A35F56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- 3 x półka laminowana nad stołem z oświetleniem </w:t>
      </w:r>
      <w:proofErr w:type="spellStart"/>
      <w:r w:rsidRPr="00A35F56">
        <w:rPr>
          <w:rFonts w:ascii="Calibri" w:hAnsi="Calibri"/>
          <w:sz w:val="20"/>
          <w:szCs w:val="20"/>
        </w:rPr>
        <w:t>ledowym</w:t>
      </w:r>
      <w:proofErr w:type="spellEnd"/>
      <w:r w:rsidRPr="00A35F56">
        <w:rPr>
          <w:rFonts w:ascii="Calibri" w:hAnsi="Calibri"/>
          <w:sz w:val="20"/>
          <w:szCs w:val="20"/>
        </w:rPr>
        <w:t xml:space="preserve"> w dolnej półce 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7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Półka z płyty laminowanej o gr. 18 mm, okleina </w:t>
      </w:r>
      <w:proofErr w:type="spellStart"/>
      <w:r w:rsidRPr="00A35F56">
        <w:rPr>
          <w:rFonts w:ascii="Calibri" w:hAnsi="Calibri"/>
          <w:sz w:val="20"/>
          <w:szCs w:val="20"/>
        </w:rPr>
        <w:t>pcv</w:t>
      </w:r>
      <w:proofErr w:type="spellEnd"/>
      <w:r w:rsidRPr="00A35F56">
        <w:rPr>
          <w:rFonts w:ascii="Calibri" w:hAnsi="Calibri"/>
          <w:sz w:val="20"/>
          <w:szCs w:val="20"/>
        </w:rPr>
        <w:t xml:space="preserve"> gr. 2 mm, dł. 4500 mm, gł. 300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8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Stanowisko do mycia o wym. (szer. x gł. x wys.) 650x750x900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stelaż typu "A" z profili stalowych 30x30x2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blat z żywicy fenolowej gr. 20 mm z podniesionym obrzeżem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 x zlew ceramiczny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 x bateria </w:t>
      </w:r>
      <w:proofErr w:type="spellStart"/>
      <w:r w:rsidRPr="00A35F56">
        <w:rPr>
          <w:rFonts w:ascii="Calibri" w:hAnsi="Calibri"/>
          <w:sz w:val="20"/>
          <w:szCs w:val="20"/>
        </w:rPr>
        <w:t>laboratoryjjna</w:t>
      </w:r>
      <w:proofErr w:type="spellEnd"/>
      <w:r w:rsidRPr="00A35F56">
        <w:rPr>
          <w:rFonts w:ascii="Calibri" w:hAnsi="Calibri"/>
          <w:sz w:val="20"/>
          <w:szCs w:val="20"/>
        </w:rPr>
        <w:t xml:space="preserve"> z/c woda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 x </w:t>
      </w:r>
      <w:proofErr w:type="spellStart"/>
      <w:r w:rsidRPr="00A35F56">
        <w:rPr>
          <w:rFonts w:ascii="Calibri" w:hAnsi="Calibri"/>
          <w:sz w:val="20"/>
          <w:szCs w:val="20"/>
        </w:rPr>
        <w:t>ociekacz</w:t>
      </w:r>
      <w:proofErr w:type="spellEnd"/>
      <w:r w:rsidRPr="00A35F56">
        <w:rPr>
          <w:rFonts w:ascii="Calibri" w:hAnsi="Calibri"/>
          <w:sz w:val="20"/>
          <w:szCs w:val="20"/>
        </w:rPr>
        <w:t xml:space="preserve"> kołkowy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pod blatem szafki laminowane: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 x "600" zlewozmywakowa, instalacyjna 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30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730x750x900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numPr>
          <w:ilvl w:val="0"/>
          <w:numId w:val="31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stelaż typu "A" z profili stalowych 30x30x2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31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blat z żywicy fenolowej gr. 20 mm </w:t>
      </w:r>
    </w:p>
    <w:p w:rsidR="00A35F56" w:rsidRDefault="00A35F56" w:rsidP="00A35F56">
      <w:pPr>
        <w:pStyle w:val="Default"/>
        <w:rPr>
          <w:sz w:val="20"/>
          <w:szCs w:val="20"/>
        </w:rPr>
      </w:pPr>
    </w:p>
    <w:p w:rsidR="00A35F56" w:rsidRDefault="00A35F56" w:rsidP="00A35F56">
      <w:pPr>
        <w:pStyle w:val="Default"/>
        <w:rPr>
          <w:sz w:val="20"/>
          <w:szCs w:val="20"/>
        </w:rPr>
      </w:pPr>
    </w:p>
    <w:p w:rsidR="00A35F56" w:rsidRDefault="00A35F56" w:rsidP="00A35F56">
      <w:pPr>
        <w:pStyle w:val="Default"/>
        <w:rPr>
          <w:sz w:val="20"/>
          <w:szCs w:val="20"/>
        </w:rPr>
      </w:pPr>
    </w:p>
    <w:p w:rsidR="006A6410" w:rsidRP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A35F56">
        <w:rPr>
          <w:rFonts w:cstheme="minorHAnsi"/>
          <w:sz w:val="20"/>
          <w:szCs w:val="20"/>
        </w:rPr>
        <w:t>24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5F56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A35F56">
        <w:rPr>
          <w:rFonts w:ascii="Calibri" w:hAnsi="Calibri" w:cs="CIDFont+F2"/>
          <w:b/>
          <w:sz w:val="20"/>
          <w:szCs w:val="20"/>
        </w:rPr>
        <w:t>rozładunek, wniesienie i rozmieszczenie elementów systemu wg projektu</w:t>
      </w:r>
      <w:r w:rsidR="00125975">
        <w:rPr>
          <w:rFonts w:ascii="Calibri" w:hAnsi="Calibri" w:cs="CIDFont+F2"/>
          <w:b/>
          <w:sz w:val="20"/>
          <w:szCs w:val="20"/>
        </w:rPr>
        <w:t>,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Montaż, w tym podłączenie do czynników energetycznych w obrysie mebli,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Szkolenie pracowników w zakresie użytkowania, obsługi i konserwacji systemów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Pr="00125975">
        <w:rPr>
          <w:rFonts w:ascii="Calibri" w:hAnsi="Calibri" w:cs="CIDFont+F2"/>
          <w:sz w:val="20"/>
          <w:szCs w:val="20"/>
        </w:rPr>
        <w:t>– do 10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125975" w:rsidRPr="00125975">
        <w:rPr>
          <w:rFonts w:cstheme="minorHAnsi"/>
          <w:sz w:val="20"/>
          <w:szCs w:val="20"/>
        </w:rPr>
        <w:t>e.rejmak@nencki.edu.pl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125975">
        <w:rPr>
          <w:rFonts w:cstheme="minorHAnsi"/>
          <w:b/>
          <w:sz w:val="20"/>
          <w:szCs w:val="20"/>
        </w:rPr>
        <w:t>wyposażenie stanowiska pracy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125975">
        <w:rPr>
          <w:rFonts w:cstheme="minorHAnsi"/>
          <w:sz w:val="20"/>
          <w:szCs w:val="20"/>
        </w:rPr>
        <w:t>10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9"/>
  </w:num>
  <w:num w:numId="6">
    <w:abstractNumId w:val="28"/>
  </w:num>
  <w:num w:numId="7">
    <w:abstractNumId w:val="12"/>
  </w:num>
  <w:num w:numId="8">
    <w:abstractNumId w:val="29"/>
  </w:num>
  <w:num w:numId="9">
    <w:abstractNumId w:val="20"/>
  </w:num>
  <w:num w:numId="10">
    <w:abstractNumId w:val="1"/>
  </w:num>
  <w:num w:numId="11">
    <w:abstractNumId w:val="26"/>
  </w:num>
  <w:num w:numId="12">
    <w:abstractNumId w:val="13"/>
  </w:num>
  <w:num w:numId="13">
    <w:abstractNumId w:val="19"/>
  </w:num>
  <w:num w:numId="14">
    <w:abstractNumId w:val="27"/>
  </w:num>
  <w:num w:numId="15">
    <w:abstractNumId w:val="8"/>
  </w:num>
  <w:num w:numId="16">
    <w:abstractNumId w:val="21"/>
  </w:num>
  <w:num w:numId="17">
    <w:abstractNumId w:val="4"/>
  </w:num>
  <w:num w:numId="18">
    <w:abstractNumId w:val="17"/>
  </w:num>
  <w:num w:numId="19">
    <w:abstractNumId w:val="23"/>
  </w:num>
  <w:num w:numId="20">
    <w:abstractNumId w:val="3"/>
  </w:num>
  <w:num w:numId="21">
    <w:abstractNumId w:val="18"/>
  </w:num>
  <w:num w:numId="22">
    <w:abstractNumId w:val="14"/>
  </w:num>
  <w:num w:numId="23">
    <w:abstractNumId w:val="5"/>
  </w:num>
  <w:num w:numId="24">
    <w:abstractNumId w:val="6"/>
  </w:num>
  <w:num w:numId="25">
    <w:abstractNumId w:val="11"/>
  </w:num>
  <w:num w:numId="26">
    <w:abstractNumId w:val="24"/>
  </w:num>
  <w:num w:numId="27">
    <w:abstractNumId w:val="25"/>
  </w:num>
  <w:num w:numId="28">
    <w:abstractNumId w:val="10"/>
  </w:num>
  <w:num w:numId="29">
    <w:abstractNumId w:val="15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5975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831C8"/>
    <w:rsid w:val="00597660"/>
    <w:rsid w:val="005D06D1"/>
    <w:rsid w:val="005D2794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45294"/>
    <w:rsid w:val="007A4441"/>
    <w:rsid w:val="00813170"/>
    <w:rsid w:val="00926F5C"/>
    <w:rsid w:val="00977D04"/>
    <w:rsid w:val="009B3C0E"/>
    <w:rsid w:val="00A35F56"/>
    <w:rsid w:val="00A67081"/>
    <w:rsid w:val="00AB1A6E"/>
    <w:rsid w:val="00AC02D6"/>
    <w:rsid w:val="00B00ACA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809E8"/>
    <w:rsid w:val="00E97AF2"/>
    <w:rsid w:val="00F24277"/>
    <w:rsid w:val="00F41F33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A315"/>
  <w15:docId w15:val="{88058C6F-5273-44D3-945F-E845D077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FBA3-B091-4714-AF57-ED8336BB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4</cp:revision>
  <cp:lastPrinted>2019-09-18T14:25:00Z</cp:lastPrinted>
  <dcterms:created xsi:type="dcterms:W3CDTF">2020-03-03T13:13:00Z</dcterms:created>
  <dcterms:modified xsi:type="dcterms:W3CDTF">2020-03-03T13:20:00Z</dcterms:modified>
</cp:coreProperties>
</file>