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265BB74A" w14:textId="36A43E90" w:rsidR="006C5582" w:rsidRPr="0049371E" w:rsidRDefault="00191816" w:rsidP="006C5582">
      <w:pPr>
        <w:autoSpaceDE w:val="0"/>
        <w:autoSpaceDN w:val="0"/>
        <w:adjustRightInd w:val="0"/>
        <w:spacing w:after="0" w:line="240" w:lineRule="auto"/>
        <w:rPr>
          <w:rFonts w:eastAsia="Batang"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6C5582" w:rsidRPr="0049371E">
        <w:rPr>
          <w:rFonts w:eastAsia="Batang" w:cstheme="minorHAnsi"/>
          <w:b/>
          <w:sz w:val="20"/>
          <w:szCs w:val="20"/>
        </w:rPr>
        <w:t>Mikrotom z wibrującym ostrzem (</w:t>
      </w:r>
      <w:proofErr w:type="spellStart"/>
      <w:r w:rsidR="006C5582" w:rsidRPr="0049371E">
        <w:rPr>
          <w:rFonts w:eastAsia="Batang" w:cstheme="minorHAnsi"/>
          <w:b/>
          <w:sz w:val="20"/>
          <w:szCs w:val="20"/>
        </w:rPr>
        <w:t>wibratom</w:t>
      </w:r>
      <w:proofErr w:type="spellEnd"/>
      <w:r w:rsidR="006C5582" w:rsidRPr="0049371E">
        <w:rPr>
          <w:rFonts w:eastAsia="Batang" w:cstheme="minorHAnsi"/>
          <w:b/>
          <w:sz w:val="20"/>
          <w:szCs w:val="20"/>
        </w:rPr>
        <w:t xml:space="preserve">) </w:t>
      </w:r>
    </w:p>
    <w:p w14:paraId="21B415A3" w14:textId="77777777" w:rsidR="00077C09" w:rsidRDefault="00077C09" w:rsidP="00077C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939"/>
        <w:gridCol w:w="1134"/>
        <w:gridCol w:w="1134"/>
        <w:gridCol w:w="1918"/>
      </w:tblGrid>
      <w:tr w:rsidR="00787D67" w:rsidRPr="008778C7" w14:paraId="6ADA80BB" w14:textId="01535C79" w:rsidTr="006C5582">
        <w:tc>
          <w:tcPr>
            <w:tcW w:w="435" w:type="dxa"/>
            <w:tcBorders>
              <w:bottom w:val="single" w:sz="4" w:space="0" w:color="auto"/>
            </w:tcBorders>
          </w:tcPr>
          <w:p w14:paraId="4035DD37" w14:textId="77777777" w:rsidR="00787D67" w:rsidRPr="008778C7" w:rsidRDefault="00787D67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14:paraId="6D744C23" w14:textId="77777777" w:rsidR="00787D67" w:rsidRPr="008778C7" w:rsidRDefault="00787D67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787D67" w:rsidRPr="008778C7" w:rsidRDefault="00787D67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787D67" w:rsidRPr="008778C7" w:rsidRDefault="00787D67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B07A15" w14:textId="77777777" w:rsidR="00787D67" w:rsidRPr="008778C7" w:rsidRDefault="00787D67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484DB9" w14:textId="50D390FD" w:rsidR="00787D67" w:rsidRPr="008778C7" w:rsidRDefault="00787D67" w:rsidP="00787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Model </w:t>
            </w:r>
            <w:r>
              <w:rPr>
                <w:b/>
                <w:sz w:val="20"/>
                <w:szCs w:val="20"/>
              </w:rPr>
              <w:br/>
              <w:t>i producent urządzenia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5CE0052B" w14:textId="77777777" w:rsidR="00787D67" w:rsidRDefault="00787D67" w:rsidP="006929E0">
            <w:pPr>
              <w:jc w:val="center"/>
              <w:rPr>
                <w:b/>
                <w:sz w:val="20"/>
                <w:szCs w:val="20"/>
              </w:rPr>
            </w:pPr>
          </w:p>
          <w:p w14:paraId="760F452D" w14:textId="4644EA5E" w:rsidR="00787D67" w:rsidRDefault="00787D67" w:rsidP="0069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787D67" w:rsidRPr="008778C7" w14:paraId="41B94902" w14:textId="42DDCA88" w:rsidTr="006C5582">
        <w:tc>
          <w:tcPr>
            <w:tcW w:w="435" w:type="dxa"/>
          </w:tcPr>
          <w:p w14:paraId="5B896D8F" w14:textId="72788BF2" w:rsidR="00787D67" w:rsidRPr="008778C7" w:rsidRDefault="00787D67" w:rsidP="000B00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939" w:type="dxa"/>
          </w:tcPr>
          <w:p w14:paraId="136B75FF" w14:textId="1A1BE580" w:rsidR="006C5582" w:rsidRDefault="006C5582" w:rsidP="006C55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9371E">
              <w:rPr>
                <w:rFonts w:cstheme="minorHAnsi"/>
                <w:sz w:val="20"/>
                <w:szCs w:val="20"/>
                <w:u w:val="single"/>
              </w:rPr>
              <w:t>Mikrotomu z wibrującym ostrzem (</w:t>
            </w:r>
            <w:proofErr w:type="spellStart"/>
            <w:r w:rsidRPr="0049371E">
              <w:rPr>
                <w:rFonts w:cstheme="minorHAnsi"/>
                <w:sz w:val="20"/>
                <w:szCs w:val="20"/>
                <w:u w:val="single"/>
              </w:rPr>
              <w:t>wibratom</w:t>
            </w:r>
            <w:proofErr w:type="spellEnd"/>
            <w:r w:rsidRPr="0049371E">
              <w:rPr>
                <w:rFonts w:cstheme="minorHAnsi"/>
                <w:sz w:val="20"/>
                <w:szCs w:val="20"/>
                <w:u w:val="single"/>
              </w:rPr>
              <w:t>) z następującymi parametrami i funkcjami:</w:t>
            </w:r>
          </w:p>
          <w:p w14:paraId="3B401513" w14:textId="77777777" w:rsidR="006C5582" w:rsidRDefault="006C5582" w:rsidP="006C55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14:paraId="1C9A729C" w14:textId="6041D3AF" w:rsidR="006C5582" w:rsidRDefault="006C5582" w:rsidP="006C558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="Calibri"/>
                <w:sz w:val="20"/>
                <w:szCs w:val="20"/>
              </w:rPr>
            </w:pPr>
            <w:r w:rsidRPr="002621ED">
              <w:rPr>
                <w:rFonts w:cs="Calibri"/>
                <w:sz w:val="20"/>
                <w:szCs w:val="20"/>
              </w:rPr>
              <w:t>Mikrotom wibrujący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621ED">
              <w:rPr>
                <w:rFonts w:cs="Calibri"/>
                <w:sz w:val="20"/>
                <w:szCs w:val="20"/>
              </w:rPr>
              <w:t>przeznaczony do automatycznego cięcia świeżych preparatów biologicznych.</w:t>
            </w:r>
          </w:p>
          <w:p w14:paraId="5862CC2C" w14:textId="77777777" w:rsidR="006C5582" w:rsidRPr="002621ED" w:rsidRDefault="006C5582" w:rsidP="006C558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="Calibri"/>
                <w:sz w:val="20"/>
                <w:szCs w:val="20"/>
              </w:rPr>
            </w:pPr>
          </w:p>
          <w:p w14:paraId="6C2B7C46" w14:textId="77777777" w:rsidR="006C5582" w:rsidRPr="002621ED" w:rsidRDefault="006C5582" w:rsidP="006C5582">
            <w:pPr>
              <w:pStyle w:val="Teksttreci0"/>
              <w:numPr>
                <w:ilvl w:val="0"/>
                <w:numId w:val="34"/>
              </w:numPr>
              <w:spacing w:line="240" w:lineRule="auto"/>
              <w:ind w:left="342" w:hanging="284"/>
              <w:rPr>
                <w:rFonts w:ascii="Calibri" w:hAnsi="Calibri" w:cs="Calibri"/>
                <w:sz w:val="20"/>
                <w:szCs w:val="20"/>
              </w:rPr>
            </w:pPr>
            <w:r w:rsidRPr="002621ED">
              <w:rPr>
                <w:rFonts w:ascii="Calibri" w:hAnsi="Calibri" w:cs="Calibri"/>
                <w:sz w:val="20"/>
                <w:szCs w:val="20"/>
              </w:rPr>
              <w:t>Wyposażenie dostarczone wraz z urządzeniem (minimalne)</w:t>
            </w:r>
          </w:p>
          <w:p w14:paraId="5B4B6CB5" w14:textId="77777777" w:rsidR="006C5582" w:rsidRPr="002621ED" w:rsidRDefault="006C5582" w:rsidP="006C5582">
            <w:pPr>
              <w:pStyle w:val="Teksttreci0"/>
              <w:numPr>
                <w:ilvl w:val="0"/>
                <w:numId w:val="35"/>
              </w:numPr>
              <w:spacing w:line="240" w:lineRule="auto"/>
              <w:ind w:left="484" w:hanging="142"/>
              <w:rPr>
                <w:rFonts w:ascii="Calibri" w:hAnsi="Calibri" w:cs="Calibri"/>
                <w:sz w:val="20"/>
                <w:szCs w:val="20"/>
              </w:rPr>
            </w:pPr>
            <w:r w:rsidRPr="002621ED">
              <w:rPr>
                <w:rFonts w:ascii="Calibri" w:hAnsi="Calibri" w:cs="Calibri"/>
                <w:sz w:val="20"/>
                <w:szCs w:val="20"/>
              </w:rPr>
              <w:t>uchwyt na nożyki wymienne lub żyletki</w:t>
            </w:r>
          </w:p>
          <w:p w14:paraId="77964F84" w14:textId="77777777" w:rsidR="006C5582" w:rsidRPr="002621ED" w:rsidRDefault="006C5582" w:rsidP="006C5582">
            <w:pPr>
              <w:pStyle w:val="Teksttreci0"/>
              <w:numPr>
                <w:ilvl w:val="0"/>
                <w:numId w:val="35"/>
              </w:numPr>
              <w:spacing w:line="240" w:lineRule="auto"/>
              <w:ind w:left="484" w:hanging="142"/>
              <w:rPr>
                <w:rFonts w:ascii="Calibri" w:hAnsi="Calibri" w:cs="Calibri"/>
                <w:sz w:val="20"/>
                <w:szCs w:val="20"/>
              </w:rPr>
            </w:pPr>
            <w:r w:rsidRPr="002621ED">
              <w:rPr>
                <w:rFonts w:ascii="Calibri" w:hAnsi="Calibri" w:cs="Calibri"/>
                <w:sz w:val="20"/>
                <w:szCs w:val="20"/>
              </w:rPr>
              <w:t>minimum 3 krążki na preparaty</w:t>
            </w:r>
          </w:p>
          <w:p w14:paraId="5C756D24" w14:textId="77777777" w:rsidR="006C5582" w:rsidRPr="002621ED" w:rsidRDefault="006C5582" w:rsidP="006C5582">
            <w:pPr>
              <w:pStyle w:val="Teksttreci0"/>
              <w:numPr>
                <w:ilvl w:val="0"/>
                <w:numId w:val="35"/>
              </w:numPr>
              <w:spacing w:line="240" w:lineRule="auto"/>
              <w:ind w:left="484" w:hanging="142"/>
              <w:rPr>
                <w:rFonts w:ascii="Calibri" w:hAnsi="Calibri" w:cs="Calibri"/>
                <w:sz w:val="20"/>
                <w:szCs w:val="20"/>
              </w:rPr>
            </w:pPr>
            <w:r w:rsidRPr="002621ED">
              <w:rPr>
                <w:rFonts w:ascii="Calibri" w:hAnsi="Calibri" w:cs="Calibri"/>
                <w:sz w:val="20"/>
                <w:szCs w:val="20"/>
              </w:rPr>
              <w:t>minimum 1 manipulator do przenoszenia krążków z preparatami</w:t>
            </w:r>
          </w:p>
          <w:p w14:paraId="1FE8F764" w14:textId="77777777" w:rsidR="006C5582" w:rsidRPr="002621ED" w:rsidRDefault="006C5582" w:rsidP="006C5582">
            <w:pPr>
              <w:pStyle w:val="Teksttreci0"/>
              <w:numPr>
                <w:ilvl w:val="0"/>
                <w:numId w:val="35"/>
              </w:numPr>
              <w:spacing w:line="240" w:lineRule="auto"/>
              <w:ind w:left="484" w:hanging="142"/>
              <w:rPr>
                <w:rFonts w:ascii="Calibri" w:hAnsi="Calibri" w:cs="Calibri"/>
                <w:sz w:val="20"/>
                <w:szCs w:val="20"/>
              </w:rPr>
            </w:pPr>
            <w:r w:rsidRPr="002621ED">
              <w:rPr>
                <w:rFonts w:ascii="Calibri" w:hAnsi="Calibri" w:cs="Calibri"/>
                <w:sz w:val="20"/>
                <w:szCs w:val="20"/>
              </w:rPr>
              <w:t>wanna chłodząca z odpływem i rurką silikonową do spuszczania płynu</w:t>
            </w:r>
          </w:p>
          <w:p w14:paraId="47676DBA" w14:textId="77777777" w:rsidR="006C5582" w:rsidRPr="002621ED" w:rsidRDefault="006C5582" w:rsidP="006C5582">
            <w:pPr>
              <w:pStyle w:val="Teksttreci0"/>
              <w:numPr>
                <w:ilvl w:val="0"/>
                <w:numId w:val="35"/>
              </w:numPr>
              <w:spacing w:line="240" w:lineRule="auto"/>
              <w:ind w:left="484" w:hanging="142"/>
              <w:rPr>
                <w:rFonts w:ascii="Calibri" w:hAnsi="Calibri" w:cs="Calibri"/>
                <w:sz w:val="20"/>
                <w:szCs w:val="20"/>
              </w:rPr>
            </w:pPr>
            <w:r w:rsidRPr="002621ED">
              <w:rPr>
                <w:rFonts w:ascii="Calibri" w:hAnsi="Calibri" w:cs="Calibri"/>
                <w:sz w:val="20"/>
                <w:szCs w:val="20"/>
              </w:rPr>
              <w:t>wanienka na bufor wykonana z metalu, pojemność ok. 140ml</w:t>
            </w:r>
          </w:p>
          <w:p w14:paraId="65E94D76" w14:textId="77777777" w:rsidR="006C5582" w:rsidRPr="002621ED" w:rsidRDefault="006C5582" w:rsidP="006C5582">
            <w:pPr>
              <w:pStyle w:val="Teksttreci0"/>
              <w:numPr>
                <w:ilvl w:val="0"/>
                <w:numId w:val="35"/>
              </w:numPr>
              <w:spacing w:line="240" w:lineRule="auto"/>
              <w:ind w:left="484" w:hanging="142"/>
              <w:rPr>
                <w:rFonts w:ascii="Calibri" w:hAnsi="Calibri" w:cs="Calibri"/>
                <w:sz w:val="20"/>
                <w:szCs w:val="20"/>
              </w:rPr>
            </w:pPr>
            <w:r w:rsidRPr="002621ED">
              <w:rPr>
                <w:rFonts w:ascii="Calibri" w:hAnsi="Calibri" w:cs="Calibri"/>
                <w:sz w:val="20"/>
                <w:szCs w:val="20"/>
              </w:rPr>
              <w:t>zestaw szkła powiększającego o powiększeniu 2x wraz z pokrywą zabezpieczającą</w:t>
            </w:r>
          </w:p>
          <w:p w14:paraId="424DA05A" w14:textId="613F8787" w:rsidR="006C5582" w:rsidRDefault="006C5582" w:rsidP="006C558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84" w:hanging="142"/>
              <w:rPr>
                <w:rFonts w:cs="Calibri"/>
                <w:sz w:val="20"/>
                <w:szCs w:val="20"/>
              </w:rPr>
            </w:pPr>
            <w:r w:rsidRPr="002621ED">
              <w:rPr>
                <w:rFonts w:cs="Calibri"/>
                <w:sz w:val="20"/>
                <w:szCs w:val="20"/>
              </w:rPr>
              <w:t>oświetlenie LED typu „gęsie szyje”</w:t>
            </w:r>
          </w:p>
          <w:p w14:paraId="5D3F3430" w14:textId="77777777" w:rsidR="006C5582" w:rsidRPr="002621ED" w:rsidRDefault="006C5582" w:rsidP="006C558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cs="Calibri"/>
                <w:sz w:val="20"/>
                <w:szCs w:val="20"/>
              </w:rPr>
            </w:pPr>
          </w:p>
          <w:p w14:paraId="370D7988" w14:textId="77777777" w:rsidR="006C5582" w:rsidRPr="002621ED" w:rsidRDefault="006C5582" w:rsidP="006C5582">
            <w:pPr>
              <w:pStyle w:val="Teksttreci0"/>
              <w:numPr>
                <w:ilvl w:val="0"/>
                <w:numId w:val="34"/>
              </w:numPr>
              <w:spacing w:line="240" w:lineRule="auto"/>
              <w:ind w:left="342" w:hanging="284"/>
              <w:rPr>
                <w:rFonts w:ascii="Calibri" w:hAnsi="Calibri" w:cs="Calibri"/>
                <w:sz w:val="20"/>
                <w:szCs w:val="20"/>
              </w:rPr>
            </w:pPr>
            <w:r w:rsidRPr="002621ED">
              <w:rPr>
                <w:rFonts w:ascii="Calibri" w:hAnsi="Calibri" w:cs="Calibri"/>
                <w:sz w:val="20"/>
                <w:szCs w:val="20"/>
              </w:rPr>
              <w:t>Możliwość doposażenia urządzenia w wyposażenie opcjonalne:</w:t>
            </w:r>
          </w:p>
          <w:p w14:paraId="1AFC3245" w14:textId="77777777" w:rsidR="006C5582" w:rsidRPr="002621ED" w:rsidRDefault="006C5582" w:rsidP="006C5582">
            <w:pPr>
              <w:pStyle w:val="Teksttreci0"/>
              <w:numPr>
                <w:ilvl w:val="0"/>
                <w:numId w:val="36"/>
              </w:numPr>
              <w:spacing w:line="240" w:lineRule="auto"/>
              <w:ind w:left="484" w:hanging="142"/>
              <w:rPr>
                <w:rFonts w:ascii="Calibri" w:hAnsi="Calibri" w:cs="Calibri"/>
                <w:sz w:val="20"/>
                <w:szCs w:val="20"/>
              </w:rPr>
            </w:pPr>
            <w:r w:rsidRPr="002621ED">
              <w:rPr>
                <w:rFonts w:ascii="Calibri" w:hAnsi="Calibri" w:cs="Calibri"/>
                <w:sz w:val="20"/>
                <w:szCs w:val="20"/>
              </w:rPr>
              <w:t>zestaw wanienki na bufor z podwójnymi ściankami przeznaczony do połączenia z zewnętrzną chłodziarką. Pojemność ok. 200ml.</w:t>
            </w:r>
          </w:p>
          <w:p w14:paraId="58214F11" w14:textId="77777777" w:rsidR="006C5582" w:rsidRPr="002621ED" w:rsidRDefault="006C5582" w:rsidP="006C5582">
            <w:pPr>
              <w:pStyle w:val="Teksttreci0"/>
              <w:numPr>
                <w:ilvl w:val="0"/>
                <w:numId w:val="36"/>
              </w:numPr>
              <w:spacing w:line="240" w:lineRule="auto"/>
              <w:ind w:left="484" w:hanging="142"/>
              <w:rPr>
                <w:rFonts w:ascii="Calibri" w:hAnsi="Calibri" w:cs="Calibri"/>
                <w:sz w:val="20"/>
                <w:szCs w:val="20"/>
              </w:rPr>
            </w:pPr>
            <w:r w:rsidRPr="002621ED">
              <w:rPr>
                <w:rFonts w:ascii="Calibri" w:hAnsi="Calibri" w:cs="Calibri"/>
                <w:sz w:val="20"/>
                <w:szCs w:val="20"/>
              </w:rPr>
              <w:t>zewnętrzna chłodziarka kompatybilna z urządzeniem</w:t>
            </w:r>
          </w:p>
          <w:p w14:paraId="10E31C64" w14:textId="2C8F6E86" w:rsidR="006C5582" w:rsidRDefault="006C5582" w:rsidP="006C558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84" w:hanging="142"/>
              <w:rPr>
                <w:rFonts w:cs="Calibri"/>
                <w:sz w:val="20"/>
                <w:szCs w:val="20"/>
              </w:rPr>
            </w:pPr>
            <w:r w:rsidRPr="002621ED">
              <w:rPr>
                <w:rFonts w:cs="Calibri"/>
                <w:sz w:val="20"/>
                <w:szCs w:val="20"/>
              </w:rPr>
              <w:t>magnetyczne krążki na preparaty z orientacją</w:t>
            </w:r>
          </w:p>
          <w:p w14:paraId="158FE3C6" w14:textId="77777777" w:rsidR="006C5582" w:rsidRPr="002621ED" w:rsidRDefault="006C5582" w:rsidP="006C558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cs="Calibri"/>
                <w:sz w:val="20"/>
                <w:szCs w:val="20"/>
              </w:rPr>
            </w:pPr>
          </w:p>
          <w:p w14:paraId="73C4DA4D" w14:textId="77777777" w:rsidR="006C5582" w:rsidRPr="002621ED" w:rsidRDefault="006C5582" w:rsidP="006C558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="Calibri"/>
                <w:sz w:val="20"/>
                <w:szCs w:val="20"/>
              </w:rPr>
            </w:pPr>
            <w:r w:rsidRPr="002621ED">
              <w:rPr>
                <w:rFonts w:cs="Calibri"/>
                <w:sz w:val="20"/>
                <w:szCs w:val="20"/>
              </w:rPr>
              <w:t>Panel sterowania musi kontrolować co najmniej następujące funkcje:</w:t>
            </w:r>
          </w:p>
          <w:p w14:paraId="61F7C218" w14:textId="77777777" w:rsidR="006C5582" w:rsidRPr="00DD6FD5" w:rsidRDefault="006C5582" w:rsidP="006C55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84" w:hanging="142"/>
              <w:rPr>
                <w:rFonts w:cs="Calibri"/>
                <w:sz w:val="20"/>
                <w:szCs w:val="20"/>
              </w:rPr>
            </w:pPr>
            <w:r w:rsidRPr="00DD6FD5">
              <w:rPr>
                <w:rFonts w:cs="Calibri"/>
                <w:sz w:val="20"/>
                <w:szCs w:val="20"/>
              </w:rPr>
              <w:t>regulacja prędkości cięcia w zakresie co najmniej 0,025 – 2,5mm/s poprzez potencjometr z co najmniej dziesięcioma stopniami do wyboru, wyposażony w dźwignię blokującą zapobiegającą przypadkowej zmianie szybkości w czasie cięcia</w:t>
            </w:r>
          </w:p>
          <w:p w14:paraId="78DDF1F3" w14:textId="77777777" w:rsidR="006C5582" w:rsidRPr="00DD6FD5" w:rsidRDefault="006C5582" w:rsidP="006C55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84" w:hanging="142"/>
              <w:rPr>
                <w:rFonts w:cs="Calibri"/>
                <w:sz w:val="20"/>
                <w:szCs w:val="20"/>
              </w:rPr>
            </w:pPr>
            <w:r w:rsidRPr="00DD6FD5">
              <w:rPr>
                <w:rFonts w:cs="Calibri"/>
                <w:sz w:val="20"/>
                <w:szCs w:val="20"/>
              </w:rPr>
              <w:t>uruchamianie prędkości maksymalnej</w:t>
            </w:r>
          </w:p>
          <w:p w14:paraId="7597F24F" w14:textId="77777777" w:rsidR="006C5582" w:rsidRPr="00DD6FD5" w:rsidRDefault="006C5582" w:rsidP="006C55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84" w:hanging="142"/>
              <w:rPr>
                <w:rFonts w:cs="Calibri"/>
                <w:sz w:val="20"/>
                <w:szCs w:val="20"/>
              </w:rPr>
            </w:pPr>
            <w:r w:rsidRPr="00DD6FD5">
              <w:rPr>
                <w:rFonts w:cs="Calibri"/>
                <w:sz w:val="20"/>
                <w:szCs w:val="20"/>
              </w:rPr>
              <w:t xml:space="preserve">zmiana częstotliwości cięcia w zakresie co najmniej 0 – 100 </w:t>
            </w:r>
            <w:proofErr w:type="spellStart"/>
            <w:r w:rsidRPr="00DD6FD5">
              <w:rPr>
                <w:rFonts w:cs="Calibri"/>
                <w:sz w:val="20"/>
                <w:szCs w:val="20"/>
              </w:rPr>
              <w:t>Hz</w:t>
            </w:r>
            <w:proofErr w:type="spellEnd"/>
          </w:p>
          <w:p w14:paraId="6137A46D" w14:textId="77777777" w:rsidR="006C5582" w:rsidRPr="00DD6FD5" w:rsidRDefault="006C5582" w:rsidP="006C55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84" w:hanging="142"/>
              <w:rPr>
                <w:rFonts w:cs="Calibri"/>
                <w:sz w:val="20"/>
                <w:szCs w:val="20"/>
              </w:rPr>
            </w:pPr>
            <w:r w:rsidRPr="00DD6FD5">
              <w:rPr>
                <w:rFonts w:cs="Calibri"/>
                <w:sz w:val="20"/>
                <w:szCs w:val="20"/>
              </w:rPr>
              <w:t>ustawianie okna cięcia</w:t>
            </w:r>
          </w:p>
          <w:p w14:paraId="2EABE0CF" w14:textId="77777777" w:rsidR="006C5582" w:rsidRPr="00DD6FD5" w:rsidRDefault="006C5582" w:rsidP="006C55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84" w:hanging="142"/>
              <w:rPr>
                <w:rFonts w:cs="Calibri"/>
                <w:sz w:val="20"/>
                <w:szCs w:val="20"/>
              </w:rPr>
            </w:pPr>
            <w:r w:rsidRPr="00DD6FD5">
              <w:rPr>
                <w:rFonts w:cs="Calibri"/>
                <w:sz w:val="20"/>
                <w:szCs w:val="20"/>
              </w:rPr>
              <w:t>włączanie i wyłączanie automatycznego cięcia</w:t>
            </w:r>
          </w:p>
          <w:p w14:paraId="12DC3EAB" w14:textId="77777777" w:rsidR="006C5582" w:rsidRPr="00DD6FD5" w:rsidRDefault="006C5582" w:rsidP="006C55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84" w:hanging="142"/>
              <w:rPr>
                <w:rFonts w:cs="Calibri"/>
                <w:sz w:val="20"/>
                <w:szCs w:val="20"/>
              </w:rPr>
            </w:pPr>
            <w:r w:rsidRPr="00DD6FD5">
              <w:rPr>
                <w:rFonts w:cs="Calibri"/>
                <w:sz w:val="20"/>
                <w:szCs w:val="20"/>
              </w:rPr>
              <w:t>ręcznie przesuwanie noża w tył i przód</w:t>
            </w:r>
          </w:p>
          <w:p w14:paraId="265CD4F4" w14:textId="77777777" w:rsidR="006C5582" w:rsidRPr="00DD6FD5" w:rsidRDefault="006C5582" w:rsidP="006C55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84" w:hanging="142"/>
              <w:rPr>
                <w:rFonts w:cs="Calibri"/>
                <w:sz w:val="20"/>
                <w:szCs w:val="20"/>
              </w:rPr>
            </w:pPr>
            <w:r w:rsidRPr="00DD6FD5">
              <w:rPr>
                <w:rFonts w:cs="Calibri"/>
                <w:sz w:val="20"/>
                <w:szCs w:val="20"/>
              </w:rPr>
              <w:t>wybór grubości cięcia w zakresie co najmniej od 1 do 999µm, w skokach co 1µm.</w:t>
            </w:r>
          </w:p>
          <w:p w14:paraId="52625C45" w14:textId="77777777" w:rsidR="006C5582" w:rsidRPr="00DD6FD5" w:rsidRDefault="006C5582" w:rsidP="006C55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84" w:hanging="142"/>
              <w:rPr>
                <w:rFonts w:cs="Calibri"/>
                <w:sz w:val="20"/>
                <w:szCs w:val="20"/>
              </w:rPr>
            </w:pPr>
            <w:bookmarkStart w:id="0" w:name="_Hlk122599852"/>
            <w:r w:rsidRPr="00DD6FD5">
              <w:rPr>
                <w:rFonts w:cs="Calibri"/>
                <w:sz w:val="20"/>
                <w:szCs w:val="20"/>
              </w:rPr>
              <w:t>wyświetlanie wybranej grubości cięcia i całkowitej grubości cięcia z możliwością zresetowania licznika całkowitej grubości cięcia</w:t>
            </w:r>
            <w:bookmarkEnd w:id="0"/>
          </w:p>
          <w:p w14:paraId="227AB5C9" w14:textId="77777777" w:rsidR="006C5582" w:rsidRPr="00DD6FD5" w:rsidRDefault="006C5582" w:rsidP="006C55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84" w:hanging="142"/>
              <w:rPr>
                <w:rFonts w:cs="Calibri"/>
                <w:sz w:val="20"/>
                <w:szCs w:val="20"/>
              </w:rPr>
            </w:pPr>
            <w:r w:rsidRPr="00DD6FD5">
              <w:rPr>
                <w:rFonts w:cs="Calibri"/>
                <w:sz w:val="20"/>
                <w:szCs w:val="20"/>
              </w:rPr>
              <w:t>przełączanie pomiędzy pracą ciągłą i pojedynczym cięciem</w:t>
            </w:r>
          </w:p>
          <w:p w14:paraId="589C9704" w14:textId="77777777" w:rsidR="006C5582" w:rsidRPr="00DD6FD5" w:rsidRDefault="006C5582" w:rsidP="006C55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84" w:hanging="142"/>
              <w:rPr>
                <w:rFonts w:cs="Calibri"/>
                <w:sz w:val="20"/>
                <w:szCs w:val="20"/>
              </w:rPr>
            </w:pPr>
            <w:r w:rsidRPr="00DD6FD5">
              <w:rPr>
                <w:rFonts w:cs="Calibri"/>
                <w:sz w:val="20"/>
                <w:szCs w:val="20"/>
              </w:rPr>
              <w:t>regulacja wysokości tacy na bufor wraz z preparatem, całkowity ruch tacy co najmniej 15mm.</w:t>
            </w:r>
          </w:p>
          <w:p w14:paraId="0A5A5ABC" w14:textId="77777777" w:rsidR="006C5582" w:rsidRPr="00DD6FD5" w:rsidRDefault="006C5582" w:rsidP="006C55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84" w:hanging="142"/>
              <w:rPr>
                <w:rFonts w:cs="Calibri"/>
                <w:sz w:val="20"/>
                <w:szCs w:val="20"/>
              </w:rPr>
            </w:pPr>
            <w:r w:rsidRPr="00DD6FD5">
              <w:rPr>
                <w:rFonts w:cs="Calibri"/>
                <w:sz w:val="20"/>
                <w:szCs w:val="20"/>
              </w:rPr>
              <w:t>regulacja głośności sygnałów ostrzegawczych</w:t>
            </w:r>
          </w:p>
          <w:p w14:paraId="47578F73" w14:textId="0401A7BA" w:rsidR="006C5582" w:rsidRDefault="006C5582" w:rsidP="006C558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84" w:hanging="142"/>
              <w:rPr>
                <w:rFonts w:cs="Calibri"/>
                <w:sz w:val="20"/>
                <w:szCs w:val="20"/>
              </w:rPr>
            </w:pPr>
            <w:r w:rsidRPr="00DD6FD5">
              <w:rPr>
                <w:rFonts w:cs="Calibri"/>
                <w:sz w:val="20"/>
                <w:szCs w:val="20"/>
              </w:rPr>
              <w:t>regulacja retrakcji w zakresie co najmniej od 0 do 999µm, z możliwością całkowitego wyłączenia</w:t>
            </w:r>
          </w:p>
          <w:p w14:paraId="34AF4680" w14:textId="77777777" w:rsidR="006C5582" w:rsidRPr="00DD6FD5" w:rsidRDefault="006C5582" w:rsidP="006C558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67"/>
              <w:rPr>
                <w:rFonts w:cs="Calibri"/>
                <w:sz w:val="20"/>
                <w:szCs w:val="20"/>
              </w:rPr>
            </w:pPr>
          </w:p>
          <w:p w14:paraId="05270E9D" w14:textId="74B6A9B8" w:rsidR="006C5582" w:rsidRDefault="006C5582" w:rsidP="006C558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="Calibri"/>
                <w:sz w:val="20"/>
                <w:szCs w:val="20"/>
              </w:rPr>
            </w:pPr>
            <w:r w:rsidRPr="002621ED">
              <w:rPr>
                <w:rFonts w:cs="Calibri"/>
                <w:sz w:val="20"/>
                <w:szCs w:val="20"/>
              </w:rPr>
              <w:t>Całkowity zasięg ruchu noża co najmniej 40mm</w:t>
            </w:r>
          </w:p>
          <w:p w14:paraId="46685CB9" w14:textId="122A08FE" w:rsidR="006C5582" w:rsidRDefault="006C5582" w:rsidP="006C558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="Calibri"/>
                <w:sz w:val="20"/>
                <w:szCs w:val="20"/>
              </w:rPr>
            </w:pPr>
            <w:r w:rsidRPr="002621ED">
              <w:rPr>
                <w:rFonts w:cs="Calibri"/>
                <w:sz w:val="20"/>
                <w:szCs w:val="20"/>
              </w:rPr>
              <w:t>Regulacja amplitudy cięcia co najmniej w pięciu skokach: 0,2; 0,4; 0,6; 0,8; i 1mm</w:t>
            </w:r>
          </w:p>
          <w:p w14:paraId="2CBA0E2F" w14:textId="227FAB27" w:rsidR="006C5582" w:rsidRDefault="006C5582" w:rsidP="006C558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="Calibri"/>
                <w:sz w:val="20"/>
                <w:szCs w:val="20"/>
              </w:rPr>
            </w:pPr>
            <w:r w:rsidRPr="002621ED">
              <w:rPr>
                <w:rFonts w:cs="Calibri"/>
                <w:sz w:val="20"/>
                <w:szCs w:val="20"/>
              </w:rPr>
              <w:t>Regulowany kąt przyłożenia uchwytu noża w zakresie co najmniej od 5° do 15°.</w:t>
            </w:r>
          </w:p>
          <w:p w14:paraId="16D5B955" w14:textId="439CB8AA" w:rsidR="006C5582" w:rsidRDefault="006C5582" w:rsidP="006C558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="Calibri"/>
                <w:sz w:val="20"/>
                <w:szCs w:val="20"/>
              </w:rPr>
            </w:pPr>
          </w:p>
          <w:p w14:paraId="78BEE6E7" w14:textId="60A63C9C" w:rsidR="006C5582" w:rsidRDefault="006C5582" w:rsidP="006C558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="Calibri"/>
                <w:sz w:val="20"/>
                <w:szCs w:val="20"/>
              </w:rPr>
            </w:pPr>
            <w:r w:rsidRPr="002621ED">
              <w:rPr>
                <w:rFonts w:cs="Calibri"/>
                <w:sz w:val="20"/>
                <w:szCs w:val="20"/>
              </w:rPr>
              <w:lastRenderedPageBreak/>
              <w:t>Certyfikat CE</w:t>
            </w:r>
          </w:p>
          <w:p w14:paraId="3A7CCCD4" w14:textId="77777777" w:rsidR="006C5582" w:rsidRPr="006C5582" w:rsidRDefault="006C5582" w:rsidP="006C5582">
            <w:pPr>
              <w:pStyle w:val="Akapitzlist"/>
              <w:rPr>
                <w:rFonts w:cs="Calibri"/>
                <w:sz w:val="20"/>
                <w:szCs w:val="20"/>
              </w:rPr>
            </w:pPr>
          </w:p>
          <w:p w14:paraId="4EAD3736" w14:textId="77777777" w:rsidR="006C5582" w:rsidRPr="002621ED" w:rsidRDefault="006C5582" w:rsidP="006C558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2" w:hanging="284"/>
              <w:rPr>
                <w:rFonts w:cs="Calibri"/>
                <w:sz w:val="20"/>
                <w:szCs w:val="20"/>
              </w:rPr>
            </w:pPr>
            <w:r w:rsidRPr="002621ED">
              <w:rPr>
                <w:rFonts w:cs="Calibri"/>
                <w:sz w:val="20"/>
                <w:szCs w:val="20"/>
              </w:rPr>
              <w:t>Serwis gwarancyjny i pogwarancyjny realizowany na terenie RP</w:t>
            </w:r>
          </w:p>
          <w:p w14:paraId="53AB4571" w14:textId="69318E59" w:rsidR="00787D67" w:rsidRPr="006C5582" w:rsidRDefault="00787D67" w:rsidP="006C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6C93F576" w14:textId="025F6444" w:rsidR="00787D67" w:rsidRDefault="00787D67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20963316" w14:textId="3D32972E" w:rsidR="00787D67" w:rsidRDefault="00787D67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0030DA9F" w14:textId="77777777" w:rsidR="006C5582" w:rsidRDefault="006C5582" w:rsidP="006C5582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58DE956D" w14:textId="529B4A1C" w:rsidR="00787D67" w:rsidRDefault="00787D67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2A76E552" w14:textId="77777777" w:rsidR="00A16918" w:rsidRDefault="00A16918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66205077" w14:textId="00BBBF86" w:rsidR="00B8394D" w:rsidRDefault="00B8394D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4F6AF53" w14:textId="595900CF" w:rsidR="00787D67" w:rsidRDefault="00787D67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4680DE5D" w14:textId="58DF7578" w:rsidR="00B8394D" w:rsidRDefault="00B8394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0FAA54B6" w14:textId="667D6588" w:rsidR="00B8394D" w:rsidRDefault="00B8394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73ACFC47" w14:textId="6D3FB0B1" w:rsidR="00B8394D" w:rsidRDefault="00B8394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5496B1D8" w14:textId="77777777" w:rsidR="006C5582" w:rsidRDefault="006C55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62C97AEB" w14:textId="77777777" w:rsidR="00B8394D" w:rsidRDefault="00B8394D" w:rsidP="00B8394D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48182ED5" w14:textId="77777777" w:rsidR="00B8394D" w:rsidRDefault="00B8394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235196A5" w14:textId="7C2F7838" w:rsidR="00787D67" w:rsidRDefault="00787D67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423FFB1" w14:textId="3415132D" w:rsidR="006C5582" w:rsidRDefault="006C55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278D7213" w14:textId="7AB36433" w:rsidR="006C5582" w:rsidRDefault="006C55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F17FB0D" w14:textId="66070BBF" w:rsidR="006C5582" w:rsidRDefault="006C55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75A790D" w14:textId="24E2B952" w:rsidR="006C5582" w:rsidRDefault="006C55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D8176B2" w14:textId="77777777" w:rsidR="006C5582" w:rsidRDefault="006C55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68A6D722" w14:textId="77777777" w:rsidR="00B8394D" w:rsidRDefault="00B8394D" w:rsidP="00B8394D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13DF286C" w14:textId="7A064F50" w:rsidR="00B8394D" w:rsidRDefault="00B8394D" w:rsidP="00B8394D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5F1DAFD0" w14:textId="10EEB33B" w:rsidR="006C5582" w:rsidRDefault="006C5582" w:rsidP="00B8394D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05E8ACB" w14:textId="35FF559A" w:rsidR="006C5582" w:rsidRDefault="006C5582" w:rsidP="00B8394D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1F83D634" w14:textId="1FBD59E4" w:rsidR="006C5582" w:rsidRDefault="006C5582" w:rsidP="00B8394D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E2E40DE" w14:textId="0F7B519A" w:rsidR="006C5582" w:rsidRDefault="006C5582" w:rsidP="00B8394D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70E51A4E" w14:textId="1E8CBD2C" w:rsidR="00B8394D" w:rsidRDefault="00B8394D" w:rsidP="00B8394D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873E60E" w14:textId="3690F5ED" w:rsidR="00B8394D" w:rsidRDefault="00B8394D" w:rsidP="00B8394D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0B28D92B" w14:textId="554C568B" w:rsidR="006C5582" w:rsidRDefault="006C5582" w:rsidP="006C5582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39200A48" w14:textId="062F51E4" w:rsidR="006C5582" w:rsidRDefault="006C5582" w:rsidP="006C5582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686346B7" w14:textId="77777777" w:rsidR="006C5582" w:rsidRDefault="006C5582" w:rsidP="006C5582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1D3746D2" w14:textId="60EFBE45" w:rsidR="006C5582" w:rsidRDefault="006C5582" w:rsidP="006C5582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lastRenderedPageBreak/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04477387" w14:textId="3C20A8EA" w:rsidR="00787D67" w:rsidRPr="008778C7" w:rsidRDefault="006C5582" w:rsidP="006C5582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</w:tc>
        <w:tc>
          <w:tcPr>
            <w:tcW w:w="1134" w:type="dxa"/>
          </w:tcPr>
          <w:p w14:paraId="4427B0E0" w14:textId="77777777" w:rsidR="00787D67" w:rsidRPr="008778C7" w:rsidRDefault="00787D67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</w:tcPr>
          <w:p w14:paraId="51AF9A19" w14:textId="77777777" w:rsidR="00787D67" w:rsidRPr="008778C7" w:rsidRDefault="00787D67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87D67" w:rsidRPr="008778C7" w14:paraId="1A82DB7E" w14:textId="24CC25E1" w:rsidTr="006C5582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E13" w14:textId="3F409EBF" w:rsidR="00787D67" w:rsidRPr="008778C7" w:rsidRDefault="00B8394D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787D67"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DA8E" w14:textId="1A42063C" w:rsidR="00787D67" w:rsidRPr="00F90D5E" w:rsidRDefault="00787D67" w:rsidP="006C558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D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ostawa, wniesienie</w:t>
            </w:r>
            <w:r w:rsidRPr="006C558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,</w:t>
            </w:r>
            <w:r w:rsidR="006C5582" w:rsidRPr="006C558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6C5582" w:rsidRPr="006C5582">
              <w:rPr>
                <w:rFonts w:cstheme="minorHAnsi"/>
                <w:bCs/>
                <w:sz w:val="20"/>
                <w:szCs w:val="20"/>
              </w:rPr>
              <w:t>instalacja, szkolenie w zakresie obsługi</w:t>
            </w:r>
            <w:r w:rsidR="006C5582" w:rsidRPr="006C558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C5582" w:rsidRPr="006C5582">
              <w:rPr>
                <w:rFonts w:cstheme="minorHAnsi"/>
                <w:bCs/>
                <w:sz w:val="20"/>
                <w:szCs w:val="20"/>
              </w:rPr>
              <w:t xml:space="preserve">urządzenia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8AD" w14:textId="77777777" w:rsidR="00787D67" w:rsidRPr="008778C7" w:rsidRDefault="00787D67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C70" w14:textId="77777777" w:rsidR="00787D67" w:rsidRPr="008778C7" w:rsidRDefault="00787D67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D68" w14:textId="77777777" w:rsidR="00787D67" w:rsidRPr="008778C7" w:rsidRDefault="00787D67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7D6FF8" w14:textId="77777777" w:rsidR="00E57794" w:rsidRDefault="00E57794" w:rsidP="00E577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292B2C58" w14:textId="77777777"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088BA05A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</w:t>
      </w:r>
      <w:r w:rsidR="00A16918">
        <w:rPr>
          <w:rFonts w:ascii="Calibri" w:hAnsi="Calibri" w:cstheme="minorHAnsi"/>
          <w:color w:val="000000"/>
          <w:sz w:val="20"/>
          <w:szCs w:val="20"/>
        </w:rPr>
        <w:t xml:space="preserve"> 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70438E86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6ABFABC7" w14:textId="562DF04C" w:rsidR="00E57794" w:rsidRDefault="00E57794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5D6280B" w14:textId="77777777" w:rsidR="0007339F" w:rsidRDefault="0007339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3CAF362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14:paraId="1BE7B1B9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14:paraId="2299C5C0" w14:textId="77777777"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440B6E" w14:textId="59298E24"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7458E3">
        <w:rPr>
          <w:rFonts w:ascii="Calibri" w:hAnsi="Calibri" w:cstheme="minorHAnsi"/>
          <w:color w:val="000000"/>
          <w:sz w:val="20"/>
          <w:szCs w:val="20"/>
        </w:rPr>
        <w:t>alizacji zamówienia …………..……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zawarcia umowy (max.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A16918">
        <w:rPr>
          <w:rFonts w:ascii="Calibri" w:hAnsi="Calibri" w:cstheme="minorHAnsi"/>
          <w:color w:val="000000"/>
          <w:sz w:val="20"/>
          <w:szCs w:val="20"/>
        </w:rPr>
        <w:t>6</w:t>
      </w:r>
      <w:r w:rsidR="00191816">
        <w:rPr>
          <w:rFonts w:ascii="Calibri" w:hAnsi="Calibri" w:cstheme="minorHAnsi"/>
          <w:color w:val="000000"/>
          <w:sz w:val="20"/>
          <w:szCs w:val="20"/>
        </w:rPr>
        <w:t xml:space="preserve">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14:paraId="4D7722AC" w14:textId="17B2FD75"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E822D4">
        <w:rPr>
          <w:rFonts w:ascii="Calibri" w:hAnsi="Calibri"/>
          <w:sz w:val="20"/>
          <w:szCs w:val="20"/>
        </w:rPr>
        <w:t>24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E822D4">
        <w:rPr>
          <w:rFonts w:ascii="Calibri" w:hAnsi="Calibri"/>
          <w:sz w:val="20"/>
          <w:szCs w:val="20"/>
        </w:rPr>
        <w:t>ące</w:t>
      </w:r>
      <w:r w:rsidR="00F67678" w:rsidRPr="008778C7">
        <w:rPr>
          <w:rFonts w:ascii="Calibri" w:hAnsi="Calibri"/>
          <w:sz w:val="20"/>
          <w:szCs w:val="20"/>
        </w:rPr>
        <w:t>)</w:t>
      </w:r>
      <w:r w:rsidR="00191816">
        <w:rPr>
          <w:rFonts w:ascii="Calibri" w:hAnsi="Calibri"/>
          <w:sz w:val="20"/>
          <w:szCs w:val="20"/>
        </w:rPr>
        <w:t>.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6F4EFF98" w14:textId="77777777"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3D93B2B4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63B8AA4" w14:textId="77777777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373F79A1" w14:textId="77777777"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1929DA0D" w14:textId="77777777" w:rsidR="00511497" w:rsidRDefault="00511497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B0100E0" w14:textId="77777777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09135AD" w14:textId="77777777" w:rsidR="0007339F" w:rsidRPr="008778C7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DC50CB5" w14:textId="77777777" w:rsidR="00022033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A41D9AB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B482E24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1EFDAF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EF6FDE9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477BD97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0B14410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91DA074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F5805DD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EE5D531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2306D79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E299A05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2D0693F9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0678F58" w14:textId="77777777" w:rsidR="00976FF5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2AEE1614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hyperlink r:id="rId8" w:history="1">
        <w:r w:rsidR="006C5582" w:rsidRPr="00873776">
          <w:rPr>
            <w:rStyle w:val="Hipercze"/>
            <w:rFonts w:ascii="Calibri" w:hAnsi="Calibri" w:cstheme="minorHAnsi"/>
            <w:lang w:val="it-IT"/>
          </w:rPr>
          <w:t>j.ciecko@nencki.edu.pl</w:t>
        </w:r>
      </w:hyperlink>
      <w:r w:rsidR="006C5582">
        <w:rPr>
          <w:rFonts w:ascii="Calibri" w:hAnsi="Calibri" w:cstheme="minorHAnsi"/>
          <w:lang w:val="it-IT"/>
        </w:rPr>
        <w:t xml:space="preserve">, </w:t>
      </w:r>
      <w:hyperlink r:id="rId9" w:history="1">
        <w:r w:rsidR="006C5582" w:rsidRPr="00873776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077C09">
      <w:pgSz w:w="11906" w:h="16838"/>
      <w:pgMar w:top="851" w:right="566" w:bottom="568" w:left="851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CBD2" w14:textId="77777777" w:rsidR="00377731" w:rsidRDefault="00377731" w:rsidP="002E6700">
      <w:pPr>
        <w:spacing w:after="0" w:line="240" w:lineRule="auto"/>
      </w:pPr>
      <w:r>
        <w:separator/>
      </w:r>
    </w:p>
  </w:endnote>
  <w:endnote w:type="continuationSeparator" w:id="0">
    <w:p w14:paraId="485343BB" w14:textId="77777777" w:rsidR="00377731" w:rsidRDefault="00377731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B2A3" w14:textId="77777777" w:rsidR="00377731" w:rsidRDefault="00377731" w:rsidP="002E6700">
      <w:pPr>
        <w:spacing w:after="0" w:line="240" w:lineRule="auto"/>
      </w:pPr>
      <w:r>
        <w:separator/>
      </w:r>
    </w:p>
  </w:footnote>
  <w:footnote w:type="continuationSeparator" w:id="0">
    <w:p w14:paraId="41DDB0C6" w14:textId="77777777" w:rsidR="00377731" w:rsidRDefault="00377731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6D8"/>
    <w:multiLevelType w:val="hybridMultilevel"/>
    <w:tmpl w:val="844A7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2E6E"/>
    <w:multiLevelType w:val="hybridMultilevel"/>
    <w:tmpl w:val="F75C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DB5"/>
    <w:multiLevelType w:val="hybridMultilevel"/>
    <w:tmpl w:val="A4280D4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7183"/>
    <w:multiLevelType w:val="hybridMultilevel"/>
    <w:tmpl w:val="DA5A338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6118"/>
    <w:multiLevelType w:val="hybridMultilevel"/>
    <w:tmpl w:val="2A26729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6E"/>
    <w:multiLevelType w:val="hybridMultilevel"/>
    <w:tmpl w:val="82FC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7059E"/>
    <w:multiLevelType w:val="hybridMultilevel"/>
    <w:tmpl w:val="5972D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62510"/>
    <w:multiLevelType w:val="hybridMultilevel"/>
    <w:tmpl w:val="21D655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D157B"/>
    <w:multiLevelType w:val="hybridMultilevel"/>
    <w:tmpl w:val="784A384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612FD"/>
    <w:multiLevelType w:val="hybridMultilevel"/>
    <w:tmpl w:val="4D0AE67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068F"/>
    <w:multiLevelType w:val="hybridMultilevel"/>
    <w:tmpl w:val="A54AA1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45921"/>
    <w:multiLevelType w:val="hybridMultilevel"/>
    <w:tmpl w:val="4584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03B"/>
    <w:multiLevelType w:val="hybridMultilevel"/>
    <w:tmpl w:val="AD3A19F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7643"/>
    <w:multiLevelType w:val="hybridMultilevel"/>
    <w:tmpl w:val="9398D1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56E1"/>
    <w:multiLevelType w:val="hybridMultilevel"/>
    <w:tmpl w:val="997C9CF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9358B"/>
    <w:multiLevelType w:val="hybridMultilevel"/>
    <w:tmpl w:val="B43E4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C14DB"/>
    <w:multiLevelType w:val="hybridMultilevel"/>
    <w:tmpl w:val="B54CA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46CA6"/>
    <w:multiLevelType w:val="hybridMultilevel"/>
    <w:tmpl w:val="BFD8777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6BC8"/>
    <w:multiLevelType w:val="hybridMultilevel"/>
    <w:tmpl w:val="3C6AFF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777B2"/>
    <w:multiLevelType w:val="hybridMultilevel"/>
    <w:tmpl w:val="83605F1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1453E"/>
    <w:multiLevelType w:val="hybridMultilevel"/>
    <w:tmpl w:val="6BD41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739E5"/>
    <w:multiLevelType w:val="hybridMultilevel"/>
    <w:tmpl w:val="082283D4"/>
    <w:lvl w:ilvl="0" w:tplc="CF14A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5213B"/>
    <w:multiLevelType w:val="hybridMultilevel"/>
    <w:tmpl w:val="1AD6FCD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B238E"/>
    <w:multiLevelType w:val="hybridMultilevel"/>
    <w:tmpl w:val="91EEBA0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90CC2"/>
    <w:multiLevelType w:val="hybridMultilevel"/>
    <w:tmpl w:val="3E9A1AC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652AD"/>
    <w:multiLevelType w:val="hybridMultilevel"/>
    <w:tmpl w:val="A23C5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D1894"/>
    <w:multiLevelType w:val="hybridMultilevel"/>
    <w:tmpl w:val="221A801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03134"/>
    <w:multiLevelType w:val="hybridMultilevel"/>
    <w:tmpl w:val="B1F6B7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27750"/>
    <w:multiLevelType w:val="hybridMultilevel"/>
    <w:tmpl w:val="0396F6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609FE"/>
    <w:multiLevelType w:val="hybridMultilevel"/>
    <w:tmpl w:val="2280F3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14252"/>
    <w:multiLevelType w:val="hybridMultilevel"/>
    <w:tmpl w:val="83A005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81B64"/>
    <w:multiLevelType w:val="hybridMultilevel"/>
    <w:tmpl w:val="1A82380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B735D"/>
    <w:multiLevelType w:val="hybridMultilevel"/>
    <w:tmpl w:val="357C1F8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19"/>
  </w:num>
  <w:num w:numId="5">
    <w:abstractNumId w:val="15"/>
  </w:num>
  <w:num w:numId="6">
    <w:abstractNumId w:val="33"/>
  </w:num>
  <w:num w:numId="7">
    <w:abstractNumId w:val="8"/>
  </w:num>
  <w:num w:numId="8">
    <w:abstractNumId w:val="18"/>
  </w:num>
  <w:num w:numId="9">
    <w:abstractNumId w:val="14"/>
  </w:num>
  <w:num w:numId="10">
    <w:abstractNumId w:val="21"/>
  </w:num>
  <w:num w:numId="11">
    <w:abstractNumId w:val="17"/>
  </w:num>
  <w:num w:numId="12">
    <w:abstractNumId w:val="10"/>
  </w:num>
  <w:num w:numId="13">
    <w:abstractNumId w:val="28"/>
  </w:num>
  <w:num w:numId="14">
    <w:abstractNumId w:val="6"/>
  </w:num>
  <w:num w:numId="15">
    <w:abstractNumId w:val="3"/>
  </w:num>
  <w:num w:numId="16">
    <w:abstractNumId w:val="34"/>
  </w:num>
  <w:num w:numId="17">
    <w:abstractNumId w:val="29"/>
  </w:num>
  <w:num w:numId="18">
    <w:abstractNumId w:val="16"/>
  </w:num>
  <w:num w:numId="19">
    <w:abstractNumId w:val="4"/>
  </w:num>
  <w:num w:numId="20">
    <w:abstractNumId w:val="12"/>
  </w:num>
  <w:num w:numId="21">
    <w:abstractNumId w:val="25"/>
  </w:num>
  <w:num w:numId="22">
    <w:abstractNumId w:val="7"/>
  </w:num>
  <w:num w:numId="23">
    <w:abstractNumId w:val="35"/>
  </w:num>
  <w:num w:numId="24">
    <w:abstractNumId w:val="36"/>
  </w:num>
  <w:num w:numId="25">
    <w:abstractNumId w:val="20"/>
  </w:num>
  <w:num w:numId="26">
    <w:abstractNumId w:val="0"/>
  </w:num>
  <w:num w:numId="27">
    <w:abstractNumId w:val="23"/>
  </w:num>
  <w:num w:numId="28">
    <w:abstractNumId w:val="5"/>
  </w:num>
  <w:num w:numId="29">
    <w:abstractNumId w:val="26"/>
  </w:num>
  <w:num w:numId="30">
    <w:abstractNumId w:val="32"/>
  </w:num>
  <w:num w:numId="31">
    <w:abstractNumId w:val="30"/>
  </w:num>
  <w:num w:numId="32">
    <w:abstractNumId w:val="2"/>
  </w:num>
  <w:num w:numId="33">
    <w:abstractNumId w:val="24"/>
  </w:num>
  <w:num w:numId="34">
    <w:abstractNumId w:val="13"/>
  </w:num>
  <w:num w:numId="35">
    <w:abstractNumId w:val="22"/>
  </w:num>
  <w:num w:numId="36">
    <w:abstractNumId w:val="27"/>
  </w:num>
  <w:num w:numId="3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77C09"/>
    <w:rsid w:val="00092BB7"/>
    <w:rsid w:val="000B00A7"/>
    <w:rsid w:val="000C3332"/>
    <w:rsid w:val="000F3FCE"/>
    <w:rsid w:val="000F7301"/>
    <w:rsid w:val="001104F4"/>
    <w:rsid w:val="0011578D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329A0"/>
    <w:rsid w:val="00246077"/>
    <w:rsid w:val="00253D2B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D6C05"/>
    <w:rsid w:val="002E2933"/>
    <w:rsid w:val="002E6700"/>
    <w:rsid w:val="002F36F0"/>
    <w:rsid w:val="002F5B99"/>
    <w:rsid w:val="00355CBF"/>
    <w:rsid w:val="00357835"/>
    <w:rsid w:val="00357E00"/>
    <w:rsid w:val="00377731"/>
    <w:rsid w:val="003777D6"/>
    <w:rsid w:val="003C70BE"/>
    <w:rsid w:val="003E3BDE"/>
    <w:rsid w:val="003E535A"/>
    <w:rsid w:val="003F3EF2"/>
    <w:rsid w:val="0041487A"/>
    <w:rsid w:val="00434400"/>
    <w:rsid w:val="00434C74"/>
    <w:rsid w:val="004417E9"/>
    <w:rsid w:val="004565BF"/>
    <w:rsid w:val="0047193A"/>
    <w:rsid w:val="00473FBD"/>
    <w:rsid w:val="0048293E"/>
    <w:rsid w:val="004879BF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070E"/>
    <w:rsid w:val="006929E0"/>
    <w:rsid w:val="00693AB0"/>
    <w:rsid w:val="006A65BD"/>
    <w:rsid w:val="006C5582"/>
    <w:rsid w:val="006D1465"/>
    <w:rsid w:val="006D33C1"/>
    <w:rsid w:val="007047E4"/>
    <w:rsid w:val="00711C10"/>
    <w:rsid w:val="00733260"/>
    <w:rsid w:val="00734660"/>
    <w:rsid w:val="00743870"/>
    <w:rsid w:val="007458E3"/>
    <w:rsid w:val="007536F8"/>
    <w:rsid w:val="007731D0"/>
    <w:rsid w:val="00787D67"/>
    <w:rsid w:val="00793C45"/>
    <w:rsid w:val="007A3789"/>
    <w:rsid w:val="007E05B7"/>
    <w:rsid w:val="007E4253"/>
    <w:rsid w:val="007E5CDA"/>
    <w:rsid w:val="008778C7"/>
    <w:rsid w:val="00886B18"/>
    <w:rsid w:val="008A0B7A"/>
    <w:rsid w:val="0090037B"/>
    <w:rsid w:val="00937E65"/>
    <w:rsid w:val="00961F66"/>
    <w:rsid w:val="00964FB4"/>
    <w:rsid w:val="00973F4F"/>
    <w:rsid w:val="00976FF5"/>
    <w:rsid w:val="0098249F"/>
    <w:rsid w:val="00985BA9"/>
    <w:rsid w:val="009F6BC7"/>
    <w:rsid w:val="00A0592B"/>
    <w:rsid w:val="00A10FBB"/>
    <w:rsid w:val="00A16918"/>
    <w:rsid w:val="00A16D49"/>
    <w:rsid w:val="00A67081"/>
    <w:rsid w:val="00A82A88"/>
    <w:rsid w:val="00AA1D19"/>
    <w:rsid w:val="00AC62D8"/>
    <w:rsid w:val="00B52636"/>
    <w:rsid w:val="00B6357F"/>
    <w:rsid w:val="00B837EF"/>
    <w:rsid w:val="00B8394D"/>
    <w:rsid w:val="00B87627"/>
    <w:rsid w:val="00BA65DC"/>
    <w:rsid w:val="00BC0743"/>
    <w:rsid w:val="00BF3C1C"/>
    <w:rsid w:val="00C13F7B"/>
    <w:rsid w:val="00C25A00"/>
    <w:rsid w:val="00C33819"/>
    <w:rsid w:val="00C37509"/>
    <w:rsid w:val="00C40735"/>
    <w:rsid w:val="00C857BE"/>
    <w:rsid w:val="00CC0F75"/>
    <w:rsid w:val="00CD57CE"/>
    <w:rsid w:val="00CE0F49"/>
    <w:rsid w:val="00CE3C87"/>
    <w:rsid w:val="00CF3EAC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4F38"/>
    <w:rsid w:val="00DC7A1A"/>
    <w:rsid w:val="00DF2AA4"/>
    <w:rsid w:val="00E57794"/>
    <w:rsid w:val="00E66959"/>
    <w:rsid w:val="00E6729D"/>
    <w:rsid w:val="00E822D4"/>
    <w:rsid w:val="00E97AF2"/>
    <w:rsid w:val="00EC379B"/>
    <w:rsid w:val="00EC67DB"/>
    <w:rsid w:val="00F25F42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CC1FE98A-A949-4010-B84C-4ECA85E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B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91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6C558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C5582"/>
    <w:pPr>
      <w:shd w:val="clear" w:color="auto" w:fill="FFFFFF"/>
      <w:spacing w:after="0" w:line="240" w:lineRule="atLeast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iecko@nenc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5EFE-7369-4568-AB0B-3B75E3C6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5</cp:revision>
  <cp:lastPrinted>2019-09-18T14:25:00Z</cp:lastPrinted>
  <dcterms:created xsi:type="dcterms:W3CDTF">2022-11-29T10:11:00Z</dcterms:created>
  <dcterms:modified xsi:type="dcterms:W3CDTF">2023-01-20T14:26:00Z</dcterms:modified>
</cp:coreProperties>
</file>