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CBC0240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AF0DDD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DB3D578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110B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B12463D" w14:textId="77777777" w:rsidR="00B7342E" w:rsidRDefault="00B7342E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340B5CDE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49371E">
        <w:rPr>
          <w:rFonts w:cstheme="minorHAnsi"/>
          <w:sz w:val="20"/>
          <w:szCs w:val="20"/>
        </w:rPr>
        <w:t>2</w:t>
      </w:r>
      <w:r w:rsidR="0015500B">
        <w:rPr>
          <w:rFonts w:cstheme="minorHAnsi"/>
          <w:sz w:val="20"/>
          <w:szCs w:val="20"/>
        </w:rPr>
        <w:t>5</w:t>
      </w:r>
      <w:r w:rsidR="00161AF0">
        <w:rPr>
          <w:rFonts w:cstheme="minorHAnsi"/>
          <w:sz w:val="20"/>
          <w:szCs w:val="20"/>
        </w:rPr>
        <w:t>.</w:t>
      </w:r>
      <w:r w:rsidR="0049371E">
        <w:rPr>
          <w:rFonts w:cstheme="minorHAnsi"/>
          <w:sz w:val="20"/>
          <w:szCs w:val="20"/>
        </w:rPr>
        <w:t>0</w:t>
      </w:r>
      <w:r w:rsidR="00B7342E">
        <w:rPr>
          <w:rFonts w:cstheme="minorHAnsi"/>
          <w:sz w:val="20"/>
          <w:szCs w:val="20"/>
        </w:rPr>
        <w:t>1</w:t>
      </w:r>
      <w:r w:rsidR="001F53B8">
        <w:rPr>
          <w:rFonts w:cstheme="minorHAnsi"/>
          <w:sz w:val="20"/>
          <w:szCs w:val="20"/>
        </w:rPr>
        <w:t>.202</w:t>
      </w:r>
      <w:r w:rsidR="0049371E">
        <w:rPr>
          <w:rFonts w:cstheme="minorHAnsi"/>
          <w:sz w:val="20"/>
          <w:szCs w:val="20"/>
        </w:rPr>
        <w:t>3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3AD5A4B6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15500B">
        <w:rPr>
          <w:rFonts w:cstheme="minorHAnsi"/>
          <w:b/>
          <w:bCs/>
          <w:caps/>
          <w:sz w:val="20"/>
          <w:szCs w:val="20"/>
        </w:rPr>
        <w:t>06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49371E">
        <w:rPr>
          <w:rFonts w:cstheme="minorHAnsi"/>
          <w:b/>
          <w:bCs/>
          <w:caps/>
          <w:sz w:val="20"/>
          <w:szCs w:val="20"/>
        </w:rPr>
        <w:t>3</w:t>
      </w:r>
    </w:p>
    <w:p w14:paraId="3017D669" w14:textId="6CB31035" w:rsidR="00003B3F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003B3F">
        <w:rPr>
          <w:rFonts w:cstheme="minorHAnsi"/>
          <w:sz w:val="20"/>
          <w:szCs w:val="20"/>
        </w:rPr>
        <w:t>usługę wymiany</w:t>
      </w:r>
    </w:p>
    <w:p w14:paraId="60266432" w14:textId="77777777" w:rsidR="00003B3F" w:rsidRDefault="00003B3F" w:rsidP="0049371E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theme="minorHAnsi"/>
          <w:b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 xml:space="preserve">złóż filtracyjnych oraz głowic sterujących filtrami w stacji uzdatniania wody </w:t>
      </w:r>
    </w:p>
    <w:p w14:paraId="23F1D96B" w14:textId="283A5046" w:rsidR="0049371E" w:rsidRPr="0049371E" w:rsidRDefault="00003B3F" w:rsidP="0049371E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theme="minorHAnsi"/>
          <w:b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>w Stacji Badawczej</w:t>
      </w:r>
      <w:r w:rsidR="0049371E" w:rsidRPr="0049371E">
        <w:rPr>
          <w:rFonts w:eastAsia="Batang" w:cstheme="minorHAnsi"/>
          <w:b/>
          <w:sz w:val="20"/>
          <w:szCs w:val="20"/>
        </w:rPr>
        <w:t xml:space="preserve"> </w:t>
      </w:r>
      <w:r>
        <w:rPr>
          <w:rFonts w:eastAsia="Batang" w:cstheme="minorHAnsi"/>
          <w:b/>
          <w:sz w:val="20"/>
          <w:szCs w:val="20"/>
        </w:rPr>
        <w:t>w Mikołajkach</w:t>
      </w:r>
    </w:p>
    <w:p w14:paraId="220C109C" w14:textId="75869AF6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112F2B43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003B3F">
        <w:rPr>
          <w:rFonts w:cstheme="minorHAnsi"/>
          <w:sz w:val="20"/>
          <w:szCs w:val="20"/>
        </w:rPr>
        <w:t>Irena Sawicka</w:t>
      </w:r>
    </w:p>
    <w:p w14:paraId="541EC4A7" w14:textId="6AA9A485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hyperlink r:id="rId7" w:history="1">
        <w:r w:rsidR="00003B3F" w:rsidRPr="0035097E">
          <w:rPr>
            <w:rStyle w:val="Hipercze"/>
            <w:rFonts w:cstheme="minorHAnsi"/>
            <w:sz w:val="20"/>
            <w:szCs w:val="20"/>
            <w:lang w:val="en-US"/>
          </w:rPr>
          <w:t>i.sawicka@nencki.edu.pl</w:t>
        </w:r>
      </w:hyperlink>
      <w:r w:rsidR="0049371E">
        <w:rPr>
          <w:rFonts w:cstheme="minorHAnsi"/>
          <w:sz w:val="20"/>
          <w:szCs w:val="20"/>
          <w:lang w:val="en-US"/>
        </w:rPr>
        <w:t xml:space="preserve"> </w:t>
      </w:r>
    </w:p>
    <w:p w14:paraId="3B6B0C1E" w14:textId="66DB07BB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114678">
        <w:rPr>
          <w:rFonts w:cstheme="minorHAnsi"/>
          <w:b/>
          <w:bCs/>
          <w:sz w:val="20"/>
          <w:szCs w:val="20"/>
        </w:rPr>
        <w:t>0</w:t>
      </w:r>
      <w:r w:rsidR="00410B7B">
        <w:rPr>
          <w:rFonts w:cstheme="minorHAnsi"/>
          <w:b/>
          <w:bCs/>
          <w:sz w:val="20"/>
          <w:szCs w:val="20"/>
        </w:rPr>
        <w:t>6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49371E">
        <w:rPr>
          <w:rFonts w:cstheme="minorHAnsi"/>
          <w:b/>
          <w:bCs/>
          <w:sz w:val="20"/>
          <w:szCs w:val="20"/>
        </w:rPr>
        <w:t>02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49371E">
        <w:rPr>
          <w:rFonts w:cstheme="minorHAnsi"/>
          <w:b/>
          <w:bCs/>
          <w:sz w:val="20"/>
          <w:szCs w:val="20"/>
        </w:rPr>
        <w:t>3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3B4D31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350D1B6E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C27D65D" w14:textId="52CA46F1" w:rsidR="001E5DBA" w:rsidRPr="001E5DBA" w:rsidRDefault="00092BB7" w:rsidP="001E5DBA">
      <w:pPr>
        <w:autoSpaceDE w:val="0"/>
        <w:autoSpaceDN w:val="0"/>
        <w:adjustRightInd w:val="0"/>
        <w:spacing w:after="0" w:line="240" w:lineRule="auto"/>
        <w:rPr>
          <w:rFonts w:eastAsia="Batang" w:cstheme="minorHAnsi"/>
          <w:sz w:val="20"/>
          <w:szCs w:val="20"/>
        </w:rPr>
      </w:pPr>
      <w:r w:rsidRPr="0037508B">
        <w:rPr>
          <w:rFonts w:cstheme="minorHAnsi"/>
          <w:sz w:val="20"/>
          <w:szCs w:val="20"/>
        </w:rPr>
        <w:t>Przedmiotem zamówienia</w:t>
      </w:r>
      <w:r w:rsidR="002F5B99" w:rsidRPr="0037508B">
        <w:rPr>
          <w:rFonts w:cstheme="minorHAnsi"/>
          <w:sz w:val="20"/>
          <w:szCs w:val="20"/>
        </w:rPr>
        <w:t xml:space="preserve"> </w:t>
      </w:r>
      <w:r w:rsidR="0017773D" w:rsidRPr="0037508B">
        <w:rPr>
          <w:rFonts w:cstheme="minorHAnsi"/>
          <w:sz w:val="20"/>
          <w:szCs w:val="20"/>
        </w:rPr>
        <w:t>jest</w:t>
      </w:r>
      <w:r w:rsidR="00745294" w:rsidRPr="0037508B">
        <w:rPr>
          <w:rFonts w:cstheme="minorHAnsi"/>
          <w:sz w:val="20"/>
          <w:szCs w:val="20"/>
        </w:rPr>
        <w:t xml:space="preserve"> </w:t>
      </w:r>
      <w:r w:rsidR="001E5DBA" w:rsidRPr="001E5DBA">
        <w:rPr>
          <w:rFonts w:cstheme="minorHAnsi"/>
          <w:sz w:val="20"/>
          <w:szCs w:val="20"/>
        </w:rPr>
        <w:t>usługa</w:t>
      </w:r>
      <w:r w:rsidR="001E5DBA">
        <w:rPr>
          <w:rFonts w:cstheme="minorHAnsi"/>
          <w:sz w:val="20"/>
          <w:szCs w:val="20"/>
        </w:rPr>
        <w:t>:</w:t>
      </w:r>
      <w:r w:rsidR="001E5DBA" w:rsidRPr="001E5DBA">
        <w:rPr>
          <w:rFonts w:cstheme="minorHAnsi"/>
          <w:sz w:val="20"/>
          <w:szCs w:val="20"/>
        </w:rPr>
        <w:t xml:space="preserve"> </w:t>
      </w:r>
      <w:r w:rsidR="001E5DBA" w:rsidRPr="001E5DBA">
        <w:rPr>
          <w:rFonts w:cstheme="minorHAnsi"/>
          <w:sz w:val="20"/>
          <w:szCs w:val="20"/>
          <w:u w:val="single"/>
        </w:rPr>
        <w:t xml:space="preserve">wymiany </w:t>
      </w:r>
      <w:r w:rsidR="001E5DBA" w:rsidRPr="001E5DBA">
        <w:rPr>
          <w:rFonts w:eastAsia="Batang" w:cstheme="minorHAnsi"/>
          <w:sz w:val="20"/>
          <w:szCs w:val="20"/>
          <w:u w:val="single"/>
        </w:rPr>
        <w:t>złóż filtracyjnych oraz głowic sterujących filtrami w stacji uzdatniania wody w Stacji Badawczej w Mikołajkach</w:t>
      </w:r>
      <w:r w:rsidR="001E5DBA">
        <w:rPr>
          <w:rFonts w:eastAsia="Batang" w:cstheme="minorHAnsi"/>
          <w:sz w:val="20"/>
          <w:szCs w:val="20"/>
          <w:u w:val="single"/>
        </w:rPr>
        <w:t xml:space="preserve"> obejmująca następują</w:t>
      </w:r>
      <w:r w:rsidR="00C7626E">
        <w:rPr>
          <w:rFonts w:eastAsia="Batang" w:cstheme="minorHAnsi"/>
          <w:sz w:val="20"/>
          <w:szCs w:val="20"/>
          <w:u w:val="single"/>
        </w:rPr>
        <w:t>cy zakres:</w:t>
      </w:r>
      <w:r w:rsidR="001E5DBA">
        <w:rPr>
          <w:rFonts w:eastAsia="Batang" w:cstheme="minorHAnsi"/>
          <w:sz w:val="20"/>
          <w:szCs w:val="20"/>
          <w:u w:val="single"/>
        </w:rPr>
        <w:t xml:space="preserve"> </w:t>
      </w:r>
    </w:p>
    <w:p w14:paraId="09605281" w14:textId="4F49D735" w:rsidR="00003B3F" w:rsidRDefault="00003B3F" w:rsidP="004937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2239F43" w14:textId="77777777" w:rsidR="00A56323" w:rsidRPr="00A56323" w:rsidRDefault="00003B3F" w:rsidP="00A563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6323">
        <w:rPr>
          <w:rFonts w:cstheme="minorHAnsi"/>
          <w:sz w:val="20"/>
          <w:szCs w:val="20"/>
        </w:rPr>
        <w:t>Wymianę wyeksploatowanych złóż filtracyjnych w zbiornikach filtracyjnych obejmujących usunięcie starego złoża</w:t>
      </w:r>
      <w:r w:rsidR="00A56323" w:rsidRPr="00A56323">
        <w:rPr>
          <w:rFonts w:cstheme="minorHAnsi"/>
          <w:sz w:val="20"/>
          <w:szCs w:val="20"/>
        </w:rPr>
        <w:t>, zasypanie nowych złóż, aktywację, płukanie;</w:t>
      </w:r>
    </w:p>
    <w:p w14:paraId="0AE3BBD9" w14:textId="4D1D4485" w:rsidR="002621ED" w:rsidRPr="00A56323" w:rsidRDefault="00A56323" w:rsidP="00A563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6323">
        <w:rPr>
          <w:rFonts w:cstheme="minorHAnsi"/>
          <w:sz w:val="20"/>
          <w:szCs w:val="20"/>
        </w:rPr>
        <w:t xml:space="preserve">Wymianę dwóch głowic sterujących filtrami obejmującą demontaż starych głowic, montaż nowych głowic wraz </w:t>
      </w:r>
      <w:r>
        <w:rPr>
          <w:rFonts w:cstheme="minorHAnsi"/>
          <w:sz w:val="20"/>
          <w:szCs w:val="20"/>
        </w:rPr>
        <w:br/>
      </w:r>
      <w:r w:rsidRPr="00A56323">
        <w:rPr>
          <w:rFonts w:cstheme="minorHAnsi"/>
          <w:sz w:val="20"/>
          <w:szCs w:val="20"/>
        </w:rPr>
        <w:t xml:space="preserve">z systemami dystrybucyjnymi, przebudowę rurociągów, ponowne uruchomienie. </w:t>
      </w:r>
      <w:r w:rsidR="00003B3F" w:rsidRPr="00A56323">
        <w:rPr>
          <w:rFonts w:cstheme="minorHAnsi"/>
          <w:sz w:val="20"/>
          <w:szCs w:val="20"/>
        </w:rPr>
        <w:t xml:space="preserve"> </w:t>
      </w:r>
    </w:p>
    <w:p w14:paraId="18585711" w14:textId="1010F3C1" w:rsidR="00003B3F" w:rsidRDefault="00003B3F" w:rsidP="002621E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0D705996" w14:textId="05E1A986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014C0E">
        <w:rPr>
          <w:rFonts w:ascii="Calibri" w:hAnsi="Calibri" w:cs="Calibri"/>
          <w:bCs/>
          <w:color w:val="000000"/>
          <w:sz w:val="20"/>
          <w:szCs w:val="20"/>
        </w:rPr>
        <w:t>45 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14C0E">
        <w:rPr>
          <w:rFonts w:ascii="Calibri" w:hAnsi="Calibri" w:cs="Calibri"/>
          <w:color w:val="000000"/>
          <w:sz w:val="20"/>
          <w:szCs w:val="20"/>
        </w:rPr>
        <w:t>od dnia zawarcia umowy</w:t>
      </w:r>
    </w:p>
    <w:p w14:paraId="3788B3C5" w14:textId="12657026" w:rsidR="0097005B" w:rsidRDefault="0097005B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6E5BAB1D" w14:textId="3227DFB4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="00014C0E" w:rsidRPr="0035097E">
          <w:rPr>
            <w:rStyle w:val="Hipercze"/>
            <w:rFonts w:cstheme="minorHAnsi"/>
            <w:sz w:val="20"/>
            <w:szCs w:val="20"/>
          </w:rPr>
          <w:t>i.sawicka@nencki.edu.pl</w:t>
        </w:r>
      </w:hyperlink>
      <w:r w:rsidR="00987B1F" w:rsidRPr="00987B1F">
        <w:rPr>
          <w:rFonts w:cstheme="minorHAnsi"/>
          <w:sz w:val="20"/>
          <w:szCs w:val="20"/>
        </w:rPr>
        <w:t>.</w:t>
      </w:r>
    </w:p>
    <w:p w14:paraId="4DC06142" w14:textId="06A7C5DE" w:rsidR="00066223" w:rsidRPr="0097005B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014C0E">
        <w:rPr>
          <w:rFonts w:cstheme="minorHAnsi"/>
          <w:b/>
          <w:bCs/>
          <w:color w:val="000000"/>
          <w:sz w:val="20"/>
          <w:szCs w:val="20"/>
        </w:rPr>
        <w:t xml:space="preserve">Wymiana </w:t>
      </w:r>
      <w:r w:rsidR="00014C0E">
        <w:rPr>
          <w:rFonts w:eastAsia="Batang" w:cstheme="minorHAnsi"/>
          <w:b/>
          <w:sz w:val="20"/>
          <w:szCs w:val="20"/>
        </w:rPr>
        <w:t>złóż filtracyjnych oraz głowic sterujących filtrami.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0491DBAA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014C0E">
        <w:rPr>
          <w:rFonts w:cstheme="minorHAnsi"/>
          <w:sz w:val="20"/>
          <w:szCs w:val="20"/>
        </w:rPr>
        <w:t xml:space="preserve">45 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1B47B7" w14:textId="77777777" w:rsidR="006D0C28" w:rsidRPr="00293787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139B24BB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1DCC6F7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FDF6564" w14:textId="08F0DB65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1D64B8" w14:textId="77777777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841A24B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8FBDF8D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4BF5885" w14:textId="5BB3B165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9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A5"/>
    <w:multiLevelType w:val="hybridMultilevel"/>
    <w:tmpl w:val="8462357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6336"/>
    <w:multiLevelType w:val="hybridMultilevel"/>
    <w:tmpl w:val="A3D0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74D7"/>
    <w:multiLevelType w:val="hybridMultilevel"/>
    <w:tmpl w:val="5D84024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23"/>
  </w:num>
  <w:num w:numId="6">
    <w:abstractNumId w:val="6"/>
  </w:num>
  <w:num w:numId="7">
    <w:abstractNumId w:val="3"/>
  </w:num>
  <w:num w:numId="8">
    <w:abstractNumId w:val="27"/>
  </w:num>
  <w:num w:numId="9">
    <w:abstractNumId w:val="24"/>
  </w:num>
  <w:num w:numId="10">
    <w:abstractNumId w:val="15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28"/>
  </w:num>
  <w:num w:numId="16">
    <w:abstractNumId w:val="29"/>
  </w:num>
  <w:num w:numId="17">
    <w:abstractNumId w:val="16"/>
  </w:num>
  <w:num w:numId="18">
    <w:abstractNumId w:val="2"/>
  </w:num>
  <w:num w:numId="19">
    <w:abstractNumId w:val="1"/>
  </w:num>
  <w:num w:numId="20">
    <w:abstractNumId w:val="18"/>
  </w:num>
  <w:num w:numId="21">
    <w:abstractNumId w:val="5"/>
  </w:num>
  <w:num w:numId="22">
    <w:abstractNumId w:val="21"/>
  </w:num>
  <w:num w:numId="23">
    <w:abstractNumId w:val="26"/>
  </w:num>
  <w:num w:numId="24">
    <w:abstractNumId w:val="25"/>
  </w:num>
  <w:num w:numId="25">
    <w:abstractNumId w:val="0"/>
  </w:num>
  <w:num w:numId="26">
    <w:abstractNumId w:val="7"/>
  </w:num>
  <w:num w:numId="27">
    <w:abstractNumId w:val="13"/>
  </w:num>
  <w:num w:numId="28">
    <w:abstractNumId w:val="17"/>
  </w:num>
  <w:num w:numId="29">
    <w:abstractNumId w:val="22"/>
  </w:num>
  <w:num w:numId="30">
    <w:abstractNumId w:val="10"/>
  </w:num>
  <w:num w:numId="3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02CC"/>
    <w:rsid w:val="00002DF9"/>
    <w:rsid w:val="00003B3F"/>
    <w:rsid w:val="000040A2"/>
    <w:rsid w:val="00014A7D"/>
    <w:rsid w:val="00014C0E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1107AF"/>
    <w:rsid w:val="00114678"/>
    <w:rsid w:val="001167CF"/>
    <w:rsid w:val="00121E35"/>
    <w:rsid w:val="00131D6E"/>
    <w:rsid w:val="0015500B"/>
    <w:rsid w:val="00156F9F"/>
    <w:rsid w:val="00161AF0"/>
    <w:rsid w:val="0016315A"/>
    <w:rsid w:val="00170F5D"/>
    <w:rsid w:val="0017773D"/>
    <w:rsid w:val="001B693D"/>
    <w:rsid w:val="001C1619"/>
    <w:rsid w:val="001C7747"/>
    <w:rsid w:val="001E5DBA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0B7B"/>
    <w:rsid w:val="0041226F"/>
    <w:rsid w:val="00413612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5323E"/>
    <w:rsid w:val="00665F4B"/>
    <w:rsid w:val="00673F65"/>
    <w:rsid w:val="00682235"/>
    <w:rsid w:val="00696279"/>
    <w:rsid w:val="006A383D"/>
    <w:rsid w:val="006D0C28"/>
    <w:rsid w:val="006F0D7A"/>
    <w:rsid w:val="0072085D"/>
    <w:rsid w:val="00724676"/>
    <w:rsid w:val="007379BA"/>
    <w:rsid w:val="00745294"/>
    <w:rsid w:val="00757123"/>
    <w:rsid w:val="00777A7E"/>
    <w:rsid w:val="00792012"/>
    <w:rsid w:val="007D7C13"/>
    <w:rsid w:val="007E74D5"/>
    <w:rsid w:val="00801B77"/>
    <w:rsid w:val="0080646B"/>
    <w:rsid w:val="00813170"/>
    <w:rsid w:val="008248A9"/>
    <w:rsid w:val="008265C6"/>
    <w:rsid w:val="00844203"/>
    <w:rsid w:val="00877AC7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E06EB"/>
    <w:rsid w:val="009E28A2"/>
    <w:rsid w:val="00A2681A"/>
    <w:rsid w:val="00A3529B"/>
    <w:rsid w:val="00A56323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C35E5"/>
    <w:rsid w:val="00C01E4F"/>
    <w:rsid w:val="00C30276"/>
    <w:rsid w:val="00C50385"/>
    <w:rsid w:val="00C570F9"/>
    <w:rsid w:val="00C627A8"/>
    <w:rsid w:val="00C67FC2"/>
    <w:rsid w:val="00C75189"/>
    <w:rsid w:val="00C7626E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7A1A"/>
    <w:rsid w:val="00DD6FD5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24B4A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awicka@nencki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.sawicka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73</cp:revision>
  <cp:lastPrinted>2022-08-31T11:52:00Z</cp:lastPrinted>
  <dcterms:created xsi:type="dcterms:W3CDTF">2022-06-09T06:15:00Z</dcterms:created>
  <dcterms:modified xsi:type="dcterms:W3CDTF">2023-01-25T13:59:00Z</dcterms:modified>
</cp:coreProperties>
</file>