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D344" w14:textId="77777777" w:rsidR="00E057D4" w:rsidRDefault="003F34BD">
      <w:pPr>
        <w:pStyle w:val="Tekstwstpniesformatowany"/>
      </w:pPr>
      <w:r>
        <w:rPr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 wp14:anchorId="684307BD" wp14:editId="6E8CBB05">
            <wp:simplePos x="0" y="0"/>
            <wp:positionH relativeFrom="column">
              <wp:posOffset>0</wp:posOffset>
            </wp:positionH>
            <wp:positionV relativeFrom="line">
              <wp:posOffset>285750</wp:posOffset>
            </wp:positionV>
            <wp:extent cx="5524500" cy="885825"/>
            <wp:effectExtent l="0" t="0" r="0" b="0"/>
            <wp:wrapSquare wrapText="left" distT="57150" distB="57150" distL="57150" distR="57150"/>
            <wp:docPr id="1073741825" name="officeArt object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ncki logo_pol-1" descr="nencki logo_pol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E525D2D" w14:textId="77777777" w:rsidR="007E39FE" w:rsidRDefault="007E39FE">
      <w:pPr>
        <w:spacing w:after="0" w:line="240" w:lineRule="auto"/>
        <w:jc w:val="right"/>
        <w:rPr>
          <w:sz w:val="20"/>
          <w:szCs w:val="20"/>
        </w:rPr>
      </w:pPr>
    </w:p>
    <w:p w14:paraId="6956AC0E" w14:textId="357BED7B" w:rsidR="00E057D4" w:rsidRDefault="003F34B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Warszawa, dnia 05.07.2023 r.</w:t>
      </w:r>
    </w:p>
    <w:p w14:paraId="3D138302" w14:textId="77777777" w:rsidR="00E057D4" w:rsidRDefault="00E057D4">
      <w:pPr>
        <w:spacing w:after="0" w:line="240" w:lineRule="auto"/>
        <w:jc w:val="both"/>
        <w:rPr>
          <w:sz w:val="20"/>
          <w:szCs w:val="20"/>
        </w:rPr>
      </w:pPr>
    </w:p>
    <w:p w14:paraId="3095A91D" w14:textId="77777777" w:rsidR="00E057D4" w:rsidRDefault="003F34BD">
      <w:pPr>
        <w:spacing w:after="0" w:line="240" w:lineRule="auto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ZapytaniE ofertowe nr 035/2023</w:t>
      </w:r>
    </w:p>
    <w:p w14:paraId="788578A7" w14:textId="77777777" w:rsidR="00E057D4" w:rsidRDefault="003F34B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dostawę </w:t>
      </w:r>
    </w:p>
    <w:p w14:paraId="33728492" w14:textId="77777777" w:rsidR="00E057D4" w:rsidRDefault="003F34BD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Hlk138326701"/>
      <w:r>
        <w:rPr>
          <w:b/>
          <w:bCs/>
          <w:sz w:val="20"/>
          <w:szCs w:val="20"/>
        </w:rPr>
        <w:t xml:space="preserve"> ciekłego helu – 750 litr</w:t>
      </w:r>
      <w:proofErr w:type="spellStart"/>
      <w:r>
        <w:rPr>
          <w:b/>
          <w:bCs/>
          <w:sz w:val="20"/>
          <w:szCs w:val="20"/>
          <w:lang w:val="es-ES_tradnl"/>
        </w:rPr>
        <w:t>ó</w:t>
      </w:r>
      <w:proofErr w:type="spellEnd"/>
      <w:r>
        <w:rPr>
          <w:b/>
          <w:bCs/>
          <w:sz w:val="20"/>
          <w:szCs w:val="20"/>
        </w:rPr>
        <w:t>w</w:t>
      </w:r>
      <w:bookmarkEnd w:id="0"/>
    </w:p>
    <w:p w14:paraId="4B54B014" w14:textId="77777777" w:rsidR="00E057D4" w:rsidRDefault="003F34B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 Instytutu Biologii Doświadczalnej im. Marcelego Nenckiego</w:t>
      </w:r>
    </w:p>
    <w:p w14:paraId="0AF3BD58" w14:textId="77777777" w:rsidR="00E057D4" w:rsidRDefault="003F34B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Polskiej Akademii Nauk</w:t>
      </w:r>
    </w:p>
    <w:p w14:paraId="43B396C9" w14:textId="77777777" w:rsidR="00E057D4" w:rsidRDefault="00E057D4">
      <w:pPr>
        <w:spacing w:after="0" w:line="240" w:lineRule="auto"/>
        <w:jc w:val="center"/>
        <w:rPr>
          <w:sz w:val="20"/>
          <w:szCs w:val="20"/>
        </w:rPr>
      </w:pPr>
    </w:p>
    <w:p w14:paraId="5BAC713D" w14:textId="77777777" w:rsidR="00E057D4" w:rsidRDefault="003F34BD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0181114C" w14:textId="77777777" w:rsidR="00E057D4" w:rsidRDefault="003F34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4F8145CF" w14:textId="77777777" w:rsidR="00E057D4" w:rsidRDefault="00E057D4">
      <w:pPr>
        <w:pStyle w:val="Default"/>
      </w:pPr>
    </w:p>
    <w:p w14:paraId="2D5FEEB1" w14:textId="68CD6ADA" w:rsidR="00E057D4" w:rsidRDefault="003F34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Osoba do kontakt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w</w:t>
      </w:r>
      <w:proofErr w:type="spellEnd"/>
      <w:r>
        <w:rPr>
          <w:sz w:val="20"/>
          <w:szCs w:val="20"/>
        </w:rPr>
        <w:t xml:space="preserve"> sprawie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Marta Rodziewicz</w:t>
      </w:r>
    </w:p>
    <w:p w14:paraId="5454CF18" w14:textId="4421A775" w:rsidR="00E057D4" w:rsidRPr="007E39FE" w:rsidRDefault="003F34BD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de-DE"/>
        </w:rPr>
        <w:t>e-mail</w:t>
      </w:r>
      <w:proofErr w:type="spellEnd"/>
      <w:r>
        <w:rPr>
          <w:sz w:val="20"/>
          <w:szCs w:val="20"/>
          <w:lang w:val="de-DE"/>
        </w:rPr>
        <w:t xml:space="preserve">: </w:t>
      </w:r>
      <w:r>
        <w:rPr>
          <w:sz w:val="20"/>
          <w:szCs w:val="20"/>
          <w:lang w:val="de-DE"/>
        </w:rPr>
        <w:t>m.rodziewicz@nencki.edu.pl</w:t>
      </w:r>
    </w:p>
    <w:p w14:paraId="5499C0E8" w14:textId="77777777" w:rsidR="00E057D4" w:rsidRDefault="003F34BD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bCs/>
          <w:sz w:val="20"/>
          <w:szCs w:val="20"/>
        </w:rPr>
        <w:t>nie później niż do dnia 14.07.2023 r., do godz. 12:00</w:t>
      </w:r>
    </w:p>
    <w:p w14:paraId="298A616B" w14:textId="77777777" w:rsidR="00E057D4" w:rsidRDefault="00E057D4">
      <w:pPr>
        <w:spacing w:after="0" w:line="240" w:lineRule="auto"/>
        <w:rPr>
          <w:sz w:val="20"/>
          <w:szCs w:val="20"/>
        </w:rPr>
      </w:pPr>
    </w:p>
    <w:p w14:paraId="3CC8173E" w14:textId="77777777" w:rsidR="00E057D4" w:rsidRDefault="003F34BD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Opis przedmiotu </w:t>
      </w:r>
      <w:proofErr w:type="spellStart"/>
      <w:r>
        <w:rPr>
          <w:b/>
          <w:bCs/>
          <w:sz w:val="20"/>
          <w:szCs w:val="20"/>
        </w:rPr>
        <w:t>zam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wienia</w:t>
      </w:r>
      <w:proofErr w:type="spellEnd"/>
      <w:r>
        <w:rPr>
          <w:b/>
          <w:bCs/>
          <w:sz w:val="20"/>
          <w:szCs w:val="20"/>
        </w:rPr>
        <w:t>:</w:t>
      </w:r>
    </w:p>
    <w:p w14:paraId="63308967" w14:textId="77777777" w:rsidR="00E057D4" w:rsidRDefault="00E057D4">
      <w:pPr>
        <w:spacing w:after="0" w:line="240" w:lineRule="auto"/>
        <w:jc w:val="both"/>
        <w:rPr>
          <w:sz w:val="20"/>
          <w:szCs w:val="20"/>
        </w:rPr>
      </w:pPr>
    </w:p>
    <w:p w14:paraId="58141320" w14:textId="77777777" w:rsidR="00E057D4" w:rsidRDefault="003F34B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jest dostawa: </w:t>
      </w:r>
      <w:r>
        <w:rPr>
          <w:sz w:val="20"/>
          <w:szCs w:val="20"/>
          <w:u w:val="single"/>
        </w:rPr>
        <w:t>Ciekłego helu – 750 litr</w:t>
      </w:r>
      <w:proofErr w:type="spellStart"/>
      <w:r>
        <w:rPr>
          <w:sz w:val="20"/>
          <w:szCs w:val="20"/>
          <w:u w:val="single"/>
          <w:lang w:val="es-ES_tradnl"/>
        </w:rPr>
        <w:t>ó</w:t>
      </w:r>
      <w:proofErr w:type="spellEnd"/>
      <w:r>
        <w:rPr>
          <w:sz w:val="20"/>
          <w:szCs w:val="20"/>
          <w:u w:val="single"/>
        </w:rPr>
        <w:t>w o stopniu czystości nie niższej niż 99,999%.</w:t>
      </w:r>
    </w:p>
    <w:p w14:paraId="152EA33F" w14:textId="77777777" w:rsidR="00E057D4" w:rsidRDefault="00E057D4">
      <w:pPr>
        <w:pStyle w:val="Akapitzlist"/>
        <w:spacing w:after="0" w:line="240" w:lineRule="auto"/>
        <w:ind w:left="284"/>
        <w:rPr>
          <w:b/>
          <w:bCs/>
          <w:sz w:val="20"/>
          <w:szCs w:val="20"/>
          <w:u w:val="single"/>
        </w:rPr>
      </w:pPr>
    </w:p>
    <w:p w14:paraId="39395B97" w14:textId="77777777" w:rsidR="00E057D4" w:rsidRDefault="003F34B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podaje 3 możliwe terminy dostawy w przeciągu ustalonych 30 dni. W przypadku braku możliwości realizacji dostawy w proponowanych dniach dostawca powinien przedstawić 3 alternatywne terminy dostawy w okresie nie dłuższym niż 30 dni od daty podpisania umowy.</w:t>
      </w:r>
    </w:p>
    <w:p w14:paraId="687B7011" w14:textId="77777777" w:rsidR="00E057D4" w:rsidRDefault="00E057D4">
      <w:pPr>
        <w:spacing w:after="0" w:line="240" w:lineRule="auto"/>
        <w:jc w:val="both"/>
        <w:rPr>
          <w:sz w:val="20"/>
          <w:szCs w:val="20"/>
        </w:rPr>
      </w:pPr>
    </w:p>
    <w:p w14:paraId="62872F90" w14:textId="77777777" w:rsidR="00E057D4" w:rsidRDefault="003F34B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Dostawy będą realizowane w kriogenicznych zbiornikach do siedziby zamawiającego. </w:t>
      </w:r>
      <w:proofErr w:type="spellStart"/>
      <w:r>
        <w:rPr>
          <w:sz w:val="20"/>
          <w:szCs w:val="20"/>
        </w:rPr>
        <w:t>Odbi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r zbiornik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ma miejsce niezwłocznie po dostawie.</w:t>
      </w:r>
    </w:p>
    <w:p w14:paraId="77389D06" w14:textId="77777777" w:rsidR="00E057D4" w:rsidRDefault="00E057D4">
      <w:pPr>
        <w:spacing w:after="0" w:line="240" w:lineRule="auto"/>
        <w:jc w:val="both"/>
        <w:rPr>
          <w:sz w:val="20"/>
          <w:szCs w:val="20"/>
        </w:rPr>
      </w:pPr>
    </w:p>
    <w:p w14:paraId="51ECD6BB" w14:textId="77777777" w:rsidR="00E057D4" w:rsidRDefault="003F34B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zapewnia linię transmisyjną do uzupełniania helu w skanerze rezonansu magnetycznego Zamawiającego (Siemens Magnetom </w:t>
      </w:r>
      <w:proofErr w:type="spellStart"/>
      <w:r>
        <w:rPr>
          <w:sz w:val="20"/>
          <w:szCs w:val="20"/>
        </w:rPr>
        <w:t>Prisma</w:t>
      </w:r>
      <w:proofErr w:type="spellEnd"/>
      <w:r>
        <w:rPr>
          <w:sz w:val="20"/>
          <w:szCs w:val="20"/>
        </w:rPr>
        <w:t xml:space="preserve"> Fit 3T).</w:t>
      </w:r>
    </w:p>
    <w:p w14:paraId="05F69EFA" w14:textId="77777777" w:rsidR="00E057D4" w:rsidRDefault="00E057D4">
      <w:pPr>
        <w:spacing w:after="0" w:line="240" w:lineRule="auto"/>
        <w:jc w:val="both"/>
        <w:rPr>
          <w:sz w:val="20"/>
          <w:szCs w:val="20"/>
        </w:rPr>
      </w:pPr>
    </w:p>
    <w:p w14:paraId="613D8488" w14:textId="77777777" w:rsidR="00E057D4" w:rsidRDefault="003F34B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Dostawca zapewnia wsparcie techniczne z zakresu obsługi zbiornik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podczas dolewki helu.</w:t>
      </w:r>
    </w:p>
    <w:p w14:paraId="10123997" w14:textId="77777777" w:rsidR="00E057D4" w:rsidRDefault="00E057D4">
      <w:pPr>
        <w:spacing w:after="0" w:line="240" w:lineRule="auto"/>
        <w:jc w:val="both"/>
        <w:rPr>
          <w:color w:val="FF0000"/>
          <w:sz w:val="20"/>
          <w:szCs w:val="20"/>
          <w:u w:color="FF0000"/>
        </w:rPr>
      </w:pPr>
    </w:p>
    <w:p w14:paraId="263803B7" w14:textId="3A86E1F2" w:rsidR="00E057D4" w:rsidRDefault="003F34BD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Termin realizacji </w:t>
      </w:r>
      <w:proofErr w:type="spellStart"/>
      <w:r>
        <w:rPr>
          <w:b/>
          <w:bCs/>
          <w:sz w:val="20"/>
          <w:szCs w:val="20"/>
        </w:rPr>
        <w:t>zam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wienia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maks. do 30 dni od dnia zawarcia umowy</w:t>
      </w:r>
      <w:r w:rsidR="007E39FE">
        <w:rPr>
          <w:sz w:val="20"/>
          <w:szCs w:val="20"/>
        </w:rPr>
        <w:t>.</w:t>
      </w:r>
    </w:p>
    <w:p w14:paraId="4DF33D40" w14:textId="77777777" w:rsidR="00E057D4" w:rsidRDefault="003F34B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Transport, rozładunek, załadunek</w:t>
      </w:r>
    </w:p>
    <w:p w14:paraId="07819BD1" w14:textId="77777777" w:rsidR="00E057D4" w:rsidRDefault="00E057D4">
      <w:pPr>
        <w:tabs>
          <w:tab w:val="left" w:pos="709"/>
        </w:tabs>
        <w:spacing w:after="0" w:line="240" w:lineRule="auto"/>
        <w:rPr>
          <w:b/>
          <w:bCs/>
          <w:sz w:val="20"/>
          <w:szCs w:val="20"/>
        </w:rPr>
      </w:pPr>
    </w:p>
    <w:p w14:paraId="1243530E" w14:textId="77777777" w:rsidR="00E057D4" w:rsidRDefault="003F34BD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 Kryteria oceny ofert</w:t>
      </w:r>
    </w:p>
    <w:p w14:paraId="3BD6076B" w14:textId="77777777" w:rsidR="00E057D4" w:rsidRDefault="003F34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wyborze Zamawiający będzie się kierował kryterium ceny (100%) przy spełnieniu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opisu Przedmiotu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(Pkt. I).</w:t>
      </w:r>
    </w:p>
    <w:p w14:paraId="1CE76AB7" w14:textId="77777777" w:rsidR="00E057D4" w:rsidRDefault="003F34BD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Opis  Przygotowania Oferty i jej Ocena:</w:t>
      </w:r>
    </w:p>
    <w:p w14:paraId="74F5B5F6" w14:textId="77777777" w:rsidR="00E057D4" w:rsidRDefault="003F34BD">
      <w:pPr>
        <w:numPr>
          <w:ilvl w:val="0"/>
          <w:numId w:val="2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>Oferta powinna zostać przygotowana na wzorze nr 1 załączonym do Zapytania.</w:t>
      </w:r>
    </w:p>
    <w:p w14:paraId="11528326" w14:textId="77777777" w:rsidR="00E057D4" w:rsidRDefault="003F34B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powinna zawierać Informację o łącznej </w:t>
      </w:r>
      <w:proofErr w:type="spellStart"/>
      <w:r>
        <w:rPr>
          <w:sz w:val="20"/>
          <w:szCs w:val="20"/>
        </w:rPr>
        <w:t>wartoś</w:t>
      </w:r>
      <w:proofErr w:type="spellEnd"/>
      <w:r>
        <w:rPr>
          <w:sz w:val="20"/>
          <w:szCs w:val="20"/>
          <w:lang w:val="it-IT"/>
        </w:rPr>
        <w:t>ci netto i brutto zam</w:t>
      </w:r>
      <w:proofErr w:type="spellStart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: Wykonawca,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rego</w:t>
      </w:r>
      <w:proofErr w:type="spellEnd"/>
      <w:r>
        <w:rPr>
          <w:sz w:val="20"/>
          <w:szCs w:val="20"/>
        </w:rPr>
        <w:t xml:space="preserve"> oferta zostanie wybrana, przed podpisaniem umowy dostarczy skany: zaświadczenia o wpisie do ewidencji działalności gospodarczej, zaświadczenia REGON oraz zaświadczenia o nadaniu NIP.</w:t>
      </w:r>
    </w:p>
    <w:p w14:paraId="257E081F" w14:textId="77777777" w:rsidR="00E057D4" w:rsidRDefault="003F3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Ceną oferty jest cena za całość wykonanego </w:t>
      </w:r>
      <w:proofErr w:type="spellStart"/>
      <w:r>
        <w:rPr>
          <w:sz w:val="20"/>
          <w:szCs w:val="20"/>
          <w:shd w:val="clear" w:color="auto" w:fill="FFFFFF"/>
        </w:rPr>
        <w:t>zam</w:t>
      </w:r>
      <w:r>
        <w:rPr>
          <w:sz w:val="20"/>
          <w:szCs w:val="20"/>
          <w:shd w:val="clear" w:color="auto" w:fill="FFFFFF"/>
          <w:lang w:val="es-ES_tradnl"/>
        </w:rPr>
        <w:t>ó</w:t>
      </w:r>
      <w:r>
        <w:rPr>
          <w:sz w:val="20"/>
          <w:szCs w:val="20"/>
          <w:shd w:val="clear" w:color="auto" w:fill="FFFFFF"/>
        </w:rPr>
        <w:t>wienia</w:t>
      </w:r>
      <w:proofErr w:type="spellEnd"/>
      <w:r>
        <w:rPr>
          <w:sz w:val="20"/>
          <w:szCs w:val="20"/>
          <w:shd w:val="clear" w:color="auto" w:fill="FFFFFF"/>
        </w:rPr>
        <w:t>.</w:t>
      </w:r>
    </w:p>
    <w:p w14:paraId="6F0A5364" w14:textId="77777777" w:rsidR="00E057D4" w:rsidRDefault="003F3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sz w:val="20"/>
          <w:szCs w:val="20"/>
          <w:shd w:val="clear" w:color="auto" w:fill="FFFFFF"/>
        </w:rPr>
        <w:br/>
        <w:t xml:space="preserve">i obowiązującymi przepisami wykonania przedmiotu </w:t>
      </w:r>
      <w:proofErr w:type="spellStart"/>
      <w:r>
        <w:rPr>
          <w:sz w:val="20"/>
          <w:szCs w:val="20"/>
          <w:shd w:val="clear" w:color="auto" w:fill="FFFFFF"/>
        </w:rPr>
        <w:t>zam</w:t>
      </w:r>
      <w:r>
        <w:rPr>
          <w:sz w:val="20"/>
          <w:szCs w:val="20"/>
          <w:shd w:val="clear" w:color="auto" w:fill="FFFFFF"/>
          <w:lang w:val="es-ES_tradnl"/>
        </w:rPr>
        <w:t>ó</w:t>
      </w:r>
      <w:r>
        <w:rPr>
          <w:sz w:val="20"/>
          <w:szCs w:val="20"/>
          <w:shd w:val="clear" w:color="auto" w:fill="FFFFFF"/>
        </w:rPr>
        <w:t>wienia</w:t>
      </w:r>
      <w:proofErr w:type="spellEnd"/>
      <w:r>
        <w:rPr>
          <w:sz w:val="20"/>
          <w:szCs w:val="20"/>
          <w:shd w:val="clear" w:color="auto" w:fill="FFFFFF"/>
        </w:rPr>
        <w:t xml:space="preserve"> a także ewentualne upusty i rabaty zastosowane przez Wykonawcę.</w:t>
      </w:r>
    </w:p>
    <w:p w14:paraId="7A2E2420" w14:textId="77777777" w:rsidR="00E057D4" w:rsidRDefault="003F34B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w ofercie Wykonawcy musi być wyrażona w złotych polskich (PLN).</w:t>
      </w:r>
    </w:p>
    <w:p w14:paraId="572CE91E" w14:textId="77777777" w:rsidR="00E057D4" w:rsidRDefault="003F34B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Cenę w ofercie należy określać z dokładnością do </w:t>
      </w:r>
      <w:proofErr w:type="spellStart"/>
      <w:r>
        <w:rPr>
          <w:sz w:val="20"/>
          <w:szCs w:val="20"/>
        </w:rPr>
        <w:t>dw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ch</w:t>
      </w:r>
      <w:proofErr w:type="spellEnd"/>
      <w:r>
        <w:rPr>
          <w:sz w:val="20"/>
          <w:szCs w:val="20"/>
        </w:rPr>
        <w:t xml:space="preserve"> miejsc po przecinku.</w:t>
      </w:r>
    </w:p>
    <w:p w14:paraId="70F809B9" w14:textId="77777777" w:rsidR="00E057D4" w:rsidRDefault="003F34BD">
      <w:pPr>
        <w:pStyle w:val="Akapitzlist"/>
        <w:numPr>
          <w:ilvl w:val="0"/>
          <w:numId w:val="2"/>
        </w:numPr>
        <w:shd w:val="clear" w:color="auto" w:fill="FFFFFF"/>
        <w:spacing w:after="27" w:line="240" w:lineRule="auto"/>
        <w:ind w:right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ma obowiązek podać w Formularzu - Szablon oferta cenę za wykonanie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bez podatku VAT oraz cenę z naliczonym, zgodnie z obowiązującymi polskimi przepisami podatkowymi podatkiem VAT. </w:t>
      </w:r>
    </w:p>
    <w:p w14:paraId="7699F8A3" w14:textId="77777777" w:rsidR="00E057D4" w:rsidRDefault="003F34BD">
      <w:pPr>
        <w:pStyle w:val="Akapitzlist"/>
        <w:numPr>
          <w:ilvl w:val="0"/>
          <w:numId w:val="2"/>
        </w:numPr>
        <w:shd w:val="clear" w:color="auto" w:fill="FFFFFF"/>
        <w:spacing w:after="27" w:line="240" w:lineRule="auto"/>
        <w:ind w:right="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Jeżeli złożono ofertę,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rej </w:t>
      </w:r>
      <w:proofErr w:type="spellStart"/>
      <w:r>
        <w:rPr>
          <w:sz w:val="20"/>
          <w:szCs w:val="20"/>
        </w:rPr>
        <w:t>wyb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r prowadzi do powstania u Zamawiającego obowiązku podatkowego zgodnie </w:t>
      </w:r>
      <w:r>
        <w:rPr>
          <w:sz w:val="20"/>
          <w:szCs w:val="20"/>
        </w:rPr>
        <w:br/>
        <w:t>z przepisami o podatku od towar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i usług, Zamawiający w celu oceny takiej oferty doliczy do przedstawionej w niej ceny podatek od towar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i usług,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</w:t>
      </w:r>
      <w:proofErr w:type="spellEnd"/>
      <w:r>
        <w:rPr>
          <w:sz w:val="20"/>
          <w:szCs w:val="20"/>
        </w:rPr>
        <w:t xml:space="preserve"> miałby obowiązek rozliczyć zgodnie z tymi przepisami. </w:t>
      </w:r>
    </w:p>
    <w:p w14:paraId="0BE47DEE" w14:textId="77777777" w:rsidR="00E057D4" w:rsidRDefault="003F34BD">
      <w:pPr>
        <w:pStyle w:val="Akapitzlist"/>
        <w:numPr>
          <w:ilvl w:val="0"/>
          <w:numId w:val="2"/>
        </w:numPr>
        <w:shd w:val="clear" w:color="auto" w:fill="FFFFFF"/>
        <w:spacing w:after="27" w:line="240" w:lineRule="auto"/>
        <w:ind w:right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proofErr w:type="spellStart"/>
      <w:r>
        <w:rPr>
          <w:sz w:val="20"/>
          <w:szCs w:val="20"/>
        </w:rPr>
        <w:t>Wykonawc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zagranicznych nie objętych </w:t>
      </w:r>
      <w:proofErr w:type="spellStart"/>
      <w:r>
        <w:rPr>
          <w:sz w:val="20"/>
          <w:szCs w:val="20"/>
        </w:rPr>
        <w:t>wewnątrzwsp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lnotową</w:t>
      </w:r>
      <w:proofErr w:type="spellEnd"/>
      <w:r>
        <w:rPr>
          <w:sz w:val="20"/>
          <w:szCs w:val="20"/>
        </w:rPr>
        <w:t xml:space="preserve"> wymianą towar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Zamawiający dla por</w:t>
      </w:r>
      <w:proofErr w:type="spellStart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wnania</w:t>
      </w:r>
      <w:proofErr w:type="spellEnd"/>
      <w:r>
        <w:rPr>
          <w:sz w:val="20"/>
          <w:szCs w:val="20"/>
        </w:rPr>
        <w:t xml:space="preserve"> ofert doliczy r</w:t>
      </w:r>
      <w:proofErr w:type="spellStart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wnież</w:t>
      </w:r>
      <w:proofErr w:type="spellEnd"/>
      <w:r>
        <w:rPr>
          <w:sz w:val="20"/>
          <w:szCs w:val="20"/>
        </w:rPr>
        <w:t xml:space="preserve"> cło (jeśli w tym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wieniu</w:t>
      </w:r>
      <w:proofErr w:type="spellEnd"/>
      <w:r>
        <w:rPr>
          <w:sz w:val="20"/>
          <w:szCs w:val="20"/>
        </w:rPr>
        <w:t xml:space="preserve"> będzie występować cło jako dodatkowy koszt ponoszony przez Zamawiającego)</w:t>
      </w:r>
    </w:p>
    <w:p w14:paraId="57BFB88D" w14:textId="77777777" w:rsidR="00E057D4" w:rsidRDefault="003F34BD">
      <w:pPr>
        <w:pStyle w:val="Akapitzlist"/>
        <w:numPr>
          <w:ilvl w:val="0"/>
          <w:numId w:val="2"/>
        </w:numPr>
        <w:shd w:val="clear" w:color="auto" w:fill="FFFFFF"/>
        <w:spacing w:after="27" w:line="240" w:lineRule="auto"/>
        <w:ind w:right="4"/>
        <w:jc w:val="both"/>
        <w:rPr>
          <w:sz w:val="20"/>
          <w:szCs w:val="20"/>
        </w:rPr>
      </w:pPr>
      <w:r>
        <w:rPr>
          <w:sz w:val="20"/>
          <w:szCs w:val="20"/>
        </w:rPr>
        <w:t>Zamawiający nie dopuszcza rozliczeń w walutach obcych.</w:t>
      </w:r>
    </w:p>
    <w:p w14:paraId="7117CFB0" w14:textId="1799C003" w:rsidR="00E057D4" w:rsidRPr="007E39FE" w:rsidRDefault="003F34BD">
      <w:pPr>
        <w:numPr>
          <w:ilvl w:val="0"/>
          <w:numId w:val="2"/>
        </w:numPr>
        <w:spacing w:after="0" w:line="240" w:lineRule="auto"/>
        <w:ind w:right="545"/>
        <w:jc w:val="both"/>
        <w:rPr>
          <w:rStyle w:val="cze"/>
          <w:color w:val="000000"/>
          <w:sz w:val="20"/>
          <w:szCs w:val="20"/>
          <w:u w:val="none" w:color="000000"/>
        </w:rPr>
      </w:pPr>
      <w:r>
        <w:rPr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7E39FE" w:rsidRPr="00A958E5">
          <w:rPr>
            <w:rStyle w:val="Hipercze"/>
            <w:sz w:val="20"/>
            <w:szCs w:val="20"/>
          </w:rPr>
          <w:t>m.rodziewicz@nencki.edu.pl</w:t>
        </w:r>
      </w:hyperlink>
      <w:r w:rsidR="007E39FE">
        <w:rPr>
          <w:rStyle w:val="cze"/>
          <w:sz w:val="20"/>
          <w:szCs w:val="20"/>
        </w:rPr>
        <w:t>.</w:t>
      </w:r>
    </w:p>
    <w:p w14:paraId="3987844E" w14:textId="77777777" w:rsidR="00E057D4" w:rsidRDefault="003F34BD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Prosimy oznaczyć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 xml:space="preserve">ę w tytule </w:t>
      </w:r>
      <w:proofErr w:type="spellStart"/>
      <w:r>
        <w:rPr>
          <w:sz w:val="20"/>
          <w:szCs w:val="20"/>
        </w:rPr>
        <w:t>wiadomoś</w:t>
      </w:r>
      <w:proofErr w:type="spellEnd"/>
      <w:r>
        <w:rPr>
          <w:sz w:val="20"/>
          <w:szCs w:val="20"/>
          <w:lang w:val="it-IT"/>
        </w:rPr>
        <w:t xml:space="preserve">ci: </w:t>
      </w:r>
      <w:r>
        <w:rPr>
          <w:b/>
          <w:bCs/>
          <w:sz w:val="20"/>
          <w:szCs w:val="20"/>
        </w:rPr>
        <w:t>Dostawa helu.</w:t>
      </w:r>
    </w:p>
    <w:p w14:paraId="1EEB776F" w14:textId="77777777" w:rsidR="00E057D4" w:rsidRDefault="003F34BD">
      <w:pPr>
        <w:numPr>
          <w:ilvl w:val="0"/>
          <w:numId w:val="2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Ocenie poddane zostaną tylko te oferty,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re zawierają wszystkie elementy wymienione powyżej.</w:t>
      </w:r>
    </w:p>
    <w:p w14:paraId="4A51A1A9" w14:textId="77777777" w:rsidR="00E057D4" w:rsidRDefault="003F34BD">
      <w:pPr>
        <w:pStyle w:val="Normalny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Calibri" w:hAnsi="Calibri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  <w:u w:color="222222"/>
        </w:rPr>
        <w:t xml:space="preserve">Oferty, </w:t>
      </w:r>
      <w:proofErr w:type="spellStart"/>
      <w:r>
        <w:rPr>
          <w:rFonts w:ascii="Calibri" w:hAnsi="Calibri"/>
          <w:color w:val="222222"/>
          <w:sz w:val="20"/>
          <w:szCs w:val="20"/>
          <w:u w:color="222222"/>
        </w:rPr>
        <w:t>kt</w:t>
      </w:r>
      <w:r>
        <w:rPr>
          <w:rFonts w:ascii="Calibri" w:hAnsi="Calibri"/>
          <w:color w:val="222222"/>
          <w:sz w:val="20"/>
          <w:szCs w:val="20"/>
          <w:u w:color="222222"/>
          <w:lang w:val="es-ES_tradnl"/>
        </w:rPr>
        <w:t>ó</w:t>
      </w:r>
      <w:proofErr w:type="spellEnd"/>
      <w:r>
        <w:rPr>
          <w:rFonts w:ascii="Calibri" w:hAnsi="Calibri"/>
          <w:color w:val="222222"/>
          <w:sz w:val="20"/>
          <w:szCs w:val="20"/>
          <w:u w:color="222222"/>
        </w:rPr>
        <w:t>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38B39D0C" w14:textId="77777777" w:rsidR="00E057D4" w:rsidRDefault="003F34BD">
      <w:pPr>
        <w:pStyle w:val="Normalny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Calibri" w:hAnsi="Calibri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  <w:u w:color="222222"/>
        </w:rPr>
        <w:t xml:space="preserve"> 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="Calibri" w:eastAsia="Calibri" w:hAnsi="Calibri" w:cs="Calibri"/>
          <w:color w:val="222222"/>
          <w:sz w:val="20"/>
          <w:szCs w:val="20"/>
          <w:u w:color="222222"/>
        </w:rPr>
        <w:br/>
      </w:r>
      <w:r>
        <w:rPr>
          <w:rFonts w:ascii="Calibri" w:hAnsi="Calibri"/>
          <w:color w:val="222222"/>
          <w:sz w:val="20"/>
          <w:szCs w:val="20"/>
          <w:u w:color="222222"/>
        </w:rPr>
        <w:t>e-mail na adres Wykonawcy wskazany w ofercie).</w:t>
      </w:r>
    </w:p>
    <w:p w14:paraId="5D9CA83B" w14:textId="77777777" w:rsidR="00E057D4" w:rsidRDefault="003F34BD">
      <w:pPr>
        <w:pStyle w:val="Normalny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Calibri" w:hAnsi="Calibri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  <w:u w:color="222222"/>
        </w:rPr>
        <w:t xml:space="preserve">W przypadku wystąpienia niezgodności w złożonych ofertach lub zagadnień wymagających wyjaśnienia </w:t>
      </w:r>
      <w:r>
        <w:rPr>
          <w:rFonts w:ascii="Calibri" w:eastAsia="Calibri" w:hAnsi="Calibri" w:cs="Calibri"/>
          <w:color w:val="222222"/>
          <w:sz w:val="20"/>
          <w:szCs w:val="20"/>
          <w:u w:color="222222"/>
        </w:rPr>
        <w:br/>
      </w:r>
      <w:r>
        <w:rPr>
          <w:rFonts w:ascii="Calibri" w:hAnsi="Calibri"/>
          <w:color w:val="222222"/>
          <w:sz w:val="20"/>
          <w:szCs w:val="20"/>
          <w:u w:color="222222"/>
        </w:rPr>
        <w:t xml:space="preserve">(w </w:t>
      </w:r>
      <w:proofErr w:type="spellStart"/>
      <w:r>
        <w:rPr>
          <w:rFonts w:ascii="Calibri" w:hAnsi="Calibri"/>
          <w:color w:val="222222"/>
          <w:sz w:val="20"/>
          <w:szCs w:val="20"/>
          <w:u w:color="222222"/>
        </w:rPr>
        <w:t>szczeg</w:t>
      </w:r>
      <w:r>
        <w:rPr>
          <w:rFonts w:ascii="Calibri" w:hAnsi="Calibri"/>
          <w:color w:val="222222"/>
          <w:sz w:val="20"/>
          <w:szCs w:val="20"/>
          <w:u w:color="222222"/>
          <w:lang w:val="es-ES_tradnl"/>
        </w:rPr>
        <w:t>ó</w:t>
      </w:r>
      <w:r>
        <w:rPr>
          <w:rFonts w:ascii="Calibri" w:hAnsi="Calibri"/>
          <w:color w:val="222222"/>
          <w:sz w:val="20"/>
          <w:szCs w:val="20"/>
          <w:u w:color="222222"/>
        </w:rPr>
        <w:t>lności</w:t>
      </w:r>
      <w:proofErr w:type="spellEnd"/>
      <w:r>
        <w:rPr>
          <w:rFonts w:ascii="Calibri" w:hAnsi="Calibri"/>
          <w:color w:val="222222"/>
          <w:sz w:val="20"/>
          <w:szCs w:val="20"/>
          <w:u w:color="222222"/>
        </w:rPr>
        <w:t xml:space="preserve"> podejrzenia wystąpienia rażąco niskiej ceny), Zamawiający </w:t>
      </w:r>
      <w:proofErr w:type="spellStart"/>
      <w:r>
        <w:rPr>
          <w:rFonts w:ascii="Calibri" w:hAnsi="Calibri"/>
          <w:color w:val="222222"/>
          <w:sz w:val="20"/>
          <w:szCs w:val="20"/>
          <w:u w:color="222222"/>
        </w:rPr>
        <w:t>zwr</w:t>
      </w:r>
      <w:r>
        <w:rPr>
          <w:rFonts w:ascii="Calibri" w:hAnsi="Calibri"/>
          <w:color w:val="222222"/>
          <w:sz w:val="20"/>
          <w:szCs w:val="20"/>
          <w:u w:color="222222"/>
          <w:lang w:val="es-ES_tradnl"/>
        </w:rPr>
        <w:t>ó</w:t>
      </w:r>
      <w:proofErr w:type="spellEnd"/>
      <w:r>
        <w:rPr>
          <w:rFonts w:ascii="Calibri" w:hAnsi="Calibri"/>
          <w:color w:val="222222"/>
          <w:sz w:val="20"/>
          <w:szCs w:val="20"/>
          <w:u w:color="222222"/>
          <w:lang w:val="it-IT"/>
        </w:rPr>
        <w:t>ci si</w:t>
      </w:r>
      <w:r>
        <w:rPr>
          <w:rFonts w:ascii="Calibri" w:hAnsi="Calibri"/>
          <w:color w:val="222222"/>
          <w:sz w:val="20"/>
          <w:szCs w:val="20"/>
          <w:u w:color="222222"/>
        </w:rPr>
        <w:t xml:space="preserve">ę do Wykonawcy </w:t>
      </w:r>
      <w:r>
        <w:rPr>
          <w:rFonts w:ascii="Calibri" w:eastAsia="Calibri" w:hAnsi="Calibri" w:cs="Calibri"/>
          <w:color w:val="222222"/>
          <w:sz w:val="20"/>
          <w:szCs w:val="20"/>
          <w:u w:color="222222"/>
        </w:rPr>
        <w:br/>
      </w:r>
      <w:r>
        <w:rPr>
          <w:rFonts w:ascii="Calibri" w:hAnsi="Calibri"/>
          <w:color w:val="222222"/>
          <w:sz w:val="20"/>
          <w:szCs w:val="20"/>
          <w:u w:color="222222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5DEEB53A" w14:textId="77777777" w:rsidR="00E057D4" w:rsidRDefault="003F34BD">
      <w:pPr>
        <w:pStyle w:val="Normalny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Calibri" w:hAnsi="Calibri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  <w:u w:color="222222"/>
        </w:rPr>
        <w:t xml:space="preserve"> W przypadku braku udzielenia odpowiedzi na wezwanie o </w:t>
      </w:r>
      <w:proofErr w:type="spellStart"/>
      <w:r>
        <w:rPr>
          <w:rFonts w:ascii="Calibri" w:hAnsi="Calibri"/>
          <w:color w:val="222222"/>
          <w:sz w:val="20"/>
          <w:szCs w:val="20"/>
          <w:u w:color="222222"/>
        </w:rPr>
        <w:t>kt</w:t>
      </w:r>
      <w:r>
        <w:rPr>
          <w:rFonts w:ascii="Calibri" w:hAnsi="Calibri"/>
          <w:color w:val="222222"/>
          <w:sz w:val="20"/>
          <w:szCs w:val="20"/>
          <w:u w:color="222222"/>
          <w:lang w:val="es-ES_tradnl"/>
        </w:rPr>
        <w:t>ó</w:t>
      </w:r>
      <w:proofErr w:type="spellEnd"/>
      <w:r>
        <w:rPr>
          <w:rFonts w:ascii="Calibri" w:hAnsi="Calibri"/>
          <w:color w:val="222222"/>
          <w:sz w:val="20"/>
          <w:szCs w:val="20"/>
          <w:u w:color="222222"/>
        </w:rPr>
        <w:t xml:space="preserve">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="Calibri" w:eastAsia="Calibri" w:hAnsi="Calibri" w:cs="Calibri"/>
          <w:color w:val="222222"/>
          <w:sz w:val="20"/>
          <w:szCs w:val="20"/>
          <w:u w:color="222222"/>
        </w:rPr>
        <w:br/>
      </w:r>
      <w:r>
        <w:rPr>
          <w:rFonts w:ascii="Calibri" w:hAnsi="Calibri"/>
          <w:color w:val="222222"/>
          <w:sz w:val="20"/>
          <w:szCs w:val="20"/>
          <w:u w:color="222222"/>
        </w:rPr>
        <w:t>w ofercie).</w:t>
      </w:r>
    </w:p>
    <w:p w14:paraId="29AB4B16" w14:textId="77777777" w:rsidR="00E057D4" w:rsidRDefault="003F34BD">
      <w:pPr>
        <w:pStyle w:val="Normalny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Calibri" w:hAnsi="Calibri"/>
          <w:color w:val="222222"/>
          <w:sz w:val="20"/>
          <w:szCs w:val="20"/>
        </w:rPr>
      </w:pPr>
      <w:r>
        <w:rPr>
          <w:rFonts w:ascii="Calibri" w:hAnsi="Calibri"/>
          <w:color w:val="222222"/>
          <w:sz w:val="20"/>
          <w:szCs w:val="20"/>
          <w:u w:color="222222"/>
        </w:rPr>
        <w:t> Ocenie będą podlegać tylko oferty nie podlegające odrzuceniu.</w:t>
      </w:r>
    </w:p>
    <w:p w14:paraId="2B6C5CBE" w14:textId="77777777" w:rsidR="00E057D4" w:rsidRDefault="00E057D4">
      <w:pPr>
        <w:pStyle w:val="NormalnyWeb"/>
        <w:shd w:val="clear" w:color="auto" w:fill="FFFFFF"/>
        <w:spacing w:before="0" w:after="0"/>
        <w:ind w:left="357"/>
        <w:jc w:val="both"/>
        <w:rPr>
          <w:rFonts w:ascii="Calibri" w:eastAsia="Calibri" w:hAnsi="Calibri" w:cs="Calibri"/>
          <w:color w:val="222222"/>
          <w:sz w:val="20"/>
          <w:szCs w:val="20"/>
          <w:u w:color="222222"/>
        </w:rPr>
      </w:pPr>
    </w:p>
    <w:p w14:paraId="772E9F04" w14:textId="77777777" w:rsidR="00E057D4" w:rsidRDefault="003F34BD">
      <w:pPr>
        <w:spacing w:after="0" w:line="240" w:lineRule="auto"/>
        <w:ind w:right="54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 Dodatkowe informacje:</w:t>
      </w:r>
    </w:p>
    <w:p w14:paraId="52974CEB" w14:textId="77777777" w:rsidR="00E057D4" w:rsidRDefault="003F34B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celu realizacji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z wybranym Wykonawcą zostanie podpisana umowa.</w:t>
      </w:r>
    </w:p>
    <w:p w14:paraId="116EC5F1" w14:textId="77777777" w:rsidR="00E057D4" w:rsidRDefault="003F34B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Maksymalny termin realizacji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w ramach umowy wynosi maks. do 30 dni (deklarowany termin dostawy wskazuje Wykonawca w ofercie).</w:t>
      </w:r>
    </w:p>
    <w:p w14:paraId="61AC579C" w14:textId="77777777" w:rsidR="00E057D4" w:rsidRDefault="003F34B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zastrzega sobie możliwość negocjacji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umowy z najlepszymi Wykonawcami.</w:t>
      </w:r>
    </w:p>
    <w:p w14:paraId="2BA9EA31" w14:textId="77777777" w:rsidR="00E057D4" w:rsidRDefault="003F34B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zastrzega sobie prawo do nie wybierania żadnego z </w:t>
      </w:r>
      <w:proofErr w:type="spellStart"/>
      <w:r>
        <w:rPr>
          <w:sz w:val="20"/>
          <w:szCs w:val="20"/>
        </w:rPr>
        <w:t>Wykonawc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w.</w:t>
      </w:r>
    </w:p>
    <w:p w14:paraId="308A3092" w14:textId="77777777" w:rsidR="00E057D4" w:rsidRDefault="003F34BD">
      <w:pPr>
        <w:numPr>
          <w:ilvl w:val="0"/>
          <w:numId w:val="6"/>
        </w:num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Wyb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r Wykonawcy zostanie ogłoszony na stronie www. Zamawiającego niezwłocznie po zakończeniu procedury.</w:t>
      </w:r>
    </w:p>
    <w:p w14:paraId="4076118D" w14:textId="77777777" w:rsidR="00E057D4" w:rsidRDefault="003F34B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7 ust. 1 ustawy  z dnia 13 kwietnia 2022 r. o </w:t>
      </w:r>
      <w:proofErr w:type="spellStart"/>
      <w:r>
        <w:rPr>
          <w:sz w:val="20"/>
          <w:szCs w:val="20"/>
        </w:rPr>
        <w:t>szczeg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lnych</w:t>
      </w:r>
      <w:proofErr w:type="spellEnd"/>
      <w:r>
        <w:rPr>
          <w:sz w:val="20"/>
          <w:szCs w:val="20"/>
        </w:rPr>
        <w:t xml:space="preserve"> rozwiązaniach w zakresie przeciwdziałania wspieraniu agresji na Ukrainę oraz służących ochronie bezpieczeństwa narodowego (Dz. U. z 2021 r., poz. 835)   z postępowania o udzielenie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 wyklucza się:</w:t>
      </w:r>
    </w:p>
    <w:p w14:paraId="0C8C3720" w14:textId="77777777" w:rsidR="00E057D4" w:rsidRDefault="003F34B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rym mowa w art. 1 pkt 3 ustawy;</w:t>
      </w:r>
    </w:p>
    <w:p w14:paraId="7A2B857D" w14:textId="77777777" w:rsidR="00E057D4" w:rsidRDefault="003F34BD">
      <w:pPr>
        <w:pStyle w:val="Akapitzlist"/>
        <w:numPr>
          <w:ilvl w:val="0"/>
          <w:numId w:val="10"/>
        </w:numPr>
        <w:shd w:val="clear" w:color="auto" w:fill="FFFFFF"/>
        <w:spacing w:before="100"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wykonawcę oraz uczestnika konkursu,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rego</w:t>
      </w:r>
      <w:proofErr w:type="spellEnd"/>
      <w:r>
        <w:rPr>
          <w:sz w:val="20"/>
          <w:szCs w:val="20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rym mowa w art. 1 pkt 3 ustawy;</w:t>
      </w:r>
    </w:p>
    <w:p w14:paraId="72ACF575" w14:textId="77777777" w:rsidR="00E057D4" w:rsidRDefault="003F34BD">
      <w:pPr>
        <w:pStyle w:val="Akapitzlist"/>
        <w:numPr>
          <w:ilvl w:val="0"/>
          <w:numId w:val="10"/>
        </w:numPr>
        <w:shd w:val="clear" w:color="auto" w:fill="FFFFFF"/>
        <w:spacing w:before="10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wykonawcę oraz uczestnika konkursu,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rego</w:t>
      </w:r>
      <w:proofErr w:type="spellEnd"/>
      <w:r>
        <w:rPr>
          <w:sz w:val="20"/>
          <w:szCs w:val="20"/>
        </w:rPr>
        <w:t xml:space="preserve">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rym mowa w art. 1 pkt 3 ustawy".</w:t>
      </w:r>
    </w:p>
    <w:p w14:paraId="70517CD1" w14:textId="77777777" w:rsidR="00E057D4" w:rsidRDefault="00E057D4">
      <w:pPr>
        <w:spacing w:after="0" w:line="240" w:lineRule="auto"/>
        <w:ind w:right="545"/>
        <w:jc w:val="both"/>
        <w:rPr>
          <w:sz w:val="20"/>
          <w:szCs w:val="20"/>
        </w:rPr>
      </w:pPr>
    </w:p>
    <w:p w14:paraId="012E4CC0" w14:textId="77777777" w:rsidR="00E057D4" w:rsidRDefault="003F34BD">
      <w:pPr>
        <w:pStyle w:val="Stopka"/>
        <w:pBdr>
          <w:top w:val="single" w:sz="24" w:space="0" w:color="622423"/>
        </w:pBdr>
        <w:tabs>
          <w:tab w:val="clear" w:pos="4536"/>
        </w:tabs>
        <w:jc w:val="center"/>
      </w:pPr>
      <w:r>
        <w:rPr>
          <w:rFonts w:ascii="Calibri" w:hAnsi="Calibri"/>
          <w:color w:val="365F91"/>
          <w:u w:color="365F91"/>
        </w:rPr>
        <w:t xml:space="preserve">Pasteura 3, 02-093 Warszawa, </w:t>
      </w:r>
      <w:hyperlink r:id="rId9" w:history="1">
        <w:r>
          <w:rPr>
            <w:rStyle w:val="Hyperlink1"/>
          </w:rPr>
          <w:t>http://www.nencki.edu.pl_</w:t>
        </w:r>
      </w:hyperlink>
    </w:p>
    <w:sectPr w:rsidR="00E057D4">
      <w:headerReference w:type="default" r:id="rId10"/>
      <w:footerReference w:type="default" r:id="rId11"/>
      <w:pgSz w:w="11900" w:h="16840"/>
      <w:pgMar w:top="709" w:right="707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6937" w14:textId="77777777" w:rsidR="00B87EE3" w:rsidRDefault="00B87EE3">
      <w:pPr>
        <w:spacing w:after="0" w:line="240" w:lineRule="auto"/>
      </w:pPr>
      <w:r>
        <w:separator/>
      </w:r>
    </w:p>
  </w:endnote>
  <w:endnote w:type="continuationSeparator" w:id="0">
    <w:p w14:paraId="7C07428F" w14:textId="77777777" w:rsidR="00B87EE3" w:rsidRDefault="00B8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38E5" w14:textId="77777777" w:rsidR="00E057D4" w:rsidRDefault="00E057D4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67F8" w14:textId="77777777" w:rsidR="00B87EE3" w:rsidRDefault="00B87EE3">
      <w:pPr>
        <w:spacing w:after="0" w:line="240" w:lineRule="auto"/>
      </w:pPr>
      <w:r>
        <w:separator/>
      </w:r>
    </w:p>
  </w:footnote>
  <w:footnote w:type="continuationSeparator" w:id="0">
    <w:p w14:paraId="2DBDE2FD" w14:textId="77777777" w:rsidR="00B87EE3" w:rsidRDefault="00B8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296F" w14:textId="77777777" w:rsidR="00E057D4" w:rsidRDefault="00E057D4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CC"/>
    <w:multiLevelType w:val="hybridMultilevel"/>
    <w:tmpl w:val="66A8A022"/>
    <w:styleLink w:val="Zaimportowanystyl2"/>
    <w:lvl w:ilvl="0" w:tplc="D8D86CFA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E2732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88345C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E800C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A4F8A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72412C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4488C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075BC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24F12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6C6962"/>
    <w:multiLevelType w:val="hybridMultilevel"/>
    <w:tmpl w:val="50F2BA0A"/>
    <w:styleLink w:val="Zaimportowanystyl1"/>
    <w:lvl w:ilvl="0" w:tplc="C0E83C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0676F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A40150">
      <w:start w:val="1"/>
      <w:numFmt w:val="lowerRoman"/>
      <w:lvlText w:val="%3."/>
      <w:lvlJc w:val="left"/>
      <w:pPr>
        <w:ind w:left="25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0E450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E06E1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64584">
      <w:start w:val="1"/>
      <w:numFmt w:val="lowerRoman"/>
      <w:lvlText w:val="%6."/>
      <w:lvlJc w:val="left"/>
      <w:pPr>
        <w:ind w:left="46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A26E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00A41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A82F16">
      <w:start w:val="1"/>
      <w:numFmt w:val="lowerRoman"/>
      <w:lvlText w:val="%9."/>
      <w:lvlJc w:val="left"/>
      <w:pPr>
        <w:ind w:left="68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D71267"/>
    <w:multiLevelType w:val="hybridMultilevel"/>
    <w:tmpl w:val="66A8A022"/>
    <w:numStyleLink w:val="Zaimportowanystyl2"/>
  </w:abstractNum>
  <w:abstractNum w:abstractNumId="3" w15:restartNumberingAfterBreak="0">
    <w:nsid w:val="5D7B06B5"/>
    <w:multiLevelType w:val="hybridMultilevel"/>
    <w:tmpl w:val="E59C2B22"/>
    <w:styleLink w:val="Zaimportowanystyl3"/>
    <w:lvl w:ilvl="0" w:tplc="36B0814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961E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04F36">
      <w:start w:val="1"/>
      <w:numFmt w:val="lowerRoman"/>
      <w:lvlText w:val="%3."/>
      <w:lvlJc w:val="left"/>
      <w:pPr>
        <w:ind w:left="251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89246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A4F18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8FB7E">
      <w:start w:val="1"/>
      <w:numFmt w:val="lowerRoman"/>
      <w:lvlText w:val="%6."/>
      <w:lvlJc w:val="left"/>
      <w:pPr>
        <w:ind w:left="467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46574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18DE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65328">
      <w:start w:val="1"/>
      <w:numFmt w:val="lowerRoman"/>
      <w:lvlText w:val="%9."/>
      <w:lvlJc w:val="left"/>
      <w:pPr>
        <w:ind w:left="683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F246D0"/>
    <w:multiLevelType w:val="hybridMultilevel"/>
    <w:tmpl w:val="E59C2B22"/>
    <w:numStyleLink w:val="Zaimportowanystyl3"/>
  </w:abstractNum>
  <w:abstractNum w:abstractNumId="5" w15:restartNumberingAfterBreak="0">
    <w:nsid w:val="764E6031"/>
    <w:multiLevelType w:val="hybridMultilevel"/>
    <w:tmpl w:val="50F2BA0A"/>
    <w:numStyleLink w:val="Zaimportowanystyl1"/>
  </w:abstractNum>
  <w:num w:numId="1">
    <w:abstractNumId w:val="1"/>
  </w:num>
  <w:num w:numId="2">
    <w:abstractNumId w:val="5"/>
  </w:num>
  <w:num w:numId="3">
    <w:abstractNumId w:val="5"/>
    <w:lvlOverride w:ilvl="0">
      <w:lvl w:ilvl="0" w:tplc="AE849D82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EA9C2C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CAB174">
        <w:start w:val="1"/>
        <w:numFmt w:val="lowerRoman"/>
        <w:lvlText w:val="%3."/>
        <w:lvlJc w:val="left"/>
        <w:pPr>
          <w:ind w:left="2517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EC8016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04A122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3AE1B2">
        <w:start w:val="1"/>
        <w:numFmt w:val="lowerRoman"/>
        <w:lvlText w:val="%6."/>
        <w:lvlJc w:val="left"/>
        <w:pPr>
          <w:ind w:left="4677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503B50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5A7374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4C07C8">
        <w:start w:val="1"/>
        <w:numFmt w:val="lowerRoman"/>
        <w:lvlText w:val="%9."/>
        <w:lvlJc w:val="left"/>
        <w:pPr>
          <w:ind w:left="6837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lvl w:ilvl="0" w:tplc="DDC8CC0E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9C4372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E6294C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DAB542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6E79E6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F4FEDC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5A5AB6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80B760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C805CE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DDC8CC0E">
        <w:start w:val="1"/>
        <w:numFmt w:val="decimal"/>
        <w:lvlText w:val="%1."/>
        <w:lvlJc w:val="left"/>
        <w:pPr>
          <w:tabs>
            <w:tab w:val="left" w:pos="426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9C4372">
        <w:start w:val="1"/>
        <w:numFmt w:val="lowerLetter"/>
        <w:lvlText w:val="%2."/>
        <w:lvlJc w:val="left"/>
        <w:pPr>
          <w:tabs>
            <w:tab w:val="left" w:pos="426"/>
          </w:tabs>
          <w:ind w:left="11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E6294C">
        <w:start w:val="1"/>
        <w:numFmt w:val="lowerRoman"/>
        <w:lvlText w:val="%3."/>
        <w:lvlJc w:val="left"/>
        <w:pPr>
          <w:tabs>
            <w:tab w:val="left" w:pos="426"/>
          </w:tabs>
          <w:ind w:left="1865" w:hanging="3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DAB542">
        <w:start w:val="1"/>
        <w:numFmt w:val="decimal"/>
        <w:lvlText w:val="%4."/>
        <w:lvlJc w:val="left"/>
        <w:pPr>
          <w:tabs>
            <w:tab w:val="left" w:pos="426"/>
          </w:tabs>
          <w:ind w:left="258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6E79E6">
        <w:start w:val="1"/>
        <w:numFmt w:val="lowerLetter"/>
        <w:lvlText w:val="%5."/>
        <w:lvlJc w:val="left"/>
        <w:pPr>
          <w:tabs>
            <w:tab w:val="left" w:pos="426"/>
          </w:tabs>
          <w:ind w:left="330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F4FEDC">
        <w:start w:val="1"/>
        <w:numFmt w:val="lowerRoman"/>
        <w:lvlText w:val="%6."/>
        <w:lvlJc w:val="left"/>
        <w:pPr>
          <w:tabs>
            <w:tab w:val="left" w:pos="426"/>
          </w:tabs>
          <w:ind w:left="4025" w:hanging="3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5A5AB6">
        <w:start w:val="1"/>
        <w:numFmt w:val="decimal"/>
        <w:lvlText w:val="%7."/>
        <w:lvlJc w:val="left"/>
        <w:pPr>
          <w:tabs>
            <w:tab w:val="left" w:pos="426"/>
          </w:tabs>
          <w:ind w:left="47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80B760">
        <w:start w:val="1"/>
        <w:numFmt w:val="lowerLetter"/>
        <w:lvlText w:val="%8."/>
        <w:lvlJc w:val="left"/>
        <w:pPr>
          <w:tabs>
            <w:tab w:val="left" w:pos="426"/>
          </w:tabs>
          <w:ind w:left="546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C805CE">
        <w:start w:val="1"/>
        <w:numFmt w:val="lowerRoman"/>
        <w:lvlText w:val="%9."/>
        <w:lvlJc w:val="left"/>
        <w:pPr>
          <w:tabs>
            <w:tab w:val="left" w:pos="426"/>
          </w:tabs>
          <w:ind w:left="6185" w:hanging="3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4"/>
  </w:num>
  <w:num w:numId="10">
    <w:abstractNumId w:val="4"/>
    <w:lvlOverride w:ilvl="0">
      <w:lvl w:ilvl="0" w:tplc="627EDCBC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02C1D0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3CD9BA">
        <w:start w:val="1"/>
        <w:numFmt w:val="lowerRoman"/>
        <w:lvlText w:val="%3."/>
        <w:lvlJc w:val="left"/>
        <w:pPr>
          <w:ind w:left="25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A603AA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54260A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BC8E90">
        <w:start w:val="1"/>
        <w:numFmt w:val="lowerRoman"/>
        <w:lvlText w:val="%6."/>
        <w:lvlJc w:val="left"/>
        <w:pPr>
          <w:ind w:left="46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1C41E8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80DD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F6C136">
        <w:start w:val="1"/>
        <w:numFmt w:val="lowerRoman"/>
        <w:lvlText w:val="%9."/>
        <w:lvlJc w:val="left"/>
        <w:pPr>
          <w:ind w:left="684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D4"/>
    <w:rsid w:val="003F34BD"/>
    <w:rsid w:val="007E39FE"/>
    <w:rsid w:val="00B87EE3"/>
    <w:rsid w:val="00D344CC"/>
    <w:rsid w:val="00E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5416"/>
  <w15:docId w15:val="{14D13879-0D98-47AD-B868-200E325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wstpniesformatowany">
    <w:name w:val="Tekst wstępnie sformatowany"/>
    <w:rPr>
      <w:rFonts w:cs="Arial Unicode MS"/>
      <w:color w:val="00000A"/>
      <w:sz w:val="24"/>
      <w:szCs w:val="24"/>
      <w:u w:color="00000A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sz w:val="20"/>
      <w:szCs w:val="20"/>
      <w:u w:val="single" w:color="0000FF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cze"/>
    <w:rPr>
      <w:rFonts w:ascii="Calibri" w:eastAsia="Calibri" w:hAnsi="Calibri" w:cs="Calibri"/>
      <w:outline w:val="0"/>
      <w:color w:val="0000FF"/>
      <w:u w:val="single" w:color="0000FF"/>
      <w:lang w:val="it-I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odziewicz@nencki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4</cp:revision>
  <dcterms:created xsi:type="dcterms:W3CDTF">2023-07-05T12:53:00Z</dcterms:created>
  <dcterms:modified xsi:type="dcterms:W3CDTF">2023-07-05T13:00:00Z</dcterms:modified>
</cp:coreProperties>
</file>