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5C7F" w14:textId="0FC84292" w:rsidR="007D070B" w:rsidRPr="00DD4B8E" w:rsidRDefault="00CC0783" w:rsidP="007D070B">
      <w:pPr>
        <w:tabs>
          <w:tab w:val="left" w:pos="9498"/>
        </w:tabs>
        <w:spacing w:after="0" w:line="259" w:lineRule="auto"/>
        <w:ind w:left="0" w:right="0" w:firstLine="0"/>
        <w:jc w:val="right"/>
        <w:rPr>
          <w:b/>
          <w:color w:val="auto"/>
          <w:szCs w:val="24"/>
        </w:rPr>
      </w:pPr>
      <w:bookmarkStart w:id="0" w:name="_GoBack"/>
      <w:bookmarkEnd w:id="0"/>
      <w:r w:rsidRPr="00DD4B8E">
        <w:rPr>
          <w:b/>
          <w:color w:val="auto"/>
          <w:szCs w:val="24"/>
        </w:rPr>
        <w:t>Załącznik do Uchwały nr</w:t>
      </w:r>
      <w:r w:rsidR="00DD4B8E" w:rsidRPr="00DD4B8E">
        <w:rPr>
          <w:b/>
          <w:color w:val="auto"/>
          <w:szCs w:val="24"/>
        </w:rPr>
        <w:t xml:space="preserve"> 39/</w:t>
      </w:r>
      <w:r w:rsidR="00B17E40" w:rsidRPr="00DD4B8E">
        <w:rPr>
          <w:b/>
          <w:color w:val="auto"/>
          <w:szCs w:val="24"/>
        </w:rPr>
        <w:t xml:space="preserve"> </w:t>
      </w:r>
      <w:r w:rsidRPr="00DD4B8E">
        <w:rPr>
          <w:b/>
          <w:color w:val="auto"/>
          <w:szCs w:val="24"/>
        </w:rPr>
        <w:t>RN/P</w:t>
      </w:r>
      <w:r w:rsidR="0051126F" w:rsidRPr="00DD4B8E">
        <w:rPr>
          <w:b/>
          <w:color w:val="auto"/>
          <w:szCs w:val="24"/>
        </w:rPr>
        <w:t>6</w:t>
      </w:r>
      <w:r w:rsidRPr="00DD4B8E">
        <w:rPr>
          <w:b/>
          <w:color w:val="auto"/>
          <w:szCs w:val="24"/>
        </w:rPr>
        <w:t>/2023</w:t>
      </w:r>
    </w:p>
    <w:p w14:paraId="28CB6BCD" w14:textId="77777777" w:rsidR="007D070B" w:rsidRPr="00216139" w:rsidRDefault="007D070B" w:rsidP="007D070B">
      <w:pPr>
        <w:tabs>
          <w:tab w:val="left" w:pos="9498"/>
        </w:tabs>
        <w:spacing w:after="0" w:line="259" w:lineRule="auto"/>
        <w:ind w:left="0" w:right="0" w:firstLine="0"/>
        <w:rPr>
          <w:b/>
          <w:sz w:val="28"/>
        </w:rPr>
      </w:pPr>
    </w:p>
    <w:p w14:paraId="1EF34E19" w14:textId="77777777" w:rsidR="007D070B" w:rsidRPr="00216139" w:rsidRDefault="007D070B" w:rsidP="007D070B">
      <w:pPr>
        <w:tabs>
          <w:tab w:val="left" w:pos="9498"/>
        </w:tabs>
        <w:spacing w:after="0" w:line="259" w:lineRule="auto"/>
        <w:ind w:left="0" w:right="0" w:firstLine="0"/>
      </w:pPr>
      <w:r w:rsidRPr="00216139">
        <w:rPr>
          <w:b/>
          <w:sz w:val="28"/>
        </w:rPr>
        <w:t xml:space="preserve">Załącznik nr 1 </w:t>
      </w:r>
      <w:r w:rsidRPr="00216139">
        <w:rPr>
          <w:sz w:val="28"/>
        </w:rPr>
        <w:t xml:space="preserve">                                                                </w:t>
      </w:r>
    </w:p>
    <w:p w14:paraId="7707D884" w14:textId="77777777" w:rsidR="007D070B" w:rsidRPr="00216139" w:rsidRDefault="007D070B" w:rsidP="007D070B">
      <w:pPr>
        <w:tabs>
          <w:tab w:val="left" w:pos="9498"/>
        </w:tabs>
        <w:spacing w:after="0" w:line="259" w:lineRule="auto"/>
        <w:ind w:left="0" w:right="0" w:firstLine="0"/>
      </w:pPr>
      <w:r w:rsidRPr="00216139">
        <w:rPr>
          <w:sz w:val="28"/>
        </w:rPr>
        <w:t xml:space="preserve"> </w:t>
      </w:r>
    </w:p>
    <w:p w14:paraId="030A2C14" w14:textId="77777777" w:rsidR="007D070B" w:rsidRPr="00216139" w:rsidRDefault="007D070B" w:rsidP="007D070B">
      <w:pPr>
        <w:tabs>
          <w:tab w:val="left" w:pos="9498"/>
        </w:tabs>
        <w:ind w:left="-5" w:right="18"/>
      </w:pPr>
      <w:r w:rsidRPr="00216139">
        <w:rPr>
          <w:b/>
        </w:rPr>
        <w:t>do Regulaminu Rady Naukowej Instytutu Nenckiego</w:t>
      </w:r>
      <w:r w:rsidRPr="00216139">
        <w:t xml:space="preserve"> zatwierdzony na posiedzeniu </w:t>
      </w:r>
    </w:p>
    <w:p w14:paraId="3849B2F0" w14:textId="0DEF8993" w:rsidR="007D070B" w:rsidRPr="00216139" w:rsidRDefault="007D070B" w:rsidP="007D070B">
      <w:pPr>
        <w:tabs>
          <w:tab w:val="left" w:pos="9498"/>
        </w:tabs>
        <w:ind w:left="-5" w:right="18"/>
      </w:pPr>
      <w:r w:rsidRPr="00216139">
        <w:t xml:space="preserve">w dniu </w:t>
      </w:r>
      <w:r w:rsidR="007F7B99" w:rsidRPr="00216139">
        <w:rPr>
          <w:color w:val="auto"/>
        </w:rPr>
        <w:t>1</w:t>
      </w:r>
      <w:r w:rsidR="0051126F" w:rsidRPr="00216139">
        <w:rPr>
          <w:color w:val="auto"/>
        </w:rPr>
        <w:t>5 grudnia</w:t>
      </w:r>
      <w:r w:rsidRPr="00216139">
        <w:rPr>
          <w:color w:val="auto"/>
        </w:rPr>
        <w:t xml:space="preserve"> 2023 r.</w:t>
      </w:r>
    </w:p>
    <w:p w14:paraId="7E627974" w14:textId="77777777" w:rsidR="007D070B" w:rsidRPr="00216139" w:rsidRDefault="007D070B" w:rsidP="007D070B">
      <w:pPr>
        <w:tabs>
          <w:tab w:val="left" w:pos="9498"/>
        </w:tabs>
        <w:spacing w:after="18" w:line="259" w:lineRule="auto"/>
        <w:ind w:left="0" w:right="0" w:firstLine="0"/>
        <w:rPr>
          <w:sz w:val="16"/>
          <w:szCs w:val="16"/>
        </w:rPr>
      </w:pPr>
      <w:r w:rsidRPr="00216139">
        <w:rPr>
          <w:b/>
          <w:sz w:val="16"/>
          <w:szCs w:val="16"/>
        </w:rPr>
        <w:t xml:space="preserve"> </w:t>
      </w:r>
    </w:p>
    <w:p w14:paraId="22DA46F0" w14:textId="77777777" w:rsidR="007D070B" w:rsidRPr="00216139" w:rsidRDefault="007D070B" w:rsidP="007D070B">
      <w:pPr>
        <w:tabs>
          <w:tab w:val="left" w:pos="9498"/>
        </w:tabs>
        <w:spacing w:after="0" w:line="259" w:lineRule="auto"/>
        <w:ind w:left="0" w:right="444" w:firstLine="0"/>
      </w:pPr>
      <w:r w:rsidRPr="00216139">
        <w:rPr>
          <w:b/>
        </w:rPr>
        <w:t xml:space="preserve">Tryby postępowania przy nadawaniu stopnia doktora </w:t>
      </w:r>
    </w:p>
    <w:p w14:paraId="2AE018F7" w14:textId="77777777" w:rsidR="007D070B" w:rsidRPr="00216139" w:rsidRDefault="007D070B" w:rsidP="007D070B">
      <w:pPr>
        <w:tabs>
          <w:tab w:val="left" w:pos="9498"/>
        </w:tabs>
        <w:spacing w:after="23" w:line="259" w:lineRule="auto"/>
        <w:ind w:left="0" w:right="0" w:firstLine="0"/>
        <w:rPr>
          <w:sz w:val="12"/>
          <w:szCs w:val="12"/>
        </w:rPr>
      </w:pPr>
      <w:r w:rsidRPr="00216139">
        <w:rPr>
          <w:sz w:val="12"/>
          <w:szCs w:val="12"/>
        </w:rPr>
        <w:t xml:space="preserve"> </w:t>
      </w:r>
    </w:p>
    <w:p w14:paraId="722A82E9" w14:textId="77777777" w:rsidR="007D070B" w:rsidRPr="00216139" w:rsidRDefault="007D070B" w:rsidP="007D070B">
      <w:pPr>
        <w:tabs>
          <w:tab w:val="left" w:pos="9498"/>
        </w:tabs>
        <w:ind w:left="-5" w:right="-148"/>
      </w:pPr>
      <w:r w:rsidRPr="00216139">
        <w:t xml:space="preserve">W związku z dotychczas obowiązującymi przepisami [Ustawa z dnia 18 marca 2011 r. (Dz.U. z 2011 r., Nr 84, poz. 455 z późniejszymi zmianami Dz.U. z 2014 r. poz. 1198) o zmianie ustawy - Prawo o szkolnictwie wyższym, Ustawy o stopniach naukowych i tytule naukowym oraz o stopniach w zakresie sztuki oraz o zmianie niektórych innych ustaw wraz z Rozporządzeniami] oraz obecnie obowiązującymi przepisami [Ustawa z dnia 20 lipca 2018 r. Prawo o szkolnictwie wyższym i nauce (Dz. U. z 2018 r. poz. 1668 ze zm.) i Ustawa z dnia 3 lipca 2018 r. - Przepisy wprowadzające ustawę - Prawo o szkolnictwie wyższym i nauce (Dz.U. 2018 poz. 1669 ze zm.) obowiązują </w:t>
      </w:r>
      <w:r w:rsidRPr="00216139">
        <w:rPr>
          <w:b/>
        </w:rPr>
        <w:t xml:space="preserve">cztery tryby </w:t>
      </w:r>
      <w:r w:rsidRPr="00216139">
        <w:t xml:space="preserve">postępowania przy nadawaniu stopnia doktora: </w:t>
      </w:r>
    </w:p>
    <w:p w14:paraId="63ED13E9" w14:textId="77777777" w:rsidR="007D070B" w:rsidRPr="00216139" w:rsidRDefault="007D070B" w:rsidP="007D070B">
      <w:pPr>
        <w:tabs>
          <w:tab w:val="left" w:pos="9498"/>
        </w:tabs>
        <w:spacing w:after="23" w:line="259" w:lineRule="auto"/>
        <w:ind w:left="0" w:right="-148" w:firstLine="0"/>
        <w:rPr>
          <w:sz w:val="16"/>
          <w:szCs w:val="16"/>
        </w:rPr>
      </w:pPr>
    </w:p>
    <w:p w14:paraId="1921C7CF" w14:textId="329126B2" w:rsidR="007D070B" w:rsidRPr="00216139" w:rsidRDefault="007D070B" w:rsidP="007D070B">
      <w:pPr>
        <w:tabs>
          <w:tab w:val="left" w:pos="9498"/>
        </w:tabs>
        <w:ind w:left="-5" w:right="-148"/>
      </w:pPr>
      <w:r w:rsidRPr="00216139">
        <w:rPr>
          <w:b/>
        </w:rPr>
        <w:t>Tryb I</w:t>
      </w:r>
      <w:r w:rsidRPr="00216139">
        <w:t xml:space="preserve"> opiera się na Ustawie z 2003 r. i Ustawie z dnia 3 lipca 2018 r. - Przepisy wprowadzające ustawę - Prawo o szkolnictwie wyższym i nauce ze zm.; obowiązuje do 31 grudnia </w:t>
      </w:r>
      <w:r w:rsidR="007F7B99" w:rsidRPr="00216139">
        <w:t>2024</w:t>
      </w:r>
      <w:r w:rsidRPr="00216139">
        <w:t xml:space="preserve"> r.</w:t>
      </w:r>
    </w:p>
    <w:p w14:paraId="3FFB14D5" w14:textId="77777777" w:rsidR="007D070B" w:rsidRPr="00216139" w:rsidRDefault="007D070B" w:rsidP="007D070B">
      <w:pPr>
        <w:tabs>
          <w:tab w:val="left" w:pos="9498"/>
        </w:tabs>
        <w:ind w:left="-5" w:right="-148"/>
        <w:rPr>
          <w:b/>
          <w:sz w:val="8"/>
          <w:szCs w:val="8"/>
        </w:rPr>
      </w:pPr>
    </w:p>
    <w:p w14:paraId="1E5B17E8" w14:textId="77777777" w:rsidR="007D070B" w:rsidRPr="00216139" w:rsidRDefault="007D070B" w:rsidP="007D070B">
      <w:pPr>
        <w:tabs>
          <w:tab w:val="left" w:pos="9498"/>
        </w:tabs>
        <w:ind w:left="-5" w:right="-148"/>
      </w:pPr>
      <w:r w:rsidRPr="00216139">
        <w:rPr>
          <w:b/>
        </w:rPr>
        <w:t>Tryby II-IV</w:t>
      </w:r>
      <w:r w:rsidRPr="00216139">
        <w:t xml:space="preserve"> opierają się na Ustawie z dnia 20 lipca 2018 r. Prawo o szkolnictwie wyższym i nauce ze zm.; przy czym tryb II uwzględnia także zapisy Ustawy z dnia 3 lipca 2018 r. - Przepisy wprowadzające ustawę - Prawo o szkolnictwie wyższym i nauce ze zm.</w:t>
      </w:r>
    </w:p>
    <w:p w14:paraId="27B0E1AB" w14:textId="77777777" w:rsidR="007D070B" w:rsidRPr="00216139" w:rsidRDefault="007D070B" w:rsidP="007D070B">
      <w:pPr>
        <w:tabs>
          <w:tab w:val="left" w:pos="9498"/>
        </w:tabs>
        <w:ind w:left="-5" w:right="-148"/>
        <w:rPr>
          <w:sz w:val="8"/>
          <w:szCs w:val="8"/>
        </w:rPr>
      </w:pPr>
    </w:p>
    <w:p w14:paraId="47CE346A" w14:textId="77777777" w:rsidR="007D070B" w:rsidRPr="00216139" w:rsidRDefault="007D070B" w:rsidP="007D070B">
      <w:pPr>
        <w:tabs>
          <w:tab w:val="left" w:pos="9498"/>
        </w:tabs>
        <w:ind w:left="-5" w:right="-148"/>
      </w:pPr>
      <w:r w:rsidRPr="00216139">
        <w:t xml:space="preserve">Posiedzenia gremiów, podczas których procedowane są przewody i postępowania w sprawie nadania stopnia doktora mogą odbywać się trybie stacjonarnym, hybrydowym lub zdalnym. </w:t>
      </w:r>
    </w:p>
    <w:p w14:paraId="4CBD9170" w14:textId="77777777" w:rsidR="007D070B" w:rsidRPr="00216139" w:rsidRDefault="007D070B" w:rsidP="007D070B">
      <w:pPr>
        <w:tabs>
          <w:tab w:val="left" w:pos="9498"/>
        </w:tabs>
        <w:spacing w:after="0" w:line="259" w:lineRule="auto"/>
        <w:ind w:left="0" w:right="-148" w:firstLine="0"/>
        <w:rPr>
          <w:sz w:val="16"/>
          <w:szCs w:val="16"/>
        </w:rPr>
      </w:pPr>
      <w:r w:rsidRPr="00216139">
        <w:rPr>
          <w:sz w:val="16"/>
          <w:szCs w:val="16"/>
        </w:rPr>
        <w:t xml:space="preserve"> </w:t>
      </w:r>
    </w:p>
    <w:p w14:paraId="1F8141BE" w14:textId="77777777" w:rsidR="007D070B" w:rsidRPr="00216139" w:rsidRDefault="007D070B" w:rsidP="007D070B">
      <w:pPr>
        <w:tabs>
          <w:tab w:val="left" w:pos="9498"/>
        </w:tabs>
        <w:spacing w:after="0" w:line="259" w:lineRule="auto"/>
        <w:ind w:left="0" w:right="-148" w:firstLine="0"/>
      </w:pPr>
      <w:r w:rsidRPr="00216139">
        <w:t xml:space="preserve"> </w:t>
      </w:r>
    </w:p>
    <w:p w14:paraId="3CC3D783" w14:textId="77777777" w:rsidR="007D070B" w:rsidRPr="00216139" w:rsidRDefault="007D070B" w:rsidP="007D070B">
      <w:pPr>
        <w:pStyle w:val="Akapitzlist"/>
        <w:numPr>
          <w:ilvl w:val="0"/>
          <w:numId w:val="15"/>
        </w:numPr>
        <w:tabs>
          <w:tab w:val="left" w:pos="9498"/>
        </w:tabs>
        <w:spacing w:after="5" w:line="250" w:lineRule="auto"/>
        <w:ind w:right="-148"/>
        <w:rPr>
          <w:b/>
          <w:i/>
          <w:sz w:val="28"/>
          <w:szCs w:val="28"/>
        </w:rPr>
      </w:pPr>
      <w:r w:rsidRPr="00216139">
        <w:rPr>
          <w:b/>
          <w:sz w:val="28"/>
          <w:szCs w:val="28"/>
        </w:rPr>
        <w:t xml:space="preserve">Tryb I - </w:t>
      </w:r>
      <w:r w:rsidRPr="00216139">
        <w:rPr>
          <w:b/>
          <w:i/>
          <w:sz w:val="28"/>
          <w:szCs w:val="28"/>
        </w:rPr>
        <w:t>dotyczy osób, które otworzyły przewód doktorski przed 1 maja 2019 r</w:t>
      </w:r>
      <w:r w:rsidRPr="00216139">
        <w:rPr>
          <w:i/>
          <w:sz w:val="28"/>
          <w:szCs w:val="28"/>
        </w:rPr>
        <w:t>.</w:t>
      </w:r>
      <w:r w:rsidRPr="00216139">
        <w:rPr>
          <w:b/>
          <w:i/>
          <w:sz w:val="28"/>
          <w:szCs w:val="28"/>
        </w:rPr>
        <w:t xml:space="preserve"> </w:t>
      </w:r>
    </w:p>
    <w:p w14:paraId="402F8CFD" w14:textId="77777777" w:rsidR="007D070B" w:rsidRPr="00216139" w:rsidRDefault="007D070B" w:rsidP="007D070B">
      <w:pPr>
        <w:pStyle w:val="Akapitzlist"/>
        <w:tabs>
          <w:tab w:val="left" w:pos="9498"/>
        </w:tabs>
        <w:spacing w:after="5" w:line="250" w:lineRule="auto"/>
        <w:ind w:left="345" w:right="-148" w:firstLine="0"/>
        <w:rPr>
          <w:b/>
          <w:sz w:val="20"/>
          <w:szCs w:val="20"/>
        </w:rPr>
      </w:pPr>
    </w:p>
    <w:p w14:paraId="7B409BED" w14:textId="77777777" w:rsidR="007D070B" w:rsidRPr="00216139" w:rsidRDefault="007D070B" w:rsidP="007D070B">
      <w:pPr>
        <w:tabs>
          <w:tab w:val="left" w:pos="9498"/>
        </w:tabs>
        <w:spacing w:after="5" w:line="250" w:lineRule="auto"/>
        <w:ind w:left="-5" w:right="18"/>
        <w:rPr>
          <w:szCs w:val="24"/>
        </w:rPr>
      </w:pPr>
      <w:r w:rsidRPr="00216139">
        <w:rPr>
          <w:b/>
          <w:i/>
          <w:szCs w:val="24"/>
        </w:rPr>
        <w:t>Egzamin i przygotowanie rozprawy</w:t>
      </w:r>
    </w:p>
    <w:p w14:paraId="78AAC104" w14:textId="77777777" w:rsidR="007D070B" w:rsidRPr="00216139" w:rsidRDefault="007D070B" w:rsidP="007D070B">
      <w:pPr>
        <w:tabs>
          <w:tab w:val="left" w:pos="9498"/>
        </w:tabs>
        <w:spacing w:after="15" w:line="259" w:lineRule="auto"/>
        <w:ind w:left="0" w:right="-148" w:firstLine="0"/>
        <w:rPr>
          <w:sz w:val="16"/>
          <w:szCs w:val="16"/>
        </w:rPr>
      </w:pPr>
      <w:r w:rsidRPr="00216139">
        <w:rPr>
          <w:b/>
          <w:i/>
          <w:sz w:val="16"/>
          <w:szCs w:val="16"/>
        </w:rPr>
        <w:t xml:space="preserve"> </w:t>
      </w:r>
    </w:p>
    <w:p w14:paraId="49BBA246" w14:textId="77777777" w:rsidR="007D070B" w:rsidRPr="00216139" w:rsidRDefault="007D070B" w:rsidP="007D070B">
      <w:pPr>
        <w:pStyle w:val="Akapitzlist"/>
        <w:numPr>
          <w:ilvl w:val="1"/>
          <w:numId w:val="14"/>
        </w:numPr>
        <w:tabs>
          <w:tab w:val="left" w:pos="9498"/>
        </w:tabs>
        <w:ind w:right="-148"/>
      </w:pPr>
      <w:r w:rsidRPr="00216139">
        <w:t xml:space="preserve"> Doktorant powinien przed przyjęciem rozprawy przez Radę Naukową zdać egzaminy doktorskie:  </w:t>
      </w:r>
    </w:p>
    <w:p w14:paraId="3E4D3FF5" w14:textId="77777777" w:rsidR="007D070B" w:rsidRPr="00216139" w:rsidRDefault="007D070B" w:rsidP="007D070B">
      <w:pPr>
        <w:pStyle w:val="Akapitzlist"/>
        <w:numPr>
          <w:ilvl w:val="0"/>
          <w:numId w:val="13"/>
        </w:numPr>
        <w:tabs>
          <w:tab w:val="left" w:pos="9498"/>
        </w:tabs>
        <w:snapToGrid w:val="0"/>
        <w:spacing w:before="60" w:line="271" w:lineRule="auto"/>
        <w:ind w:left="714" w:right="-147" w:hanging="357"/>
        <w:contextualSpacing w:val="0"/>
      </w:pPr>
      <w:r w:rsidRPr="00216139">
        <w:t xml:space="preserve">z języka obcego nowożytnego (chyba, że posiada certyfikat potwierdzający znajomość nowożytnego języka obcego zgłoszony w momencie otwierania przewodu) (skala ocen - zaliczony albo niezaliczony),  </w:t>
      </w:r>
    </w:p>
    <w:p w14:paraId="349B5C64" w14:textId="77777777" w:rsidR="007D070B" w:rsidRPr="00216139" w:rsidRDefault="007D070B" w:rsidP="007D070B">
      <w:pPr>
        <w:pStyle w:val="Akapitzlist"/>
        <w:numPr>
          <w:ilvl w:val="0"/>
          <w:numId w:val="13"/>
        </w:numPr>
        <w:tabs>
          <w:tab w:val="left" w:pos="9498"/>
        </w:tabs>
        <w:snapToGrid w:val="0"/>
        <w:spacing w:before="60" w:line="271" w:lineRule="auto"/>
        <w:ind w:right="-147"/>
        <w:contextualSpacing w:val="0"/>
      </w:pPr>
      <w:r w:rsidRPr="00216139">
        <w:t xml:space="preserve">z dyscypliny dodatkowej, zalecany przez Radę Naukową jest egzamin z filozofii (skala ocen </w:t>
      </w:r>
      <w:r w:rsidR="0043197E" w:rsidRPr="00216139">
        <w:t xml:space="preserve">od </w:t>
      </w:r>
      <w:r w:rsidRPr="00216139">
        <w:t>2</w:t>
      </w:r>
      <w:r w:rsidR="0043197E" w:rsidRPr="00216139">
        <w:t xml:space="preserve"> do </w:t>
      </w:r>
      <w:r w:rsidRPr="00216139">
        <w:t xml:space="preserve">5, gdzie 2 oznacza niezaliczenie egzaminu) </w:t>
      </w:r>
    </w:p>
    <w:p w14:paraId="47343F9F" w14:textId="77777777" w:rsidR="007D070B" w:rsidRPr="00216139" w:rsidRDefault="007D070B" w:rsidP="007D070B">
      <w:pPr>
        <w:pStyle w:val="Akapitzlist"/>
        <w:numPr>
          <w:ilvl w:val="0"/>
          <w:numId w:val="13"/>
        </w:numPr>
        <w:tabs>
          <w:tab w:val="left" w:pos="9498"/>
        </w:tabs>
        <w:snapToGrid w:val="0"/>
        <w:spacing w:before="60" w:line="271" w:lineRule="auto"/>
        <w:ind w:left="714" w:right="-147" w:hanging="357"/>
        <w:contextualSpacing w:val="0"/>
        <w:rPr>
          <w:sz w:val="4"/>
          <w:szCs w:val="4"/>
        </w:rPr>
      </w:pPr>
      <w:r w:rsidRPr="00216139">
        <w:t xml:space="preserve">z dyscypliny podstawowej (termin egzaminu wyznacza Przewodniczący Komisji Doktorskiej po otwarciu przewodu doktorskiego; skala ocen </w:t>
      </w:r>
      <w:r w:rsidR="0043197E" w:rsidRPr="00216139">
        <w:t xml:space="preserve">od </w:t>
      </w:r>
      <w:r w:rsidRPr="00216139">
        <w:t>2</w:t>
      </w:r>
      <w:r w:rsidR="0043197E" w:rsidRPr="00216139">
        <w:t xml:space="preserve"> do </w:t>
      </w:r>
      <w:r w:rsidRPr="00216139">
        <w:t>5, gdzie 2 oznacza niezaliczenie egzaminu).</w:t>
      </w:r>
    </w:p>
    <w:p w14:paraId="3A7981B1" w14:textId="77777777" w:rsidR="007D070B" w:rsidRPr="00216139" w:rsidRDefault="007D070B" w:rsidP="007D070B">
      <w:pPr>
        <w:tabs>
          <w:tab w:val="left" w:pos="9498"/>
        </w:tabs>
        <w:spacing w:before="120" w:line="271" w:lineRule="auto"/>
        <w:ind w:left="425" w:right="-147" w:firstLine="0"/>
      </w:pPr>
      <w:r w:rsidRPr="00216139">
        <w:t>W przypadku niezaliczenia jednego z egzaminów doktorskich Rada Naukowa, na wniosek doktoranta, może wyrazić zgodę na powtórne jego zdawanie, nie wcześniej jednak niż po upływie trzech miesięcy od dnia przystąpienia do tego egzaminu po raz pierwszy i nie więcej niż jeden raz.</w:t>
      </w:r>
    </w:p>
    <w:p w14:paraId="62712F5A" w14:textId="77777777" w:rsidR="007D070B" w:rsidRPr="00216139" w:rsidRDefault="007D070B" w:rsidP="007D070B">
      <w:pPr>
        <w:tabs>
          <w:tab w:val="left" w:pos="9498"/>
        </w:tabs>
        <w:ind w:left="426" w:right="-148" w:firstLine="0"/>
        <w:rPr>
          <w:sz w:val="12"/>
          <w:szCs w:val="12"/>
        </w:rPr>
      </w:pPr>
    </w:p>
    <w:p w14:paraId="2B32778C" w14:textId="77777777" w:rsidR="007D070B" w:rsidRPr="00216139" w:rsidRDefault="007D070B" w:rsidP="007D070B">
      <w:pPr>
        <w:pStyle w:val="Akapitzlist"/>
        <w:numPr>
          <w:ilvl w:val="1"/>
          <w:numId w:val="14"/>
        </w:numPr>
        <w:tabs>
          <w:tab w:val="left" w:pos="9498"/>
        </w:tabs>
        <w:ind w:left="426" w:right="-148" w:hanging="441"/>
      </w:pPr>
      <w:r w:rsidRPr="00216139">
        <w:t xml:space="preserve">  W uzasadnionych przypadkach Rada Naukowa na wniosek dotychczasowego promotora, Dyrektora Instytutu lub Prezydium Rady Naukowej może dokonać zmiany </w:t>
      </w:r>
      <w:r w:rsidRPr="00216139">
        <w:lastRenderedPageBreak/>
        <w:t>promotora/kopromotora lub promotora pomocniczego. Nie powinno to nastąpić po złożeniu rozprawy i wyznaczeniu recenzentów, z wyjątkiem sytuacji losowych.</w:t>
      </w:r>
    </w:p>
    <w:p w14:paraId="4A210642" w14:textId="77777777" w:rsidR="007D070B" w:rsidRPr="00216139" w:rsidRDefault="007D070B" w:rsidP="001B4B10">
      <w:pPr>
        <w:tabs>
          <w:tab w:val="left" w:pos="9498"/>
        </w:tabs>
        <w:spacing w:after="23" w:line="240" w:lineRule="auto"/>
        <w:ind w:left="0" w:right="18" w:firstLine="0"/>
        <w:rPr>
          <w:b/>
          <w:i/>
          <w:sz w:val="16"/>
          <w:szCs w:val="16"/>
        </w:rPr>
      </w:pPr>
    </w:p>
    <w:p w14:paraId="6FF9E7FE" w14:textId="77777777" w:rsidR="007D070B" w:rsidRPr="00216139" w:rsidRDefault="007D070B" w:rsidP="007D070B">
      <w:pPr>
        <w:tabs>
          <w:tab w:val="left" w:pos="9498"/>
        </w:tabs>
        <w:spacing w:after="23" w:line="259" w:lineRule="auto"/>
        <w:ind w:left="0" w:right="18" w:firstLine="0"/>
        <w:rPr>
          <w:b/>
          <w:i/>
        </w:rPr>
      </w:pPr>
      <w:r w:rsidRPr="00216139">
        <w:rPr>
          <w:b/>
          <w:i/>
        </w:rPr>
        <w:t>Złożenie rozprawy i obrona</w:t>
      </w:r>
    </w:p>
    <w:p w14:paraId="6145E931" w14:textId="77777777" w:rsidR="007D070B" w:rsidRPr="00216139" w:rsidRDefault="007D070B" w:rsidP="007D070B">
      <w:pPr>
        <w:tabs>
          <w:tab w:val="left" w:pos="9498"/>
        </w:tabs>
        <w:spacing w:after="23" w:line="259" w:lineRule="auto"/>
        <w:ind w:left="0" w:right="18" w:firstLine="0"/>
        <w:rPr>
          <w:b/>
          <w:i/>
          <w:sz w:val="12"/>
          <w:szCs w:val="12"/>
        </w:rPr>
      </w:pPr>
    </w:p>
    <w:p w14:paraId="520FE89F" w14:textId="77777777" w:rsidR="007D070B" w:rsidRPr="00216139" w:rsidRDefault="007D070B" w:rsidP="007D070B">
      <w:pPr>
        <w:pStyle w:val="Akapitzlist"/>
        <w:numPr>
          <w:ilvl w:val="1"/>
          <w:numId w:val="14"/>
        </w:numPr>
        <w:tabs>
          <w:tab w:val="left" w:pos="9498"/>
        </w:tabs>
        <w:spacing w:after="10" w:line="269" w:lineRule="auto"/>
        <w:ind w:left="426" w:right="722" w:hanging="426"/>
      </w:pPr>
      <w:r w:rsidRPr="00216139">
        <w:t xml:space="preserve"> Rozprawa przygotowana pod opieką promotora, promotora i kopromotora lub promotora i promotora pomocniczego powinna stanowić oryginalne rozwiązanie problemu naukowego. </w:t>
      </w:r>
    </w:p>
    <w:p w14:paraId="475C0436" w14:textId="77777777" w:rsidR="007D070B" w:rsidRPr="00216139" w:rsidRDefault="007D070B" w:rsidP="007D070B">
      <w:pPr>
        <w:tabs>
          <w:tab w:val="left" w:pos="9498"/>
        </w:tabs>
        <w:spacing w:before="120" w:line="271" w:lineRule="auto"/>
        <w:ind w:left="426" w:right="431" w:firstLine="0"/>
      </w:pPr>
      <w:r w:rsidRPr="00216139">
        <w:t xml:space="preserve">Rozprawa może mieć formę: </w:t>
      </w:r>
    </w:p>
    <w:p w14:paraId="301A6D66" w14:textId="77777777" w:rsidR="007D070B" w:rsidRPr="00216139" w:rsidRDefault="007D070B" w:rsidP="007D070B">
      <w:pPr>
        <w:numPr>
          <w:ilvl w:val="0"/>
          <w:numId w:val="16"/>
        </w:numPr>
        <w:tabs>
          <w:tab w:val="left" w:pos="9498"/>
        </w:tabs>
        <w:ind w:left="851" w:right="431" w:hanging="284"/>
      </w:pPr>
      <w:r w:rsidRPr="00216139">
        <w:t>maszynopisu książki</w:t>
      </w:r>
      <w:r w:rsidR="0043197E" w:rsidRPr="00216139">
        <w:t>,</w:t>
      </w:r>
      <w:r w:rsidRPr="00216139">
        <w:t xml:space="preserve"> </w:t>
      </w:r>
    </w:p>
    <w:p w14:paraId="00E3BD79" w14:textId="77777777" w:rsidR="007D070B" w:rsidRPr="00216139" w:rsidRDefault="007D070B" w:rsidP="007D070B">
      <w:pPr>
        <w:numPr>
          <w:ilvl w:val="0"/>
          <w:numId w:val="16"/>
        </w:numPr>
        <w:tabs>
          <w:tab w:val="left" w:pos="9498"/>
        </w:tabs>
        <w:ind w:left="851" w:right="431" w:hanging="284"/>
      </w:pPr>
      <w:r w:rsidRPr="00216139">
        <w:t>książki wydanej</w:t>
      </w:r>
      <w:r w:rsidR="0043197E" w:rsidRPr="00216139">
        <w:t>,</w:t>
      </w:r>
      <w:r w:rsidRPr="00216139">
        <w:t xml:space="preserve">  </w:t>
      </w:r>
    </w:p>
    <w:p w14:paraId="3BE86F26" w14:textId="77777777" w:rsidR="007D070B" w:rsidRPr="00216139" w:rsidRDefault="007D070B" w:rsidP="007D070B">
      <w:pPr>
        <w:numPr>
          <w:ilvl w:val="0"/>
          <w:numId w:val="16"/>
        </w:numPr>
        <w:tabs>
          <w:tab w:val="left" w:pos="9498"/>
        </w:tabs>
        <w:ind w:left="851" w:right="431" w:hanging="284"/>
      </w:pPr>
      <w:r w:rsidRPr="00216139">
        <w:t>spójnego tematycznie zbioru rozdziałów w książkach wydanych</w:t>
      </w:r>
      <w:r w:rsidR="0043197E" w:rsidRPr="00216139">
        <w:t>,</w:t>
      </w:r>
      <w:r w:rsidRPr="00216139">
        <w:t xml:space="preserve"> </w:t>
      </w:r>
    </w:p>
    <w:p w14:paraId="5EFCD461" w14:textId="77777777" w:rsidR="007D070B" w:rsidRPr="00216139" w:rsidRDefault="007D070B" w:rsidP="007D070B">
      <w:pPr>
        <w:numPr>
          <w:ilvl w:val="0"/>
          <w:numId w:val="16"/>
        </w:numPr>
        <w:tabs>
          <w:tab w:val="left" w:pos="8647"/>
          <w:tab w:val="left" w:pos="8789"/>
          <w:tab w:val="left" w:pos="9498"/>
        </w:tabs>
        <w:ind w:left="851" w:right="18" w:hanging="284"/>
      </w:pPr>
      <w:r w:rsidRPr="00216139">
        <w:t>spójnego tematycznie zbioru artykułów opublikowanych lub przyjętych do druku w czasopismach naukowych</w:t>
      </w:r>
      <w:r w:rsidR="0043197E" w:rsidRPr="00216139">
        <w:t>,</w:t>
      </w:r>
      <w:r w:rsidRPr="00216139">
        <w:t xml:space="preserve">  </w:t>
      </w:r>
    </w:p>
    <w:p w14:paraId="246C6ECC" w14:textId="77777777" w:rsidR="007D070B" w:rsidRPr="00216139" w:rsidRDefault="007D070B" w:rsidP="007D070B">
      <w:pPr>
        <w:numPr>
          <w:ilvl w:val="0"/>
          <w:numId w:val="16"/>
        </w:numPr>
        <w:tabs>
          <w:tab w:val="left" w:pos="9498"/>
        </w:tabs>
        <w:ind w:left="851" w:right="18" w:hanging="284"/>
      </w:pPr>
      <w:r w:rsidRPr="00216139">
        <w:t xml:space="preserve">samodzielnej lub wyodrębnionej części pracy zbiorowej, jeżeli wykazuje ona indywidualny wkład kandydata przy opracowywaniu koncepcji, wykonywaniu części eksperymentalnej, opracowaniu i interpretacji wyników tej pracy. </w:t>
      </w:r>
    </w:p>
    <w:p w14:paraId="6EE34E9D" w14:textId="5F077197" w:rsidR="007D070B" w:rsidRPr="00216139" w:rsidRDefault="007D070B" w:rsidP="007D070B">
      <w:pPr>
        <w:tabs>
          <w:tab w:val="left" w:pos="9498"/>
        </w:tabs>
        <w:snapToGrid w:val="0"/>
        <w:spacing w:before="120" w:line="271" w:lineRule="auto"/>
        <w:ind w:left="425" w:right="17" w:firstLine="0"/>
      </w:pPr>
      <w:r w:rsidRPr="00216139">
        <w:t xml:space="preserve">Rozprawa doktorska powinna </w:t>
      </w:r>
      <w:r w:rsidR="005B523C" w:rsidRPr="00216139">
        <w:t xml:space="preserve">zawierać </w:t>
      </w:r>
      <w:r w:rsidRPr="00216139">
        <w:t>streszczeni</w:t>
      </w:r>
      <w:r w:rsidR="005B523C" w:rsidRPr="00216139">
        <w:t>a</w:t>
      </w:r>
      <w:r w:rsidRPr="00216139">
        <w:t xml:space="preserve"> w języku </w:t>
      </w:r>
      <w:r w:rsidR="0043197E" w:rsidRPr="00216139">
        <w:t xml:space="preserve">polskim i </w:t>
      </w:r>
      <w:r w:rsidRPr="00216139">
        <w:t xml:space="preserve">angielskim. Wzór strony tytułowej rozprawy znajduje się na stronie Instytutu Nenckiego </w:t>
      </w:r>
      <w:r w:rsidR="00C728BB" w:rsidRPr="00216139">
        <w:t>intra.nencki.gov.pl</w:t>
      </w:r>
      <w:r w:rsidRPr="00216139">
        <w:t>, w zakładce Rada Naukowa/Komisja Doktorska.</w:t>
      </w:r>
    </w:p>
    <w:p w14:paraId="214BDA51" w14:textId="7A08FB5A" w:rsidR="007D070B" w:rsidRPr="00216139" w:rsidRDefault="007D070B" w:rsidP="007D070B">
      <w:pPr>
        <w:tabs>
          <w:tab w:val="left" w:pos="9498"/>
        </w:tabs>
        <w:snapToGrid w:val="0"/>
        <w:spacing w:before="120" w:line="271" w:lineRule="auto"/>
        <w:ind w:left="425" w:right="17"/>
      </w:pPr>
      <w:r w:rsidRPr="00216139">
        <w:t xml:space="preserve">W przypadku, gdy rozprawę doktorską stanowi część pracy zbiorowej, doktorant przedstawia Komisji Doktorskiej spis publikacji spójnych tematycznie, oświadczenia jej współautorów, określające indywidualny wkład każdego z nich w jej powstanie, opinię promotora o wkładzie pracy doktoranta w publikacjach oraz życiorys naukowy. Gdy praca zbiorowa ma więcej niż pięciu współautorów, doktorant przedstawia nie tylko oświadczenie określające jego indywidualny wkład w powstanie pracy, ale też oświadczenia co najmniej czterech pozostałych współautorów, w tym autora korespondencyjnego. Komisja Doktorska po zapoznaniu się z materiałami dostarczonymi przez doktoranta wyraża opinię, czy spełniają one warunki do obrony doktoratu na podstawie publikacji. Jeśli doktorant uzyska pozytywną opinię Komisji Doktorskiej, dołącza do materiałów autoreferat, który w sposób wyczerpujący </w:t>
      </w:r>
      <w:r w:rsidR="0043197E" w:rsidRPr="00216139">
        <w:t xml:space="preserve">opisuje </w:t>
      </w:r>
      <w:r w:rsidRPr="00216139">
        <w:t xml:space="preserve">uzyskane wyniki i ich interpretację na tle piśmiennictwa przedmiotu. </w:t>
      </w:r>
    </w:p>
    <w:p w14:paraId="760323DF" w14:textId="77777777" w:rsidR="007D070B" w:rsidRPr="00216139" w:rsidRDefault="007D070B" w:rsidP="007D070B">
      <w:pPr>
        <w:tabs>
          <w:tab w:val="left" w:pos="9498"/>
        </w:tabs>
        <w:ind w:left="0" w:right="18" w:firstLine="0"/>
        <w:rPr>
          <w:sz w:val="4"/>
          <w:szCs w:val="4"/>
        </w:rPr>
      </w:pPr>
    </w:p>
    <w:p w14:paraId="4276A462" w14:textId="2DAC3E58" w:rsidR="001B4B10" w:rsidRPr="00216139" w:rsidRDefault="007D070B" w:rsidP="007D070B">
      <w:pPr>
        <w:pStyle w:val="Akapitzlist"/>
        <w:tabs>
          <w:tab w:val="left" w:pos="9498"/>
        </w:tabs>
        <w:ind w:left="426" w:right="18" w:firstLine="0"/>
      </w:pPr>
      <w:r w:rsidRPr="00216139">
        <w:t xml:space="preserve">Zgodnie z Rozporządzeniem Ministra Nauki i Szkolnictwa Wyższego z dn. 19 stycznia 2018 r. w sprawie szczegółowego trybu i warunków przeprowadzania czynności w przewodach doktorskich, w postępowaniu habilitacyjnym oraz w postępowaniu o nadanie tytułu profesora (Dz. U. z 30 stycznia 2018 r., </w:t>
      </w:r>
      <w:r w:rsidR="004E05B7" w:rsidRPr="00216139">
        <w:t>p</w:t>
      </w:r>
      <w:r w:rsidRPr="00216139">
        <w:t xml:space="preserve">oz. 261) w przypadku, gdy o nadanie stopnia doktora na podstawie rozprawy doktorskiej stanowiącej część pracy zbiorowej ubiega się w tej samej jednostce organizacyjnej co najmniej dwóch kandydatów, obronę przeprowadza się równocześnie dla nich wszystkich. </w:t>
      </w:r>
    </w:p>
    <w:p w14:paraId="43E07DFA" w14:textId="77777777" w:rsidR="001B4B10" w:rsidRPr="00216139" w:rsidRDefault="001B4B10" w:rsidP="007D070B">
      <w:pPr>
        <w:pStyle w:val="Akapitzlist"/>
        <w:tabs>
          <w:tab w:val="left" w:pos="9498"/>
        </w:tabs>
        <w:ind w:left="426" w:right="18" w:firstLine="0"/>
        <w:rPr>
          <w:sz w:val="8"/>
          <w:szCs w:val="8"/>
        </w:rPr>
      </w:pPr>
    </w:p>
    <w:p w14:paraId="50EC68EC" w14:textId="776BEE27" w:rsidR="007D070B" w:rsidRPr="00216139" w:rsidRDefault="0043197E" w:rsidP="007D070B">
      <w:pPr>
        <w:pStyle w:val="Akapitzlist"/>
        <w:tabs>
          <w:tab w:val="left" w:pos="9498"/>
        </w:tabs>
        <w:ind w:left="426" w:right="18" w:firstLine="0"/>
      </w:pPr>
      <w:r w:rsidRPr="00216139">
        <w:t>P</w:t>
      </w:r>
      <w:r w:rsidR="007D070B" w:rsidRPr="00216139">
        <w:t xml:space="preserve">rzygotowaną rozprawę doktorską </w:t>
      </w:r>
      <w:r w:rsidRPr="00216139">
        <w:t xml:space="preserve">doktorant </w:t>
      </w:r>
      <w:r w:rsidR="007D070B" w:rsidRPr="00216139">
        <w:t xml:space="preserve">przedkłada promotorowi. </w:t>
      </w:r>
    </w:p>
    <w:p w14:paraId="188214DB" w14:textId="77777777" w:rsidR="007D070B" w:rsidRPr="00216139" w:rsidRDefault="007D070B" w:rsidP="007D070B">
      <w:pPr>
        <w:pStyle w:val="Akapitzlist"/>
        <w:tabs>
          <w:tab w:val="left" w:pos="9498"/>
        </w:tabs>
        <w:snapToGrid w:val="0"/>
        <w:spacing w:before="120" w:after="0" w:line="271" w:lineRule="auto"/>
        <w:ind w:left="426" w:right="17" w:firstLine="0"/>
        <w:rPr>
          <w:sz w:val="12"/>
          <w:szCs w:val="12"/>
        </w:rPr>
      </w:pPr>
    </w:p>
    <w:p w14:paraId="5166D758" w14:textId="26845C2D" w:rsidR="007D070B" w:rsidRPr="00216139" w:rsidRDefault="007D070B" w:rsidP="007D070B">
      <w:pPr>
        <w:pStyle w:val="Akapitzlist"/>
        <w:numPr>
          <w:ilvl w:val="1"/>
          <w:numId w:val="14"/>
        </w:numPr>
        <w:tabs>
          <w:tab w:val="left" w:pos="9498"/>
        </w:tabs>
        <w:snapToGrid w:val="0"/>
        <w:spacing w:before="120" w:after="0" w:line="271" w:lineRule="auto"/>
        <w:ind w:left="426" w:right="17" w:hanging="441"/>
      </w:pPr>
      <w:r w:rsidRPr="00216139">
        <w:t>Pozytywnie zaopiniowaną przez promotora rozprawę wraz ze streszczeniami (1 egzemplarz)</w:t>
      </w:r>
      <w:r w:rsidR="00BF3400" w:rsidRPr="00216139">
        <w:t xml:space="preserve"> i stroną tytułową </w:t>
      </w:r>
      <w:r w:rsidRPr="00216139">
        <w:t>doktorant składa do Komisji Doktorskiej Rady Naukowej, której posiedzenie odbywa się w terminie poprzedzającym posiedzenie Prezydium Rady.</w:t>
      </w:r>
      <w:r w:rsidR="00BF3400" w:rsidRPr="00216139">
        <w:t xml:space="preserve"> Rozprawa powinna być poddana jednokrotnemu lub dwukrotnemu przeskanowaniu przez jednolity system anty-plagiatowy (JSA). Wynik skanowania w wersji ogólnej powinien być dołączony do rozprawy. </w:t>
      </w:r>
      <w:r w:rsidRPr="00216139">
        <w:lastRenderedPageBreak/>
        <w:t>Równolegle, promotor składa w sekretariacie Rady Naukowej podpisane przez siebie pismo skierowane do Przewodniczącego Rady Naukowej zawiera</w:t>
      </w:r>
      <w:r w:rsidR="0043197E" w:rsidRPr="00216139">
        <w:t xml:space="preserve">jące </w:t>
      </w:r>
      <w:r w:rsidRPr="00216139">
        <w:t xml:space="preserve">następujące informacje: </w:t>
      </w:r>
    </w:p>
    <w:p w14:paraId="7160373D" w14:textId="77777777" w:rsidR="007D070B" w:rsidRPr="00216139" w:rsidRDefault="007D070B" w:rsidP="007D070B">
      <w:pPr>
        <w:numPr>
          <w:ilvl w:val="0"/>
          <w:numId w:val="1"/>
        </w:numPr>
        <w:tabs>
          <w:tab w:val="left" w:pos="9498"/>
        </w:tabs>
        <w:spacing w:before="120" w:after="0" w:line="271" w:lineRule="auto"/>
        <w:ind w:left="850" w:right="17" w:hanging="357"/>
      </w:pPr>
      <w:r w:rsidRPr="00216139">
        <w:t xml:space="preserve">Tytuł rozprawy doktorskiej i nazwiska wszystkich promotorów. </w:t>
      </w:r>
    </w:p>
    <w:p w14:paraId="13340B0F" w14:textId="3ED0E71D"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Stwierdzenie, że </w:t>
      </w:r>
      <w:r w:rsidR="0043197E" w:rsidRPr="00216139">
        <w:t xml:space="preserve">rozprawa </w:t>
      </w:r>
      <w:r w:rsidRPr="00216139">
        <w:t xml:space="preserve">jest ukończona i stanowi oryginalne rozwiązanie problemu naukowego.  </w:t>
      </w:r>
    </w:p>
    <w:p w14:paraId="4E990781"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Oświadczenie, że żaden z przedstawionych w rozprawie wyników nie jest i nie będzie włączony do innej rozprawy.  </w:t>
      </w:r>
    </w:p>
    <w:p w14:paraId="5FC1BD86" w14:textId="651FC8FB"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Opinię na temat </w:t>
      </w:r>
      <w:r w:rsidR="0043197E" w:rsidRPr="00216139">
        <w:t xml:space="preserve">rozprawy </w:t>
      </w:r>
      <w:r w:rsidRPr="00216139">
        <w:t xml:space="preserve">i krótki opis, czego </w:t>
      </w:r>
      <w:r w:rsidR="0043197E" w:rsidRPr="00216139">
        <w:t xml:space="preserve">ona </w:t>
      </w:r>
      <w:r w:rsidRPr="00216139">
        <w:t xml:space="preserve">dotyczy. </w:t>
      </w:r>
    </w:p>
    <w:p w14:paraId="26909978"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Proponowane nazwiska co najmniej dwóch recenzentów (UWAGA: recenzentów powołuje się spośród osób posiadających stopień doktora habilitowanego lub tytuł profesora, zatrudnionych w jednostce innej niż ta, której pracownikiem lub doktorantem jest osoba ubiegająca się o nadanie stopnia doktora i niebędących członkami Rady Naukowej Instytutu Biologii Doświadczalnej) wraz z ich afiliacjami, adresami e-mail i krótkim uzasadnieniem.  </w:t>
      </w:r>
    </w:p>
    <w:p w14:paraId="145C57A1"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Stwierdzenie, że proponowani recenzenci są zatrudnieni w jednostce badawczej. </w:t>
      </w:r>
    </w:p>
    <w:p w14:paraId="359A7675" w14:textId="4E3A5B5C"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Oświadczenie, iż z proponowanymi recenzentami </w:t>
      </w:r>
      <w:r w:rsidR="0043197E" w:rsidRPr="00216139">
        <w:t>doktorant i promotor/</w:t>
      </w:r>
      <w:r w:rsidR="005B523C" w:rsidRPr="00216139">
        <w:t>promoto</w:t>
      </w:r>
      <w:r w:rsidR="0043197E" w:rsidRPr="00216139">
        <w:t xml:space="preserve">rzy </w:t>
      </w:r>
      <w:r w:rsidRPr="00216139">
        <w:t>nie ma</w:t>
      </w:r>
      <w:r w:rsidR="00BF3400" w:rsidRPr="00216139">
        <w:t>ją</w:t>
      </w:r>
      <w:r w:rsidRPr="00216139">
        <w:t xml:space="preserve"> żadnego konfliktu interesów (pokrewieństwo, powinowactwo, zależność służbowa, wspólne granty, wspólne publikacje w ciągu ostatnich 5 lat). </w:t>
      </w:r>
    </w:p>
    <w:p w14:paraId="01BF3E79" w14:textId="77777777" w:rsidR="007D070B" w:rsidRPr="00216139" w:rsidRDefault="007D070B" w:rsidP="001B4B10">
      <w:pPr>
        <w:tabs>
          <w:tab w:val="left" w:pos="9498"/>
        </w:tabs>
        <w:spacing w:after="136" w:line="240" w:lineRule="auto"/>
        <w:ind w:left="851" w:right="18" w:hanging="360"/>
        <w:rPr>
          <w:sz w:val="4"/>
          <w:szCs w:val="4"/>
        </w:rPr>
      </w:pPr>
    </w:p>
    <w:p w14:paraId="20CC64E0" w14:textId="77777777" w:rsidR="007D070B" w:rsidRPr="00216139" w:rsidRDefault="007D070B" w:rsidP="007D070B">
      <w:pPr>
        <w:tabs>
          <w:tab w:val="left" w:pos="8789"/>
          <w:tab w:val="left" w:pos="9498"/>
        </w:tabs>
        <w:spacing w:after="136"/>
        <w:ind w:left="426" w:right="18" w:firstLine="0"/>
      </w:pPr>
      <w:r w:rsidRPr="00216139">
        <w:t xml:space="preserve">Wersję edytowalną tego pisma (bez podpisu) promotor przesyła przewodniczącemu Komisji Doktorskiej. </w:t>
      </w:r>
    </w:p>
    <w:p w14:paraId="5C46B2B4" w14:textId="790ADBDA" w:rsidR="007D070B" w:rsidRPr="00216139" w:rsidRDefault="007D070B" w:rsidP="007D070B">
      <w:pPr>
        <w:tabs>
          <w:tab w:val="left" w:pos="8789"/>
          <w:tab w:val="left" w:pos="9498"/>
        </w:tabs>
        <w:spacing w:after="136"/>
        <w:ind w:left="426" w:right="18" w:firstLine="0"/>
      </w:pPr>
      <w:r w:rsidRPr="00216139">
        <w:t xml:space="preserve">Komisja Doktorska po zapoznaniu się z rozprawą i pismem od promotora podejmuje uchwałę o przyjęciu rozprawy. W </w:t>
      </w:r>
      <w:r w:rsidR="0043197E" w:rsidRPr="00216139">
        <w:t xml:space="preserve">razie </w:t>
      </w:r>
      <w:r w:rsidR="00C30179" w:rsidRPr="00216139">
        <w:t xml:space="preserve">stwierdzenia </w:t>
      </w:r>
      <w:r w:rsidRPr="00216139">
        <w:t xml:space="preserve">jakichkolwiek uwag do rozprawy Komisja Doktorska wzywa doktoranta do </w:t>
      </w:r>
      <w:r w:rsidR="0049350E" w:rsidRPr="00216139">
        <w:t xml:space="preserve">jej </w:t>
      </w:r>
      <w:r w:rsidRPr="00216139">
        <w:t xml:space="preserve">poprawy w terminie dwóch tygodni; w </w:t>
      </w:r>
      <w:r w:rsidR="0049350E" w:rsidRPr="00216139">
        <w:t xml:space="preserve">przypadku niedotrzymania tego terminu </w:t>
      </w:r>
      <w:r w:rsidRPr="00216139">
        <w:t>rozprawa będzie zwrócona doktorantowi</w:t>
      </w:r>
      <w:r w:rsidR="00CC4815" w:rsidRPr="00216139">
        <w:t xml:space="preserve"> i dalsze etapy przewodu będą wstrzymane</w:t>
      </w:r>
      <w:r w:rsidRPr="00216139">
        <w:t xml:space="preserve">. </w:t>
      </w:r>
    </w:p>
    <w:p w14:paraId="1F427F41" w14:textId="164DA8A7" w:rsidR="007D070B" w:rsidRPr="00216139" w:rsidRDefault="0049350E" w:rsidP="001B4B10">
      <w:pPr>
        <w:tabs>
          <w:tab w:val="left" w:pos="9498"/>
        </w:tabs>
        <w:spacing w:after="0" w:line="271" w:lineRule="auto"/>
        <w:ind w:left="425" w:right="17" w:firstLine="0"/>
      </w:pPr>
      <w:r w:rsidRPr="00216139">
        <w:t xml:space="preserve">Jeśli Komisja Doktorska podejmie uchwałę o przyjęciu rozprawy, </w:t>
      </w:r>
      <w:r w:rsidR="007D070B" w:rsidRPr="00216139">
        <w:t xml:space="preserve">najpóźniej w przeddzień posiedzenia Rady Naukowej (do godz. 12:00) doktorant składa w sekretariacie Rady Naukowej 3 egzemplarze ostatecznej wersji rozprawy. W jednym z egzemplarzy, przed stroną tytułową, powinno znaleźć się oświadczenie dotyczące udostępniania pracy przez bibliotekę (wzór oświadczenia znajduje się na stronie Instytutu Nenckiego </w:t>
      </w:r>
      <w:r w:rsidR="00C728BB" w:rsidRPr="00216139">
        <w:t>intra.nencki.gov.pl,</w:t>
      </w:r>
      <w:r w:rsidR="007D070B" w:rsidRPr="00216139">
        <w:t xml:space="preserve"> w zakładce Rada Naukowa/Komisja Doktorska). Jednocześnie, promotor składa wydrukowany i podpisany wynik w wersji ogólnej skanowania rozprawy w systemie JSA wraz z pismem oceniającym wynik skanowania i określeniem oryginalności rozprawy. Ponadto, doktorant przesyła do sekretariatu Rady Naukowej (</w:t>
      </w:r>
      <w:hyperlink r:id="rId8" w:history="1">
        <w:r w:rsidR="007D070B" w:rsidRPr="00216139">
          <w:rPr>
            <w:rStyle w:val="Hipercze"/>
          </w:rPr>
          <w:t>rn@nencki.edu.pl</w:t>
        </w:r>
      </w:hyperlink>
      <w:r w:rsidR="007D070B" w:rsidRPr="00216139">
        <w:t>) elektroniczne wersje: rozprawy, streszczeń w języku polskim i angielskim (do 4 000 znaków każde) wraz ze słowami kluczowymi (maksymalnie 6)</w:t>
      </w:r>
      <w:r w:rsidRPr="00216139">
        <w:t xml:space="preserve"> przeznaczone do umieszczenia w repozytorium cyfrowym</w:t>
      </w:r>
      <w:r w:rsidRPr="00216139" w:rsidDel="00100D96">
        <w:t xml:space="preserve"> </w:t>
      </w:r>
      <w:r w:rsidRPr="00216139">
        <w:t>Instytutu Nenckiego</w:t>
      </w:r>
      <w:r w:rsidR="007D070B" w:rsidRPr="00216139">
        <w:t>, a także elektroniczną wersję pełnego skanowania w systemie JSA.</w:t>
      </w:r>
    </w:p>
    <w:p w14:paraId="3C4BD76D" w14:textId="77777777" w:rsidR="001B4B10" w:rsidRPr="00216139" w:rsidRDefault="001B4B10" w:rsidP="001B4B10">
      <w:pPr>
        <w:tabs>
          <w:tab w:val="left" w:pos="9498"/>
        </w:tabs>
        <w:spacing w:after="85" w:line="240" w:lineRule="auto"/>
        <w:ind w:left="426" w:right="18" w:firstLine="0"/>
        <w:rPr>
          <w:sz w:val="12"/>
          <w:szCs w:val="12"/>
        </w:rPr>
      </w:pPr>
    </w:p>
    <w:p w14:paraId="5518AE9D" w14:textId="77777777" w:rsidR="007D070B" w:rsidRPr="00216139" w:rsidRDefault="007D070B" w:rsidP="007D070B">
      <w:pPr>
        <w:pStyle w:val="Akapitzlist"/>
        <w:numPr>
          <w:ilvl w:val="1"/>
          <w:numId w:val="14"/>
        </w:numPr>
        <w:tabs>
          <w:tab w:val="left" w:pos="9498"/>
        </w:tabs>
        <w:spacing w:after="85"/>
        <w:ind w:left="426" w:right="18" w:hanging="441"/>
      </w:pPr>
      <w:r w:rsidRPr="00216139">
        <w:t xml:space="preserve">Na posiedzeniu Rady Naukowej wyznaczani są recenzenci, przy czym głosowania następują nad każdym kandydatem osobno. </w:t>
      </w:r>
    </w:p>
    <w:p w14:paraId="2EEF9A3F" w14:textId="77777777" w:rsidR="007D070B" w:rsidRPr="00216139" w:rsidRDefault="007D070B" w:rsidP="007D070B">
      <w:pPr>
        <w:tabs>
          <w:tab w:val="left" w:pos="9498"/>
        </w:tabs>
        <w:spacing w:after="85"/>
        <w:ind w:left="426" w:right="18" w:firstLine="0"/>
      </w:pPr>
      <w:r w:rsidRPr="00216139">
        <w:t xml:space="preserve">Recenzenci są zobowiązani w ciągu dwóch miesięcy przygotować recenzje, które mają być dostarczone do sekretariatu w wersji elektronicznej i papierowej (dwa podpisane egzemplarze). </w:t>
      </w:r>
    </w:p>
    <w:p w14:paraId="38FD3B3A" w14:textId="77777777" w:rsidR="007D070B" w:rsidRPr="00216139" w:rsidRDefault="007D070B" w:rsidP="00692FDF">
      <w:pPr>
        <w:tabs>
          <w:tab w:val="left" w:pos="9498"/>
        </w:tabs>
        <w:spacing w:after="0" w:line="271" w:lineRule="auto"/>
        <w:ind w:left="425" w:right="17" w:firstLine="0"/>
        <w:rPr>
          <w:sz w:val="16"/>
          <w:szCs w:val="16"/>
        </w:rPr>
      </w:pPr>
    </w:p>
    <w:p w14:paraId="65D5FFD4" w14:textId="3178B097" w:rsidR="007D070B" w:rsidRPr="00216139" w:rsidRDefault="007D070B" w:rsidP="007D070B">
      <w:pPr>
        <w:tabs>
          <w:tab w:val="left" w:pos="9498"/>
        </w:tabs>
        <w:spacing w:after="0" w:line="259" w:lineRule="auto"/>
        <w:ind w:left="0" w:right="0" w:firstLine="0"/>
      </w:pPr>
      <w:r w:rsidRPr="00216139">
        <w:rPr>
          <w:b/>
          <w:i/>
        </w:rPr>
        <w:t xml:space="preserve">Nadanie stopnia doktora </w:t>
      </w:r>
    </w:p>
    <w:p w14:paraId="5DC44719" w14:textId="77777777" w:rsidR="007D070B" w:rsidRPr="00216139" w:rsidRDefault="007D070B" w:rsidP="007D070B">
      <w:pPr>
        <w:tabs>
          <w:tab w:val="left" w:pos="9498"/>
        </w:tabs>
        <w:spacing w:after="5" w:line="250" w:lineRule="auto"/>
        <w:ind w:left="0" w:right="251" w:firstLine="0"/>
        <w:rPr>
          <w:sz w:val="12"/>
          <w:szCs w:val="12"/>
        </w:rPr>
      </w:pPr>
    </w:p>
    <w:p w14:paraId="4DE8772D" w14:textId="77777777" w:rsidR="007D070B" w:rsidRPr="00216139" w:rsidRDefault="007D070B" w:rsidP="007D070B">
      <w:pPr>
        <w:pStyle w:val="Akapitzlist"/>
        <w:numPr>
          <w:ilvl w:val="1"/>
          <w:numId w:val="14"/>
        </w:numPr>
        <w:tabs>
          <w:tab w:val="left" w:pos="9498"/>
        </w:tabs>
        <w:snapToGrid w:val="0"/>
        <w:spacing w:before="120" w:after="5" w:line="250" w:lineRule="auto"/>
        <w:ind w:left="426" w:right="249" w:hanging="441"/>
      </w:pPr>
      <w:r w:rsidRPr="00216139">
        <w:t xml:space="preserve">Po wpłynięciu dwóch pozytywnych recenzji Komisja Doktorska podejmuje uchwałę o dopuszczeniu rozprawy do publicznej obrony. Na wniosek recenzenta Rada Naukowa może </w:t>
      </w:r>
      <w:r w:rsidRPr="00216139">
        <w:lastRenderedPageBreak/>
        <w:t xml:space="preserve">zwrócić rozprawę do poprawy. Poprawiona rozprawa wysyłana jest do recenzji do tych samych recenzentów. </w:t>
      </w:r>
    </w:p>
    <w:p w14:paraId="6A30E52B" w14:textId="44943262" w:rsidR="007D070B" w:rsidRPr="00216139" w:rsidRDefault="007D070B" w:rsidP="007D070B">
      <w:pPr>
        <w:tabs>
          <w:tab w:val="left" w:pos="9498"/>
        </w:tabs>
        <w:snapToGrid w:val="0"/>
        <w:spacing w:before="120" w:after="5" w:line="250" w:lineRule="auto"/>
        <w:ind w:left="426" w:right="249" w:firstLine="0"/>
      </w:pPr>
      <w:r w:rsidRPr="00216139">
        <w:t>W przypadku uzyskania przynajmniej jednej negatywnej recenzji Rada Naukowa, a nie Komisja Doktorska decyduje o dopuszczeniu (lub niedopuszczeniu) doktoranta do obrony. Nieprzyjęta rozprawa doktorska nie może być podstawą do ubiegania się o nadanie stopnia doktora w innych jednostkach organizacyjnych.</w:t>
      </w:r>
    </w:p>
    <w:p w14:paraId="045DC5E0" w14:textId="77777777" w:rsidR="001B4B10" w:rsidRPr="00216139" w:rsidRDefault="001B4B10" w:rsidP="00692FDF">
      <w:pPr>
        <w:tabs>
          <w:tab w:val="left" w:pos="9498"/>
        </w:tabs>
        <w:snapToGrid w:val="0"/>
        <w:spacing w:after="0" w:line="240" w:lineRule="auto"/>
        <w:ind w:left="425" w:right="249" w:firstLine="0"/>
        <w:rPr>
          <w:sz w:val="12"/>
          <w:szCs w:val="12"/>
        </w:rPr>
      </w:pPr>
    </w:p>
    <w:p w14:paraId="70D48B12" w14:textId="77777777" w:rsidR="007D070B" w:rsidRPr="00216139" w:rsidRDefault="007D070B" w:rsidP="001B4B10">
      <w:pPr>
        <w:pStyle w:val="Akapitzlist"/>
        <w:numPr>
          <w:ilvl w:val="1"/>
          <w:numId w:val="14"/>
        </w:numPr>
        <w:tabs>
          <w:tab w:val="left" w:pos="9498"/>
        </w:tabs>
        <w:snapToGrid w:val="0"/>
        <w:spacing w:after="5" w:line="240" w:lineRule="auto"/>
        <w:ind w:left="425" w:right="249" w:hanging="442"/>
      </w:pPr>
      <w:r w:rsidRPr="00216139">
        <w:t>Recenzje wraz z rozprawą na 10 dni przed wyznaczonym terminem publicznej obrony są udostępnione na stronie BIP Instytutu. Rozprawa, streszczenia i recenzje powinny być niezwłocznie umieszczone również w systemie POL-on.</w:t>
      </w:r>
    </w:p>
    <w:p w14:paraId="24E81353" w14:textId="1380CD88" w:rsidR="007D070B" w:rsidRPr="00216139" w:rsidRDefault="007D070B" w:rsidP="007D070B">
      <w:pPr>
        <w:tabs>
          <w:tab w:val="left" w:pos="9498"/>
        </w:tabs>
        <w:snapToGrid w:val="0"/>
        <w:spacing w:before="120" w:after="5" w:line="250" w:lineRule="auto"/>
        <w:ind w:left="426" w:right="249" w:firstLine="0"/>
      </w:pPr>
      <w:r w:rsidRPr="00216139">
        <w:t xml:space="preserve">Obrona rozprawy doktorskiej odbywa się na </w:t>
      </w:r>
      <w:r w:rsidR="002939B1" w:rsidRPr="00216139">
        <w:t xml:space="preserve">otwartym </w:t>
      </w:r>
      <w:r w:rsidRPr="00216139">
        <w:t>posiedzeniu Komisji Doktorskiej</w:t>
      </w:r>
      <w:r w:rsidR="0049350E" w:rsidRPr="00216139">
        <w:t>, w którym</w:t>
      </w:r>
      <w:r w:rsidR="002939B1" w:rsidRPr="00216139">
        <w:t>, oprócz innych uczestników,</w:t>
      </w:r>
      <w:r w:rsidRPr="00216139">
        <w:t xml:space="preserve"> udział biorą: członkowie</w:t>
      </w:r>
      <w:r w:rsidR="0049350E" w:rsidRPr="00216139">
        <w:t xml:space="preserve"> Komisji Doktorskiej</w:t>
      </w:r>
      <w:r w:rsidRPr="00216139">
        <w:t xml:space="preserve">, promotor/promotorzy, recenzenci, członkowie Rady Naukowej nie wchodzący w skład Komisji </w:t>
      </w:r>
      <w:r w:rsidR="0049350E" w:rsidRPr="00216139">
        <w:t xml:space="preserve">Doktorskiej </w:t>
      </w:r>
      <w:r w:rsidRPr="00216139">
        <w:t xml:space="preserve">oraz </w:t>
      </w:r>
      <w:r w:rsidR="0049350E" w:rsidRPr="00216139">
        <w:t xml:space="preserve">inne </w:t>
      </w:r>
      <w:r w:rsidRPr="00216139">
        <w:t xml:space="preserve">osoby obecne podczas obrony ze stopniem doktora habilitowanego i tytułem profesora w dyscyplinie nauk biologicznych lub dyscyplinach pokrewnych; wszystkie te osoby stanowią zespół oceniający. </w:t>
      </w:r>
      <w:r w:rsidR="00930852" w:rsidRPr="00216139">
        <w:t>Na obronie n</w:t>
      </w:r>
      <w:r w:rsidRPr="00216139">
        <w:t>iezbędna jest obecność promotora i przynajmniej jednego recenzenta.</w:t>
      </w:r>
    </w:p>
    <w:p w14:paraId="763A0C46" w14:textId="77777777" w:rsidR="007D070B" w:rsidRPr="00216139" w:rsidRDefault="007D070B" w:rsidP="007D070B">
      <w:pPr>
        <w:tabs>
          <w:tab w:val="left" w:pos="9498"/>
        </w:tabs>
        <w:spacing w:before="120" w:line="271" w:lineRule="auto"/>
        <w:ind w:left="993" w:right="431" w:hanging="360"/>
      </w:pPr>
      <w:r w:rsidRPr="00216139">
        <w:t xml:space="preserve">Podczas otwartej części obrony: </w:t>
      </w:r>
    </w:p>
    <w:p w14:paraId="2BF5D151" w14:textId="77777777" w:rsidR="007D070B" w:rsidRPr="00216139" w:rsidRDefault="007D070B" w:rsidP="007D070B">
      <w:pPr>
        <w:pStyle w:val="Akapitzlist"/>
        <w:numPr>
          <w:ilvl w:val="0"/>
          <w:numId w:val="8"/>
        </w:numPr>
        <w:tabs>
          <w:tab w:val="left" w:pos="9498"/>
        </w:tabs>
        <w:ind w:left="993" w:right="431"/>
      </w:pPr>
      <w:r w:rsidRPr="00216139">
        <w:t>promotor przedstawia sylwetkę doktoranta</w:t>
      </w:r>
      <w:r w:rsidR="00930852" w:rsidRPr="00216139">
        <w:t>,</w:t>
      </w:r>
      <w:r w:rsidRPr="00216139">
        <w:t xml:space="preserve"> </w:t>
      </w:r>
    </w:p>
    <w:p w14:paraId="106BDBE2" w14:textId="77777777" w:rsidR="007D070B" w:rsidRPr="00216139" w:rsidRDefault="007D070B" w:rsidP="007D070B">
      <w:pPr>
        <w:pStyle w:val="Akapitzlist"/>
        <w:numPr>
          <w:ilvl w:val="0"/>
          <w:numId w:val="8"/>
        </w:numPr>
        <w:tabs>
          <w:tab w:val="left" w:pos="9498"/>
        </w:tabs>
        <w:ind w:left="993" w:right="18"/>
      </w:pPr>
      <w:r w:rsidRPr="00216139">
        <w:t>doktorant w 20. minutowym wystąpieniu przedstawia główne tezy rozprawy i uzyskane wyniki</w:t>
      </w:r>
      <w:r w:rsidR="00930852" w:rsidRPr="00216139">
        <w:t>,</w:t>
      </w:r>
      <w:r w:rsidRPr="00216139">
        <w:t xml:space="preserve"> </w:t>
      </w:r>
    </w:p>
    <w:p w14:paraId="14DF1D35" w14:textId="77777777" w:rsidR="007D070B" w:rsidRPr="00216139" w:rsidRDefault="007D070B" w:rsidP="007D070B">
      <w:pPr>
        <w:pStyle w:val="Akapitzlist"/>
        <w:numPr>
          <w:ilvl w:val="0"/>
          <w:numId w:val="8"/>
        </w:numPr>
        <w:tabs>
          <w:tab w:val="left" w:pos="9498"/>
        </w:tabs>
        <w:ind w:left="993" w:right="18"/>
      </w:pPr>
      <w:r w:rsidRPr="00216139">
        <w:t>recenzenci przedstawiają recenzje; nie jest wymagane odczytywanie recenzji</w:t>
      </w:r>
      <w:r w:rsidRPr="00216139">
        <w:rPr>
          <w:i/>
        </w:rPr>
        <w:t xml:space="preserve"> in extenso, </w:t>
      </w:r>
      <w:r w:rsidRPr="00216139">
        <w:rPr>
          <w:iCs/>
        </w:rPr>
        <w:t>c</w:t>
      </w:r>
      <w:r w:rsidRPr="00216139">
        <w:t>hyba, że jeden recenzent jest nieobecny i wtedy jego recenzja odczytywana jest w całości</w:t>
      </w:r>
      <w:r w:rsidR="00930852" w:rsidRPr="00216139">
        <w:t>,</w:t>
      </w:r>
      <w:r w:rsidRPr="00216139">
        <w:t xml:space="preserve"> </w:t>
      </w:r>
    </w:p>
    <w:p w14:paraId="4E704542" w14:textId="77777777" w:rsidR="007D070B" w:rsidRPr="00216139" w:rsidRDefault="007D070B" w:rsidP="007D070B">
      <w:pPr>
        <w:pStyle w:val="Akapitzlist"/>
        <w:numPr>
          <w:ilvl w:val="0"/>
          <w:numId w:val="8"/>
        </w:numPr>
        <w:tabs>
          <w:tab w:val="left" w:pos="9498"/>
        </w:tabs>
        <w:ind w:left="993" w:right="18"/>
      </w:pPr>
      <w:r w:rsidRPr="00216139">
        <w:t>doktorant ustosunkowuje się do uwag recenzentów</w:t>
      </w:r>
      <w:r w:rsidR="00930852" w:rsidRPr="00216139">
        <w:t>,</w:t>
      </w:r>
      <w:r w:rsidRPr="00216139">
        <w:t xml:space="preserve"> </w:t>
      </w:r>
    </w:p>
    <w:p w14:paraId="441DC7FF" w14:textId="77777777" w:rsidR="007D070B" w:rsidRPr="00216139" w:rsidRDefault="007D070B" w:rsidP="007D070B">
      <w:pPr>
        <w:pStyle w:val="Akapitzlist"/>
        <w:numPr>
          <w:ilvl w:val="0"/>
          <w:numId w:val="8"/>
        </w:numPr>
        <w:tabs>
          <w:tab w:val="left" w:pos="9498"/>
        </w:tabs>
        <w:ind w:left="993" w:right="18"/>
      </w:pPr>
      <w:r w:rsidRPr="00216139">
        <w:t xml:space="preserve">doktorant odpowiada na pytania osób uczestniczących w obronie rozprawy. </w:t>
      </w:r>
    </w:p>
    <w:p w14:paraId="458E655E" w14:textId="77777777" w:rsidR="007D070B" w:rsidRPr="00216139" w:rsidRDefault="007D070B" w:rsidP="007D070B">
      <w:pPr>
        <w:tabs>
          <w:tab w:val="left" w:pos="9072"/>
          <w:tab w:val="left" w:pos="9498"/>
        </w:tabs>
        <w:spacing w:before="120" w:line="271" w:lineRule="auto"/>
        <w:ind w:left="993" w:right="17" w:hanging="360"/>
      </w:pPr>
      <w:r w:rsidRPr="00216139">
        <w:t xml:space="preserve">Podczas części zamkniętej, w której bierze udział zespół oceniający: </w:t>
      </w:r>
    </w:p>
    <w:p w14:paraId="02D397ED" w14:textId="77777777" w:rsidR="007D070B" w:rsidRPr="00216139" w:rsidRDefault="007D070B" w:rsidP="007D070B">
      <w:pPr>
        <w:pStyle w:val="Akapitzlist"/>
        <w:numPr>
          <w:ilvl w:val="0"/>
          <w:numId w:val="9"/>
        </w:numPr>
        <w:tabs>
          <w:tab w:val="left" w:pos="9498"/>
        </w:tabs>
        <w:ind w:left="993" w:right="18"/>
      </w:pPr>
      <w:r w:rsidRPr="00216139">
        <w:t>recenzenci informują o swojej opinii dotyczącej odpowiedzi doktoranta na ich uwagi oraz na jego odpowiedzi w otwartej dyskusji</w:t>
      </w:r>
      <w:r w:rsidR="00930852" w:rsidRPr="00216139">
        <w:t>,</w:t>
      </w:r>
      <w:r w:rsidRPr="00216139">
        <w:t xml:space="preserve"> </w:t>
      </w:r>
    </w:p>
    <w:p w14:paraId="0A780B3C" w14:textId="77777777" w:rsidR="007D070B" w:rsidRPr="00216139" w:rsidRDefault="007D070B" w:rsidP="007D070B">
      <w:pPr>
        <w:pStyle w:val="Akapitzlist"/>
        <w:numPr>
          <w:ilvl w:val="0"/>
          <w:numId w:val="9"/>
        </w:numPr>
        <w:tabs>
          <w:tab w:val="left" w:pos="9072"/>
          <w:tab w:val="left" w:pos="9498"/>
        </w:tabs>
        <w:ind w:left="993" w:right="431"/>
      </w:pPr>
      <w:r w:rsidRPr="00216139">
        <w:t>inni uczestnicy tej części posiedzenia wyrażają swoją opinię nt. przebiegu obrony</w:t>
      </w:r>
      <w:r w:rsidR="00930852" w:rsidRPr="00216139">
        <w:t>,</w:t>
      </w:r>
      <w:r w:rsidRPr="00216139">
        <w:t xml:space="preserve"> </w:t>
      </w:r>
    </w:p>
    <w:p w14:paraId="3A53AFC0" w14:textId="0F06F56A" w:rsidR="007D070B" w:rsidRPr="00216139" w:rsidRDefault="007D070B" w:rsidP="007D070B">
      <w:pPr>
        <w:pStyle w:val="Akapitzlist"/>
        <w:numPr>
          <w:ilvl w:val="0"/>
          <w:numId w:val="9"/>
        </w:numPr>
        <w:tabs>
          <w:tab w:val="left" w:pos="9498"/>
        </w:tabs>
        <w:spacing w:after="24" w:line="259" w:lineRule="auto"/>
        <w:ind w:left="993" w:right="18"/>
      </w:pPr>
      <w:r w:rsidRPr="00216139">
        <w:t xml:space="preserve">następuje tajne głosowanie nad uchwałą w sprawie przyjęcia publicznej obrony rozprawy oraz w przypadku spełnienia kryteriów </w:t>
      </w:r>
      <w:r w:rsidR="001D3145" w:rsidRPr="00216139">
        <w:t>-</w:t>
      </w:r>
      <w:r w:rsidRPr="00216139">
        <w:t xml:space="preserve"> nad wyróżnieniem rozprawy doktorskiej; kryteria wyróżnienia i tryb głosowania są opisane w Załączniku nr 2 do Regulaminu Rady Naukowej. W głosowaniu nie bierze udziału promotor pomocniczy.</w:t>
      </w:r>
    </w:p>
    <w:p w14:paraId="378A3700" w14:textId="77777777" w:rsidR="007D070B" w:rsidRPr="00216139" w:rsidRDefault="007D070B" w:rsidP="007D070B">
      <w:pPr>
        <w:pStyle w:val="Akapitzlist"/>
        <w:tabs>
          <w:tab w:val="left" w:pos="9498"/>
        </w:tabs>
        <w:spacing w:after="24" w:line="259" w:lineRule="auto"/>
        <w:ind w:left="993" w:right="18" w:firstLine="0"/>
        <w:rPr>
          <w:sz w:val="12"/>
          <w:szCs w:val="12"/>
        </w:rPr>
      </w:pPr>
    </w:p>
    <w:p w14:paraId="4C6CD8E2" w14:textId="77777777" w:rsidR="007D070B" w:rsidRPr="00216139" w:rsidRDefault="007D070B" w:rsidP="007D070B">
      <w:pPr>
        <w:pStyle w:val="Akapitzlist"/>
        <w:tabs>
          <w:tab w:val="left" w:pos="9498"/>
        </w:tabs>
        <w:spacing w:after="24" w:line="259" w:lineRule="auto"/>
        <w:ind w:left="426" w:right="18" w:firstLine="0"/>
      </w:pPr>
      <w:r w:rsidRPr="00216139">
        <w:t>Z posiedzenia Komisji Doktorskiej przygotowywany jest protokół, którego załącznikami są podsumowanie wystąpienia doktoranta oraz jego odpowiedzi na uwagi recenzentów zawarte w przedstawionych recenzjach. Protokół podpisuje przewodniczący Komisji Doktorskiej i promotor; protokołu nie podpisuje kopromotor i promotor pomocniczy.</w:t>
      </w:r>
    </w:p>
    <w:p w14:paraId="06C946CC" w14:textId="77777777" w:rsidR="007D070B" w:rsidRPr="00216139" w:rsidRDefault="007D070B" w:rsidP="007D070B">
      <w:pPr>
        <w:pStyle w:val="Akapitzlist"/>
        <w:tabs>
          <w:tab w:val="left" w:pos="9498"/>
        </w:tabs>
        <w:spacing w:after="24" w:line="259" w:lineRule="auto"/>
        <w:ind w:left="426" w:right="18" w:firstLine="0"/>
        <w:rPr>
          <w:sz w:val="12"/>
          <w:szCs w:val="12"/>
        </w:rPr>
      </w:pPr>
    </w:p>
    <w:p w14:paraId="72ADBAC7" w14:textId="64A82E73" w:rsidR="007D070B" w:rsidRPr="00216139" w:rsidRDefault="007D070B" w:rsidP="007D070B">
      <w:pPr>
        <w:pStyle w:val="Akapitzlist"/>
        <w:numPr>
          <w:ilvl w:val="1"/>
          <w:numId w:val="14"/>
        </w:numPr>
        <w:tabs>
          <w:tab w:val="left" w:pos="9498"/>
        </w:tabs>
        <w:snapToGrid w:val="0"/>
        <w:spacing w:before="120" w:after="24" w:line="259" w:lineRule="auto"/>
        <w:ind w:left="426" w:right="18" w:hanging="441"/>
      </w:pPr>
      <w:r w:rsidRPr="00216139">
        <w:t>Rad</w:t>
      </w:r>
      <w:r w:rsidR="00D51596" w:rsidRPr="00216139">
        <w:t>a</w:t>
      </w:r>
      <w:r w:rsidRPr="00216139">
        <w:t xml:space="preserve"> Naukow</w:t>
      </w:r>
      <w:r w:rsidR="00D51596" w:rsidRPr="00216139">
        <w:t>a</w:t>
      </w:r>
      <w:r w:rsidRPr="00216139">
        <w:t xml:space="preserve">, po zapoznaniu się z protokołem z przebiegu obrony, w głosowaniu tajnym podejmuje </w:t>
      </w:r>
      <w:r w:rsidRPr="00216139">
        <w:rPr>
          <w:b/>
        </w:rPr>
        <w:t>uchwałę</w:t>
      </w:r>
      <w:r w:rsidRPr="00216139">
        <w:t xml:space="preserve"> w sprawie nadania stopnia doktora w dyscyplinie nauki biologiczne. Odwołania od decyzji o odmowie nadania stopnia wnosi się do Rady Doskonałości Naukowej (patrz Art. 193. Ustawy z 4 lipca 2018 r. ze zm.). </w:t>
      </w:r>
    </w:p>
    <w:p w14:paraId="0DE346C1" w14:textId="77777777" w:rsidR="007D070B" w:rsidRPr="00216139" w:rsidRDefault="007D070B" w:rsidP="001B4B10">
      <w:pPr>
        <w:pStyle w:val="Akapitzlist"/>
        <w:tabs>
          <w:tab w:val="left" w:pos="9498"/>
        </w:tabs>
        <w:snapToGrid w:val="0"/>
        <w:spacing w:before="120" w:after="24" w:line="276" w:lineRule="auto"/>
        <w:ind w:left="426" w:right="18" w:firstLine="0"/>
        <w:rPr>
          <w:sz w:val="12"/>
          <w:szCs w:val="12"/>
        </w:rPr>
      </w:pPr>
    </w:p>
    <w:p w14:paraId="068754BD" w14:textId="0F4E850C" w:rsidR="00E56897" w:rsidRPr="00216139" w:rsidRDefault="007D070B" w:rsidP="00E56897">
      <w:pPr>
        <w:pStyle w:val="Akapitzlist"/>
        <w:numPr>
          <w:ilvl w:val="1"/>
          <w:numId w:val="14"/>
        </w:numPr>
        <w:tabs>
          <w:tab w:val="left" w:pos="9498"/>
        </w:tabs>
        <w:snapToGrid w:val="0"/>
        <w:spacing w:before="120" w:after="24" w:line="259" w:lineRule="auto"/>
        <w:ind w:left="426" w:right="18" w:hanging="441"/>
      </w:pPr>
      <w:r w:rsidRPr="00216139">
        <w:t>Wypisanie dyplomu doktora w dyscyplinie nauki biologiczne zleca Sekretariat Rady Naukowej</w:t>
      </w:r>
      <w:r w:rsidR="002E614A" w:rsidRPr="00216139">
        <w:t>*</w:t>
      </w:r>
      <w:r w:rsidRPr="00216139">
        <w:t>.</w:t>
      </w:r>
    </w:p>
    <w:p w14:paraId="11957F63" w14:textId="77777777" w:rsidR="00E56897" w:rsidRPr="00216139" w:rsidRDefault="00E56897" w:rsidP="00E56897">
      <w:pPr>
        <w:pStyle w:val="Akapitzlist"/>
        <w:tabs>
          <w:tab w:val="left" w:pos="9498"/>
        </w:tabs>
        <w:snapToGrid w:val="0"/>
        <w:spacing w:before="120" w:after="24" w:line="259" w:lineRule="auto"/>
        <w:ind w:left="426" w:right="18" w:firstLine="0"/>
        <w:rPr>
          <w:sz w:val="12"/>
          <w:szCs w:val="12"/>
        </w:rPr>
      </w:pPr>
    </w:p>
    <w:p w14:paraId="6F69FAB5" w14:textId="77777777" w:rsidR="004C7BBB" w:rsidRPr="00216139" w:rsidRDefault="007D070B" w:rsidP="004C7BBB">
      <w:pPr>
        <w:pStyle w:val="Akapitzlist"/>
        <w:numPr>
          <w:ilvl w:val="1"/>
          <w:numId w:val="17"/>
        </w:numPr>
        <w:tabs>
          <w:tab w:val="left" w:pos="9498"/>
        </w:tabs>
        <w:snapToGrid w:val="0"/>
        <w:spacing w:before="120" w:after="24" w:line="259" w:lineRule="auto"/>
        <w:ind w:left="567" w:right="18" w:hanging="567"/>
      </w:pPr>
      <w:r w:rsidRPr="00216139">
        <w:t xml:space="preserve">Dokumentację przewodów doktorskich oraz ewidencję nadawanych stopni prowadzi Sekretariat Rady Naukowej.  </w:t>
      </w:r>
    </w:p>
    <w:p w14:paraId="762E1F29" w14:textId="77777777" w:rsidR="004C7BBB" w:rsidRPr="00216139" w:rsidRDefault="004C7BBB" w:rsidP="004C7BBB">
      <w:pPr>
        <w:tabs>
          <w:tab w:val="left" w:pos="9498"/>
        </w:tabs>
        <w:snapToGrid w:val="0"/>
        <w:spacing w:before="120" w:after="24" w:line="259" w:lineRule="auto"/>
        <w:ind w:right="18"/>
      </w:pPr>
    </w:p>
    <w:p w14:paraId="205CD274" w14:textId="51167167" w:rsidR="004C7BBB" w:rsidRPr="00216139" w:rsidRDefault="002E614A" w:rsidP="004C7BBB">
      <w:pPr>
        <w:ind w:right="-7"/>
        <w:rPr>
          <w:b/>
        </w:rPr>
      </w:pPr>
      <w:r w:rsidRPr="00216139">
        <w:rPr>
          <w:b/>
        </w:rPr>
        <w:t xml:space="preserve">* </w:t>
      </w:r>
      <w:r w:rsidR="004C7BBB" w:rsidRPr="00216139">
        <w:rPr>
          <w:b/>
        </w:rPr>
        <w:t>Opłaty za wydawanie odpisów dyplomu i duplikatu dyplomu doktorskiego.</w:t>
      </w:r>
    </w:p>
    <w:p w14:paraId="24026FF4" w14:textId="77777777" w:rsidR="004C7BBB" w:rsidRPr="00216139" w:rsidRDefault="004C7BBB" w:rsidP="004C7BBB"/>
    <w:p w14:paraId="0C8DA5E1" w14:textId="77777777" w:rsidR="004C7BBB" w:rsidRPr="00216139" w:rsidRDefault="004C7BBB" w:rsidP="004C7BBB">
      <w:pPr>
        <w:ind w:right="-7"/>
      </w:pPr>
      <w:r w:rsidRPr="00216139">
        <w:t>1. Zasady opłat za wydawanie odpisów dyplomu i duplikatu dyplomu doktorskiego reguluje Zarządzenie nr 19 Dyrektora Instytutu Biologii Doświadczalnej im. M. Nenckiego PAN z dnia 31 października 2019 r. (https://intra.nencki.gov.pl/wp-content/uploads/2019/11/z19.19pl.pdf)</w:t>
      </w:r>
    </w:p>
    <w:p w14:paraId="31217218" w14:textId="77777777" w:rsidR="004C7BBB" w:rsidRPr="00216139" w:rsidRDefault="004C7BBB" w:rsidP="004C7BBB">
      <w:pPr>
        <w:ind w:right="-7"/>
      </w:pPr>
      <w:r w:rsidRPr="00216139">
        <w:t>2. Osoba, której nadano stopnień doktora otrzymuje dyplom oraz odpis tego dyplomu.</w:t>
      </w:r>
    </w:p>
    <w:p w14:paraId="6B22D5E3" w14:textId="77777777" w:rsidR="004C7BBB" w:rsidRPr="00216139" w:rsidRDefault="004C7BBB" w:rsidP="004C7BBB">
      <w:pPr>
        <w:ind w:right="-7"/>
      </w:pPr>
      <w:r w:rsidRPr="00216139">
        <w:t>3. Na wniosek tej osoby wydaje się odpis dyplomu w języku angielskim.</w:t>
      </w:r>
    </w:p>
    <w:p w14:paraId="32745722" w14:textId="77777777" w:rsidR="004C7BBB" w:rsidRPr="00216139" w:rsidRDefault="004C7BBB" w:rsidP="004C7BBB">
      <w:pPr>
        <w:ind w:right="-7"/>
      </w:pPr>
      <w:r w:rsidRPr="00216139">
        <w:t>4. Za wydanie odpisu dyplomu doktorskiego pobiera się opłatę w wysokości:</w:t>
      </w:r>
    </w:p>
    <w:p w14:paraId="343F7BF5" w14:textId="77777777" w:rsidR="004C7BBB" w:rsidRPr="00216139" w:rsidRDefault="004C7BBB" w:rsidP="004C7BBB">
      <w:pPr>
        <w:ind w:right="-7"/>
      </w:pPr>
      <w:r w:rsidRPr="00216139">
        <w:t>a) 60 zł – za odpis w języku polskim,</w:t>
      </w:r>
    </w:p>
    <w:p w14:paraId="02834039" w14:textId="77777777" w:rsidR="004C7BBB" w:rsidRPr="00216139" w:rsidRDefault="004C7BBB" w:rsidP="004C7BBB">
      <w:pPr>
        <w:ind w:right="-7"/>
      </w:pPr>
      <w:r w:rsidRPr="00216139">
        <w:t>b) 80 zł – za odpis w języku obcym;</w:t>
      </w:r>
    </w:p>
    <w:p w14:paraId="00437280" w14:textId="77777777" w:rsidR="004C7BBB" w:rsidRPr="00216139" w:rsidRDefault="004C7BBB" w:rsidP="004C7BBB">
      <w:pPr>
        <w:ind w:right="-7"/>
      </w:pPr>
      <w:r w:rsidRPr="00216139">
        <w:t xml:space="preserve">5. W przypadku utraty oryginału dyplomu, osoba, której nadano stopień doktora może złożyć do Dyrektora Instytutu Nenckiego wniosek o wydanie duplikatu dyplomu. </w:t>
      </w:r>
    </w:p>
    <w:p w14:paraId="2F242912" w14:textId="77777777" w:rsidR="004C7BBB" w:rsidRPr="00216139" w:rsidRDefault="004C7BBB" w:rsidP="004C7BBB">
      <w:pPr>
        <w:ind w:right="-7"/>
      </w:pPr>
      <w:r w:rsidRPr="00216139">
        <w:t>6. Za wydanie duplikatu dyplomu doktorskiego pobiera się opłatę w wysokości 90 zł.</w:t>
      </w:r>
    </w:p>
    <w:p w14:paraId="4209687B" w14:textId="70D17937" w:rsidR="004C7BBB" w:rsidRPr="00216139" w:rsidRDefault="004C7BBB" w:rsidP="004C7BBB">
      <w:pPr>
        <w:ind w:right="-7"/>
      </w:pPr>
      <w:r w:rsidRPr="00216139">
        <w:t>7. Opłaty należy wnosić na konto Instytutu. W tytule przelewu należy podać imię i nazwisko osoby, której opłata dotyczy, postępowanie i rodzaj wydawanego dokumentu.</w:t>
      </w:r>
    </w:p>
    <w:p w14:paraId="1124C0BD" w14:textId="7DFA055B" w:rsidR="007D070B" w:rsidRPr="00216139" w:rsidRDefault="007D070B" w:rsidP="004C7BBB">
      <w:pPr>
        <w:tabs>
          <w:tab w:val="left" w:pos="9498"/>
        </w:tabs>
        <w:snapToGrid w:val="0"/>
        <w:spacing w:before="120" w:after="24" w:line="259" w:lineRule="auto"/>
        <w:ind w:right="18"/>
      </w:pPr>
      <w:r w:rsidRPr="00216139">
        <w:br w:type="page"/>
      </w:r>
    </w:p>
    <w:p w14:paraId="4A02DD5D" w14:textId="011279DF" w:rsidR="007D070B" w:rsidRPr="00216139" w:rsidRDefault="007D070B" w:rsidP="007D070B">
      <w:pPr>
        <w:pStyle w:val="Akapitzlist"/>
        <w:numPr>
          <w:ilvl w:val="0"/>
          <w:numId w:val="17"/>
        </w:numPr>
        <w:tabs>
          <w:tab w:val="left" w:pos="9498"/>
        </w:tabs>
        <w:spacing w:after="5" w:line="250" w:lineRule="auto"/>
        <w:ind w:right="18"/>
        <w:rPr>
          <w:sz w:val="28"/>
          <w:szCs w:val="28"/>
        </w:rPr>
      </w:pPr>
      <w:r w:rsidRPr="00216139">
        <w:rPr>
          <w:b/>
          <w:sz w:val="28"/>
          <w:szCs w:val="28"/>
        </w:rPr>
        <w:lastRenderedPageBreak/>
        <w:t xml:space="preserve">Tryb II </w:t>
      </w:r>
      <w:r w:rsidR="005C58AB" w:rsidRPr="00216139">
        <w:rPr>
          <w:b/>
          <w:sz w:val="28"/>
          <w:szCs w:val="28"/>
        </w:rPr>
        <w:t>-</w:t>
      </w:r>
      <w:r w:rsidRPr="00216139">
        <w:rPr>
          <w:b/>
          <w:sz w:val="28"/>
          <w:szCs w:val="28"/>
        </w:rPr>
        <w:t xml:space="preserve"> </w:t>
      </w:r>
      <w:r w:rsidRPr="00216139">
        <w:rPr>
          <w:b/>
          <w:i/>
          <w:sz w:val="28"/>
          <w:szCs w:val="28"/>
        </w:rPr>
        <w:t xml:space="preserve">dotyczy osób, które rozpoczęły studia doktoranckie przed 1 października 2019 r. i nie otworzyły przewodu doktorskiego  </w:t>
      </w:r>
      <w:r w:rsidRPr="00216139">
        <w:rPr>
          <w:sz w:val="28"/>
          <w:szCs w:val="28"/>
        </w:rPr>
        <w:t xml:space="preserve"> </w:t>
      </w:r>
    </w:p>
    <w:p w14:paraId="6AF3164B" w14:textId="77777777" w:rsidR="007D070B" w:rsidRPr="00216139" w:rsidRDefault="007D070B" w:rsidP="007D070B">
      <w:pPr>
        <w:tabs>
          <w:tab w:val="left" w:pos="9498"/>
        </w:tabs>
        <w:spacing w:after="0" w:line="259" w:lineRule="auto"/>
        <w:ind w:left="0" w:right="0" w:firstLine="0"/>
        <w:rPr>
          <w:b/>
          <w:i/>
          <w:sz w:val="16"/>
          <w:szCs w:val="16"/>
        </w:rPr>
      </w:pPr>
    </w:p>
    <w:p w14:paraId="0AAB2F77" w14:textId="77777777" w:rsidR="007D070B" w:rsidRPr="00216139" w:rsidRDefault="007D070B" w:rsidP="007D070B">
      <w:pPr>
        <w:tabs>
          <w:tab w:val="left" w:pos="9498"/>
        </w:tabs>
        <w:spacing w:after="0" w:line="259" w:lineRule="auto"/>
        <w:ind w:left="0" w:right="0" w:firstLine="0"/>
        <w:rPr>
          <w:b/>
          <w:i/>
          <w:sz w:val="16"/>
          <w:szCs w:val="16"/>
        </w:rPr>
      </w:pPr>
      <w:r w:rsidRPr="00216139">
        <w:rPr>
          <w:b/>
          <w:i/>
        </w:rPr>
        <w:t>Powołanie promotora lub promotorów – wszczęcie postępowania o nadanie stopnia doktora</w:t>
      </w:r>
    </w:p>
    <w:p w14:paraId="64489137" w14:textId="77777777" w:rsidR="007D070B" w:rsidRPr="00216139" w:rsidRDefault="007D070B" w:rsidP="005C58AB">
      <w:pPr>
        <w:tabs>
          <w:tab w:val="left" w:pos="9498"/>
        </w:tabs>
        <w:spacing w:after="0" w:line="276" w:lineRule="auto"/>
        <w:ind w:left="0" w:right="0" w:firstLine="0"/>
        <w:rPr>
          <w:sz w:val="12"/>
          <w:szCs w:val="12"/>
        </w:rPr>
      </w:pPr>
      <w:r w:rsidRPr="00216139">
        <w:rPr>
          <w:b/>
          <w:sz w:val="12"/>
          <w:szCs w:val="12"/>
        </w:rPr>
        <w:t xml:space="preserve"> </w:t>
      </w:r>
    </w:p>
    <w:p w14:paraId="411FE4ED" w14:textId="5DFC3BAD" w:rsidR="00E56897" w:rsidRPr="00216139" w:rsidRDefault="007D070B" w:rsidP="00434E98">
      <w:pPr>
        <w:pStyle w:val="Akapitzlist"/>
        <w:numPr>
          <w:ilvl w:val="1"/>
          <w:numId w:val="18"/>
        </w:numPr>
        <w:tabs>
          <w:tab w:val="left" w:pos="9498"/>
        </w:tabs>
        <w:snapToGrid w:val="0"/>
        <w:spacing w:before="120" w:after="10" w:line="269" w:lineRule="auto"/>
        <w:ind w:left="426" w:right="17" w:hanging="426"/>
      </w:pPr>
      <w:r w:rsidRPr="00216139">
        <w:t xml:space="preserve">Rada Naukowa Instytutu </w:t>
      </w:r>
      <w:r w:rsidR="00930852" w:rsidRPr="00216139">
        <w:t xml:space="preserve">Nenckiego </w:t>
      </w:r>
      <w:r w:rsidRPr="00216139">
        <w:t xml:space="preserve">na wniosek osoby zainteresowanej, </w:t>
      </w:r>
      <w:r w:rsidR="00930852" w:rsidRPr="00216139">
        <w:t>złożony do Sekretariatu Rad</w:t>
      </w:r>
      <w:r w:rsidR="00CC4815" w:rsidRPr="00216139">
        <w:t>y</w:t>
      </w:r>
      <w:r w:rsidR="00930852" w:rsidRPr="00216139">
        <w:t xml:space="preserve"> i </w:t>
      </w:r>
      <w:r w:rsidRPr="00216139">
        <w:t xml:space="preserve">skierowany do Dyrektora Instytutu, powołuje w drodze </w:t>
      </w:r>
      <w:r w:rsidRPr="00216139">
        <w:rPr>
          <w:b/>
        </w:rPr>
        <w:t>postanowienia</w:t>
      </w:r>
      <w:r w:rsidRPr="00216139">
        <w:t xml:space="preserve"> promotora lub promotorów (nie więcej niż dwóch) albo promotora i promotora pomocniczego (wzór wniosku/kwestionariusz A </w:t>
      </w:r>
      <w:r w:rsidR="00930852" w:rsidRPr="00216139">
        <w:t xml:space="preserve">znajduje się </w:t>
      </w:r>
      <w:r w:rsidRPr="00216139">
        <w:t xml:space="preserve">na stronie Instytutu Nenckiego </w:t>
      </w:r>
      <w:r w:rsidR="00C728BB" w:rsidRPr="00216139">
        <w:t>intra.nencki.gov.pl</w:t>
      </w:r>
      <w:r w:rsidRPr="00216139">
        <w:t xml:space="preserve">, w zakładce Rada Naukowa/Komisja Doktorska). </w:t>
      </w:r>
      <w:r w:rsidR="00930852" w:rsidRPr="00216139">
        <w:t xml:space="preserve">We wniosku należy zawrzeć </w:t>
      </w:r>
      <w:r w:rsidR="00BF3400" w:rsidRPr="00216139">
        <w:t>m.in.</w:t>
      </w:r>
      <w:r w:rsidR="00930852" w:rsidRPr="00216139">
        <w:t xml:space="preserve"> informację</w:t>
      </w:r>
      <w:r w:rsidR="00CC4815" w:rsidRPr="00216139">
        <w:t>,</w:t>
      </w:r>
      <w:r w:rsidR="00930852" w:rsidRPr="00216139">
        <w:t xml:space="preserve"> czy rozprawa będzie przygotowania w</w:t>
      </w:r>
      <w:r w:rsidR="00CC4815" w:rsidRPr="00216139">
        <w:t xml:space="preserve"> </w:t>
      </w:r>
      <w:r w:rsidR="00930852" w:rsidRPr="00216139">
        <w:t>j</w:t>
      </w:r>
      <w:r w:rsidR="00CC4815" w:rsidRPr="00216139">
        <w:t>ę</w:t>
      </w:r>
      <w:r w:rsidR="00930852" w:rsidRPr="00216139">
        <w:t xml:space="preserve">zyku polskim czy angielskim oraz zgodę kandydatów na promotora/promotorów, a także dołączyć kopię dyplomu ukończenia studiów magisterskich lub równoważnych. </w:t>
      </w:r>
      <w:r w:rsidRPr="00216139">
        <w:rPr>
          <w:b/>
        </w:rPr>
        <w:t xml:space="preserve">Powołanie promotora/promotorów jest tożsame z wszczęciem postępowania o nadanie stopnia doktora. </w:t>
      </w:r>
    </w:p>
    <w:p w14:paraId="4EF7D288" w14:textId="7817B8F7" w:rsidR="00434E98" w:rsidRPr="00216139" w:rsidRDefault="007D070B" w:rsidP="00E56897">
      <w:pPr>
        <w:pStyle w:val="Akapitzlist"/>
        <w:tabs>
          <w:tab w:val="left" w:pos="9498"/>
        </w:tabs>
        <w:snapToGrid w:val="0"/>
        <w:spacing w:before="120" w:after="10" w:line="269" w:lineRule="auto"/>
        <w:ind w:left="426" w:right="17" w:firstLine="0"/>
      </w:pPr>
      <w:r w:rsidRPr="00216139">
        <w:t xml:space="preserve">Promotorem może być osoba posiadająca stopień doktora habilitowanego lub tytuł profesora, a promotorem pomocniczym – stopień doktora. </w:t>
      </w:r>
      <w:r w:rsidR="00434E98" w:rsidRPr="00216139">
        <w:t>Promotorem nie może zostać osoba, która w okresie ostatnich 5 lat była promotorem 4 doktorantów, którzy zostali skreśleni z listy doktorantów z powodu negatywnego wyniku oceny śródokresowej lub sprawowała opiekę nad przygotowaniem rozprawy przez co najmniej 2 osoby ubiegające się o stopień doktora, które nie uzyskały pozytywnych recenzji.</w:t>
      </w:r>
    </w:p>
    <w:p w14:paraId="1454864C" w14:textId="77777777" w:rsidR="007D070B" w:rsidRPr="00216139" w:rsidRDefault="007D070B" w:rsidP="007D070B">
      <w:pPr>
        <w:pStyle w:val="Akapitzlist"/>
        <w:tabs>
          <w:tab w:val="left" w:pos="9498"/>
        </w:tabs>
        <w:spacing w:before="120" w:after="10" w:line="269" w:lineRule="auto"/>
        <w:ind w:left="426" w:right="17" w:firstLine="0"/>
        <w:rPr>
          <w:sz w:val="12"/>
          <w:szCs w:val="12"/>
        </w:rPr>
      </w:pPr>
    </w:p>
    <w:p w14:paraId="5F6B78CE" w14:textId="66612B50" w:rsidR="007D070B" w:rsidRPr="00216139" w:rsidRDefault="00CC4815" w:rsidP="00E56897">
      <w:pPr>
        <w:pStyle w:val="Akapitzlist"/>
        <w:numPr>
          <w:ilvl w:val="1"/>
          <w:numId w:val="18"/>
        </w:numPr>
        <w:snapToGrid w:val="0"/>
        <w:spacing w:before="120" w:after="10" w:line="269" w:lineRule="auto"/>
        <w:ind w:left="426" w:right="17" w:hanging="425"/>
      </w:pPr>
      <w:r w:rsidRPr="00216139">
        <w:t>Po</w:t>
      </w:r>
      <w:r w:rsidR="007D070B" w:rsidRPr="00216139">
        <w:t xml:space="preserve">wołanie promotora/promotorów powinno nastąpić najpóźniej na posiedzeniu Rady Naukowej poprzedzającym złożenie rozprawy doktorskiej i wyznaczenie recenzentów. </w:t>
      </w:r>
    </w:p>
    <w:p w14:paraId="38C781E4" w14:textId="77777777" w:rsidR="00E56897" w:rsidRPr="00216139" w:rsidRDefault="00E56897" w:rsidP="00E56897">
      <w:pPr>
        <w:pStyle w:val="Akapitzlist"/>
        <w:snapToGrid w:val="0"/>
        <w:spacing w:before="120" w:after="10" w:line="269" w:lineRule="auto"/>
        <w:ind w:left="426" w:right="17" w:firstLine="0"/>
        <w:rPr>
          <w:sz w:val="12"/>
          <w:szCs w:val="12"/>
        </w:rPr>
      </w:pPr>
    </w:p>
    <w:p w14:paraId="390670AC" w14:textId="77777777" w:rsidR="007D070B" w:rsidRPr="00216139" w:rsidRDefault="007D070B" w:rsidP="007D070B">
      <w:pPr>
        <w:pStyle w:val="Akapitzlist"/>
        <w:numPr>
          <w:ilvl w:val="1"/>
          <w:numId w:val="18"/>
        </w:numPr>
        <w:tabs>
          <w:tab w:val="left" w:pos="9498"/>
        </w:tabs>
        <w:snapToGrid w:val="0"/>
        <w:spacing w:before="120" w:after="10" w:line="269" w:lineRule="auto"/>
        <w:ind w:left="426" w:right="17" w:hanging="426"/>
      </w:pPr>
      <w:r w:rsidRPr="00216139">
        <w:t xml:space="preserve">W uzasadnionych przypadkach zmiany promotora lub promotorów albo promotora i promotora pomocniczego może dokonać Rada Naukowa na wniosek dotychczasowego promotora, Dyrektora lub Prezydium Rady Naukowej. Nie powinno to nastąpić po złożeniu rozprawy i wyznaczeniu recenzentów, z wyjątkiem sytuacji losowych. </w:t>
      </w:r>
    </w:p>
    <w:p w14:paraId="471D374C" w14:textId="77777777" w:rsidR="007D070B" w:rsidRPr="00216139" w:rsidRDefault="007D070B" w:rsidP="007D070B">
      <w:pPr>
        <w:pStyle w:val="Akapitzlist"/>
        <w:tabs>
          <w:tab w:val="left" w:pos="9498"/>
        </w:tabs>
        <w:snapToGrid w:val="0"/>
        <w:spacing w:before="120" w:after="10" w:line="269" w:lineRule="auto"/>
        <w:ind w:left="426" w:right="17" w:firstLine="0"/>
        <w:rPr>
          <w:sz w:val="12"/>
          <w:szCs w:val="12"/>
        </w:rPr>
      </w:pPr>
    </w:p>
    <w:p w14:paraId="46DF3D05" w14:textId="77777777" w:rsidR="007D070B" w:rsidRPr="00216139" w:rsidRDefault="007D070B" w:rsidP="005C58AB">
      <w:pPr>
        <w:pStyle w:val="Akapitzlist"/>
        <w:numPr>
          <w:ilvl w:val="1"/>
          <w:numId w:val="18"/>
        </w:numPr>
        <w:tabs>
          <w:tab w:val="left" w:pos="9498"/>
        </w:tabs>
        <w:snapToGrid w:val="0"/>
        <w:spacing w:before="120" w:after="120" w:line="259" w:lineRule="auto"/>
        <w:ind w:left="425" w:right="0" w:hanging="425"/>
        <w:contextualSpacing w:val="0"/>
      </w:pPr>
      <w:r w:rsidRPr="00216139">
        <w:rPr>
          <w:bCs/>
          <w:iCs/>
        </w:rPr>
        <w:t>W celu powołania promotora lub promotorów - wszczęcia postępowania</w:t>
      </w:r>
      <w:r w:rsidR="00434E98" w:rsidRPr="00216139">
        <w:rPr>
          <w:bCs/>
          <w:iCs/>
        </w:rPr>
        <w:t>,</w:t>
      </w:r>
      <w:r w:rsidRPr="00216139">
        <w:rPr>
          <w:bCs/>
          <w:iCs/>
        </w:rPr>
        <w:t xml:space="preserve"> d</w:t>
      </w:r>
      <w:r w:rsidRPr="00216139">
        <w:t xml:space="preserve">oktorant powinien: </w:t>
      </w:r>
    </w:p>
    <w:p w14:paraId="7D34BD8F" w14:textId="77777777" w:rsidR="007D070B" w:rsidRPr="00216139" w:rsidRDefault="007D070B" w:rsidP="005C58AB">
      <w:pPr>
        <w:pStyle w:val="Akapitzlist"/>
        <w:numPr>
          <w:ilvl w:val="2"/>
          <w:numId w:val="20"/>
        </w:numPr>
        <w:tabs>
          <w:tab w:val="left" w:pos="9498"/>
        </w:tabs>
        <w:spacing w:before="80" w:after="0" w:line="259" w:lineRule="auto"/>
        <w:ind w:left="992" w:right="0" w:hanging="357"/>
        <w:contextualSpacing w:val="0"/>
      </w:pPr>
      <w:r w:rsidRPr="00216139">
        <w:t>być autorem/współautorem co najmniej jednego artykułu opublikowanego w czasopiśmie naukowym (z wykazu sporządzonego na podstawie art. 267 ust. 2 pkt 2 lit b Ustawy)</w:t>
      </w:r>
      <w:r w:rsidR="00434E98" w:rsidRPr="00216139">
        <w:t>,</w:t>
      </w:r>
      <w:r w:rsidRPr="00216139">
        <w:t xml:space="preserve"> </w:t>
      </w:r>
    </w:p>
    <w:p w14:paraId="6B59017F" w14:textId="77777777" w:rsidR="007D070B" w:rsidRPr="00216139" w:rsidRDefault="007D070B" w:rsidP="005C58AB">
      <w:pPr>
        <w:pStyle w:val="Akapitzlist"/>
        <w:numPr>
          <w:ilvl w:val="2"/>
          <w:numId w:val="20"/>
        </w:numPr>
        <w:tabs>
          <w:tab w:val="left" w:pos="9498"/>
        </w:tabs>
        <w:spacing w:before="80" w:after="0" w:line="259" w:lineRule="auto"/>
        <w:ind w:left="993" w:right="0"/>
        <w:contextualSpacing w:val="0"/>
      </w:pPr>
      <w:r w:rsidRPr="00216139">
        <w:t>wygłosić seminarium w ramach Seminarium Doktorantów lub „long-talk” w ramach Konferencji Doktorantów</w:t>
      </w:r>
      <w:r w:rsidR="00434E98" w:rsidRPr="00216139">
        <w:t>,</w:t>
      </w:r>
    </w:p>
    <w:p w14:paraId="509B4A5D" w14:textId="06EF6C72" w:rsidR="007D070B" w:rsidRPr="00216139" w:rsidRDefault="007D070B" w:rsidP="005C58AB">
      <w:pPr>
        <w:pStyle w:val="Akapitzlist"/>
        <w:numPr>
          <w:ilvl w:val="2"/>
          <w:numId w:val="20"/>
        </w:numPr>
        <w:tabs>
          <w:tab w:val="left" w:pos="9498"/>
        </w:tabs>
        <w:spacing w:before="80" w:after="0" w:line="259" w:lineRule="auto"/>
        <w:ind w:left="993" w:right="0"/>
        <w:contextualSpacing w:val="0"/>
      </w:pPr>
      <w:r w:rsidRPr="00216139">
        <w:t>przedstawić potwierdzenie znajomości języka angielskiego na poziomie co najmniej B2 lub zdać egzamin z języka angielskiego przed właściwą komisją egzaminacyjną Rady Naukowej (złożoną z przedstawiciela podmiotu uprawnionego do egzaminowania i dwóch członków Komisji Doktorskiej); skala ocen - zaliczony albo niezaliczony</w:t>
      </w:r>
      <w:r w:rsidR="00592350" w:rsidRPr="00216139">
        <w:t xml:space="preserve">. </w:t>
      </w:r>
      <w:bookmarkStart w:id="1" w:name="_Hlk148365566"/>
      <w:r w:rsidR="00592350" w:rsidRPr="00216139">
        <w:t xml:space="preserve">W przypadku ukończenia studiów w jęz. </w:t>
      </w:r>
      <w:r w:rsidR="008852C3" w:rsidRPr="00216139">
        <w:t>a</w:t>
      </w:r>
      <w:r w:rsidR="00592350" w:rsidRPr="00216139">
        <w:t>ngielskim</w:t>
      </w:r>
      <w:r w:rsidR="002939B1" w:rsidRPr="00216139">
        <w:t xml:space="preserve"> (</w:t>
      </w:r>
      <w:r w:rsidR="00D25149" w:rsidRPr="00216139">
        <w:t xml:space="preserve">poświadczone </w:t>
      </w:r>
      <w:r w:rsidR="00841A59" w:rsidRPr="00216139">
        <w:t>dyplomem</w:t>
      </w:r>
      <w:r w:rsidR="002939B1" w:rsidRPr="00216139">
        <w:t>)</w:t>
      </w:r>
      <w:r w:rsidR="00841A59" w:rsidRPr="00216139">
        <w:t xml:space="preserve"> </w:t>
      </w:r>
      <w:r w:rsidR="00592350" w:rsidRPr="00216139">
        <w:t xml:space="preserve"> doktorant </w:t>
      </w:r>
      <w:r w:rsidR="00841A59" w:rsidRPr="00216139">
        <w:t>jest zwolniony z egzaminu</w:t>
      </w:r>
      <w:r w:rsidR="006E4A34" w:rsidRPr="00216139">
        <w:t>.</w:t>
      </w:r>
    </w:p>
    <w:bookmarkEnd w:id="1"/>
    <w:p w14:paraId="5614FF88" w14:textId="582C3215" w:rsidR="00592350" w:rsidRPr="00216139" w:rsidRDefault="007D070B" w:rsidP="00592350">
      <w:pPr>
        <w:pStyle w:val="Akapitzlist"/>
        <w:numPr>
          <w:ilvl w:val="2"/>
          <w:numId w:val="20"/>
        </w:numPr>
        <w:tabs>
          <w:tab w:val="left" w:pos="9498"/>
        </w:tabs>
        <w:spacing w:before="80" w:after="0" w:line="259" w:lineRule="auto"/>
        <w:ind w:left="993" w:right="0"/>
        <w:contextualSpacing w:val="0"/>
      </w:pPr>
      <w:r w:rsidRPr="00216139">
        <w:t>zdać egzamin z dyscypliny podstawowej przed komisją egzaminacyjną (w języku polskim lub angielskim); skala ocen – zaliczony, zaliczony z wyróżnieniem albo niezaliczony</w:t>
      </w:r>
      <w:r w:rsidR="004F0FBD" w:rsidRPr="00216139">
        <w:t>.</w:t>
      </w:r>
    </w:p>
    <w:p w14:paraId="360CCF58" w14:textId="321CFA2F" w:rsidR="007D070B" w:rsidRPr="00216139" w:rsidRDefault="007D070B" w:rsidP="00E56897">
      <w:pPr>
        <w:pStyle w:val="Akapitzlist"/>
        <w:tabs>
          <w:tab w:val="left" w:pos="9498"/>
        </w:tabs>
        <w:spacing w:before="120" w:after="24" w:line="259" w:lineRule="auto"/>
        <w:ind w:left="993" w:right="0" w:firstLine="0"/>
        <w:contextualSpacing w:val="0"/>
      </w:pPr>
      <w:r w:rsidRPr="00216139">
        <w:t xml:space="preserve">Komisja egzaminacyjna powoływana jest przez przewodniczącego Komisji Doktorskiej na wniosek doktoranta i po akceptacji przez Komisję Doktorską. Członkami komisji egzaminacyjnej są: przewodniczący Komisji Doktorskiej lub jego zastępca, co najmniej jeden członek Komisji Doktorskiej wyznaczony przez przewodniczącego Komisji oraz co najmniej dwie osoby spośród osób posiadających stopień doktora habilitowanego lub tytuł </w:t>
      </w:r>
      <w:r w:rsidRPr="00216139">
        <w:lastRenderedPageBreak/>
        <w:t xml:space="preserve">profesora, prowadzących badania w tej samej lub zbliżonej tematyce. Członkowie komisji egzaminacyjnej nie powinni mieć z doktorantem oraz z proponowanym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 </w:t>
      </w:r>
    </w:p>
    <w:p w14:paraId="247B3ED5" w14:textId="77777777" w:rsidR="007D070B" w:rsidRPr="00216139" w:rsidRDefault="007D070B" w:rsidP="007D070B">
      <w:pPr>
        <w:tabs>
          <w:tab w:val="left" w:pos="9498"/>
        </w:tabs>
        <w:spacing w:before="120" w:after="24" w:line="259" w:lineRule="auto"/>
        <w:ind w:left="426" w:right="0" w:firstLine="0"/>
      </w:pPr>
      <w:r w:rsidRPr="00216139">
        <w:t>W przypadku niezaliczenia jednego z egzaminów doktorskich Rada Naukowa, na wniosek doktoranta, może wyrazić zgodę na powtórne jego zdawanie, nie wcześniej jednak niż po upływie trzech miesięcy od dnia przystąpienia do tego egzaminu po raz pierwszy i nie więcej niż raz.</w:t>
      </w:r>
    </w:p>
    <w:p w14:paraId="27263F62" w14:textId="77777777" w:rsidR="007D070B" w:rsidRPr="00216139" w:rsidRDefault="007D070B" w:rsidP="007D070B">
      <w:pPr>
        <w:pStyle w:val="Akapitzlist"/>
        <w:numPr>
          <w:ilvl w:val="1"/>
          <w:numId w:val="18"/>
        </w:numPr>
        <w:tabs>
          <w:tab w:val="left" w:pos="9498"/>
        </w:tabs>
        <w:spacing w:before="120"/>
        <w:ind w:left="426" w:right="18" w:hanging="426"/>
      </w:pPr>
      <w:r w:rsidRPr="00216139">
        <w:t>Rada Naukowa odmawia wszczęcia postępowania w przypadku osób, które nie spełniają wymagań określonych powyżej. Na postanowienie o odmowie wszczęcia przysługuje odwołanie do Rady Doskonałości Naukowej.</w:t>
      </w:r>
    </w:p>
    <w:p w14:paraId="015A4974" w14:textId="77777777" w:rsidR="007D070B" w:rsidRPr="00216139" w:rsidRDefault="007D070B" w:rsidP="007D070B">
      <w:pPr>
        <w:tabs>
          <w:tab w:val="left" w:pos="9498"/>
        </w:tabs>
        <w:spacing w:before="120" w:after="20" w:line="259" w:lineRule="auto"/>
        <w:ind w:left="0" w:right="0" w:firstLine="0"/>
        <w:rPr>
          <w:sz w:val="12"/>
          <w:szCs w:val="20"/>
        </w:rPr>
      </w:pPr>
      <w:r w:rsidRPr="00216139">
        <w:rPr>
          <w:sz w:val="12"/>
          <w:szCs w:val="20"/>
        </w:rPr>
        <w:t xml:space="preserve"> </w:t>
      </w:r>
    </w:p>
    <w:p w14:paraId="7FC0991D" w14:textId="77777777" w:rsidR="007D070B" w:rsidRPr="00216139" w:rsidRDefault="007D070B" w:rsidP="007D070B">
      <w:pPr>
        <w:tabs>
          <w:tab w:val="left" w:pos="9498"/>
        </w:tabs>
        <w:spacing w:before="120" w:after="60" w:line="269" w:lineRule="auto"/>
        <w:ind w:right="17"/>
        <w:rPr>
          <w:b/>
          <w:i/>
        </w:rPr>
      </w:pPr>
      <w:r w:rsidRPr="00216139">
        <w:rPr>
          <w:b/>
          <w:i/>
        </w:rPr>
        <w:t>Złożenie rozprawy i wyznaczenie recenzentów</w:t>
      </w:r>
    </w:p>
    <w:p w14:paraId="1ABEF3A9" w14:textId="77777777" w:rsidR="007D070B" w:rsidRPr="00216139" w:rsidRDefault="007D070B" w:rsidP="007D070B">
      <w:pPr>
        <w:tabs>
          <w:tab w:val="left" w:pos="9498"/>
        </w:tabs>
        <w:spacing w:after="10" w:line="269" w:lineRule="auto"/>
        <w:ind w:left="284" w:right="419"/>
        <w:rPr>
          <w:sz w:val="12"/>
          <w:szCs w:val="12"/>
        </w:rPr>
      </w:pPr>
    </w:p>
    <w:p w14:paraId="2A965EA8" w14:textId="77777777" w:rsidR="007D070B" w:rsidRPr="00216139" w:rsidRDefault="007D070B" w:rsidP="007D070B">
      <w:pPr>
        <w:pStyle w:val="Akapitzlist"/>
        <w:numPr>
          <w:ilvl w:val="1"/>
          <w:numId w:val="18"/>
        </w:numPr>
        <w:tabs>
          <w:tab w:val="left" w:pos="9498"/>
        </w:tabs>
        <w:spacing w:after="10" w:line="269" w:lineRule="auto"/>
        <w:ind w:left="426" w:right="722" w:hanging="426"/>
      </w:pPr>
      <w:r w:rsidRPr="00216139">
        <w:t xml:space="preserve">Rozprawa doktorska przygotowana pod opieką promotora/promotorów bądź promotora i promotora pomocniczego powinna stanowić oryginalne rozwiązanie problemu naukowego. </w:t>
      </w:r>
    </w:p>
    <w:p w14:paraId="65BA18B6" w14:textId="77777777" w:rsidR="007D070B" w:rsidRPr="00216139" w:rsidRDefault="007D070B" w:rsidP="007D070B">
      <w:pPr>
        <w:tabs>
          <w:tab w:val="left" w:pos="9498"/>
        </w:tabs>
        <w:spacing w:before="120" w:line="271" w:lineRule="auto"/>
        <w:ind w:left="426" w:right="431" w:firstLine="0"/>
      </w:pPr>
      <w:r w:rsidRPr="00216139">
        <w:t xml:space="preserve">Rozprawa może mieć formę: </w:t>
      </w:r>
    </w:p>
    <w:p w14:paraId="2F52FB79" w14:textId="77777777" w:rsidR="007D070B" w:rsidRPr="00216139" w:rsidRDefault="007D070B" w:rsidP="007D070B">
      <w:pPr>
        <w:numPr>
          <w:ilvl w:val="0"/>
          <w:numId w:val="21"/>
        </w:numPr>
        <w:tabs>
          <w:tab w:val="left" w:pos="9498"/>
        </w:tabs>
        <w:ind w:left="709" w:right="431" w:hanging="284"/>
      </w:pPr>
      <w:r w:rsidRPr="00216139">
        <w:t>maszynopisu książki</w:t>
      </w:r>
      <w:r w:rsidR="00434E98" w:rsidRPr="00216139">
        <w:t>,</w:t>
      </w:r>
      <w:r w:rsidRPr="00216139">
        <w:t xml:space="preserve"> </w:t>
      </w:r>
    </w:p>
    <w:p w14:paraId="1D862661" w14:textId="77777777" w:rsidR="007D070B" w:rsidRPr="00216139" w:rsidRDefault="007D070B" w:rsidP="007D070B">
      <w:pPr>
        <w:numPr>
          <w:ilvl w:val="0"/>
          <w:numId w:val="21"/>
        </w:numPr>
        <w:tabs>
          <w:tab w:val="left" w:pos="9498"/>
        </w:tabs>
        <w:ind w:left="709" w:right="431" w:hanging="284"/>
      </w:pPr>
      <w:r w:rsidRPr="00216139">
        <w:t>książki wydanej</w:t>
      </w:r>
      <w:r w:rsidR="00434E98" w:rsidRPr="00216139">
        <w:t>,</w:t>
      </w:r>
      <w:r w:rsidRPr="00216139">
        <w:t xml:space="preserve">  </w:t>
      </w:r>
    </w:p>
    <w:p w14:paraId="3E7B0D69" w14:textId="77777777" w:rsidR="007D070B" w:rsidRPr="00216139" w:rsidRDefault="007D070B" w:rsidP="007D070B">
      <w:pPr>
        <w:numPr>
          <w:ilvl w:val="0"/>
          <w:numId w:val="21"/>
        </w:numPr>
        <w:tabs>
          <w:tab w:val="left" w:pos="9498"/>
        </w:tabs>
        <w:ind w:left="709" w:right="431" w:hanging="284"/>
      </w:pPr>
      <w:r w:rsidRPr="00216139">
        <w:t>spójnego tematycznie zbioru rozdziałów w książkach wydanych</w:t>
      </w:r>
      <w:r w:rsidR="00434E98" w:rsidRPr="00216139">
        <w:t>,</w:t>
      </w:r>
      <w:r w:rsidRPr="00216139">
        <w:t xml:space="preserve"> </w:t>
      </w:r>
    </w:p>
    <w:p w14:paraId="11BE5B80" w14:textId="77777777" w:rsidR="007D070B" w:rsidRPr="00216139" w:rsidRDefault="007D070B" w:rsidP="007D070B">
      <w:pPr>
        <w:numPr>
          <w:ilvl w:val="0"/>
          <w:numId w:val="21"/>
        </w:numPr>
        <w:tabs>
          <w:tab w:val="left" w:pos="8647"/>
          <w:tab w:val="left" w:pos="8789"/>
          <w:tab w:val="left" w:pos="9498"/>
        </w:tabs>
        <w:ind w:left="709" w:right="18" w:hanging="284"/>
      </w:pPr>
      <w:r w:rsidRPr="00216139">
        <w:t>spójnego tematycznie zbioru artykułów opublikowanych lub przyjętych do druku w czasopismach naukowych</w:t>
      </w:r>
      <w:r w:rsidR="00434E98" w:rsidRPr="00216139">
        <w:t>,</w:t>
      </w:r>
      <w:r w:rsidRPr="00216139">
        <w:t xml:space="preserve">  </w:t>
      </w:r>
    </w:p>
    <w:p w14:paraId="4EC8F59F" w14:textId="77777777" w:rsidR="007D070B" w:rsidRPr="00216139" w:rsidRDefault="007D070B" w:rsidP="007D070B">
      <w:pPr>
        <w:numPr>
          <w:ilvl w:val="0"/>
          <w:numId w:val="21"/>
        </w:numPr>
        <w:tabs>
          <w:tab w:val="left" w:pos="9498"/>
        </w:tabs>
        <w:ind w:left="709" w:right="18" w:hanging="284"/>
      </w:pPr>
      <w:r w:rsidRPr="00216139">
        <w:t xml:space="preserve">samodzielnej lub wyodrębnionej części pracy zbiorowej, jeżeli wykazuje ona indywidualny wkład kandydata przy opracowywaniu koncepcji, wykonywaniu części eksperymentalnej, opracowaniu i interpretacji wyników tej pracy. </w:t>
      </w:r>
    </w:p>
    <w:p w14:paraId="0E83B07A" w14:textId="77777777" w:rsidR="007D070B" w:rsidRPr="00216139" w:rsidRDefault="007D070B" w:rsidP="007D070B">
      <w:pPr>
        <w:tabs>
          <w:tab w:val="left" w:pos="9498"/>
        </w:tabs>
        <w:snapToGrid w:val="0"/>
        <w:spacing w:before="120" w:line="271" w:lineRule="auto"/>
        <w:ind w:left="425" w:right="17" w:firstLine="0"/>
      </w:pPr>
      <w:r w:rsidRPr="00216139">
        <w:t xml:space="preserve">Rozprawa doktorska powinna być opatrzona streszczeniami w języku polskim i angielskim. </w:t>
      </w:r>
    </w:p>
    <w:p w14:paraId="6D15F862" w14:textId="394C9EA8" w:rsidR="007D070B" w:rsidRPr="00216139" w:rsidRDefault="00BA69B7" w:rsidP="007D070B">
      <w:pPr>
        <w:tabs>
          <w:tab w:val="left" w:pos="9498"/>
        </w:tabs>
        <w:snapToGrid w:val="0"/>
        <w:spacing w:before="120" w:line="271" w:lineRule="auto"/>
        <w:ind w:left="425" w:right="17"/>
        <w:rPr>
          <w:color w:val="auto"/>
        </w:rPr>
      </w:pPr>
      <w:r w:rsidRPr="00216139">
        <w:t xml:space="preserve">W przypadku, gdy rozprawę doktorską stanowi zbiór spójnych tematycznie artykułów opublikowanych lub przyjętych do druku w czasopismach naukowych, doktorant przedstawia Komisji Doktorskiej spis </w:t>
      </w:r>
      <w:r w:rsidR="006E4A34" w:rsidRPr="00216139">
        <w:t xml:space="preserve">tych </w:t>
      </w:r>
      <w:r w:rsidRPr="00216139">
        <w:t>publikacji</w:t>
      </w:r>
      <w:r w:rsidR="007D070B" w:rsidRPr="00216139">
        <w:t>, oświadczenia współautorów, określające indywidualny wkład każdego z nich w powstanie</w:t>
      </w:r>
      <w:r w:rsidR="0050153C" w:rsidRPr="00216139">
        <w:t xml:space="preserve"> tych publikacji</w:t>
      </w:r>
      <w:r w:rsidR="007D070B" w:rsidRPr="00216139">
        <w:t xml:space="preserve">, opinię promotora o wkładzie pracy doktoranta w publikacjach oraz życiorys naukowy. Gdy </w:t>
      </w:r>
      <w:r w:rsidR="00896717" w:rsidRPr="00216139">
        <w:t>publikacja</w:t>
      </w:r>
      <w:r w:rsidR="007D070B" w:rsidRPr="00216139">
        <w:t xml:space="preserve"> ma więcej niż pięciu współautorów, doktorant przedstawia nie tylko oświadczenie określające jego indywidualny wkład w powstanie pracy, ale też oświadczenia co najmniej czterech pozostałych współautorów, w tym autora korespondencyjnego. Komisja Doktorska po zapoznaniu się z materiałami dostarczonymi przez doktoranta wyraża opinię, czy spełniają one warunki do obrony doktoratu na podstawie publikacji</w:t>
      </w:r>
      <w:r w:rsidR="007D070B" w:rsidRPr="00216139">
        <w:rPr>
          <w:color w:val="auto"/>
        </w:rPr>
        <w:t xml:space="preserve">. Jeśli doktorant uzyska pozytywną opinię Komisji Doktorskiej, dołącza do materiałów autoreferat, który w sposób wyczerpujący prezentuje uzyskane wyniki i ich interpretację na tle piśmiennictwa przedmiotu. </w:t>
      </w:r>
    </w:p>
    <w:p w14:paraId="7EE6AD0D" w14:textId="77777777" w:rsidR="007D070B" w:rsidRPr="00216139" w:rsidRDefault="007D070B" w:rsidP="007D070B">
      <w:pPr>
        <w:tabs>
          <w:tab w:val="left" w:pos="9498"/>
        </w:tabs>
        <w:ind w:left="0" w:right="18" w:firstLine="0"/>
        <w:rPr>
          <w:sz w:val="4"/>
          <w:szCs w:val="4"/>
        </w:rPr>
      </w:pPr>
    </w:p>
    <w:p w14:paraId="7289C9D3" w14:textId="22F2D33E" w:rsidR="007D070B" w:rsidRPr="00216139" w:rsidRDefault="007D070B" w:rsidP="007D070B">
      <w:pPr>
        <w:pStyle w:val="Akapitzlist"/>
        <w:tabs>
          <w:tab w:val="left" w:pos="9498"/>
        </w:tabs>
        <w:ind w:left="426" w:right="18" w:firstLine="0"/>
      </w:pPr>
      <w:r w:rsidRPr="00216139">
        <w:t xml:space="preserve">W przypadku, gdy o nadanie stopnia doktora na podstawie rozprawy doktorskiej stanowiącej </w:t>
      </w:r>
      <w:r w:rsidR="0050153C" w:rsidRPr="00216139">
        <w:t xml:space="preserve">zbiór spójnych tematycznie artykułów </w:t>
      </w:r>
      <w:r w:rsidRPr="00216139">
        <w:t xml:space="preserve">ubiega się w tej samej jednostce organizacyjnej co najmniej dwóch kandydatów, obronę przeprowadza się równocześnie dla nich wszystkich. </w:t>
      </w:r>
    </w:p>
    <w:p w14:paraId="2B109878" w14:textId="77777777" w:rsidR="00434E98" w:rsidRPr="00216139" w:rsidRDefault="00434E98" w:rsidP="007D070B">
      <w:pPr>
        <w:pStyle w:val="Akapitzlist"/>
        <w:tabs>
          <w:tab w:val="left" w:pos="9498"/>
        </w:tabs>
        <w:ind w:left="426" w:right="18" w:firstLine="0"/>
        <w:rPr>
          <w:sz w:val="12"/>
          <w:szCs w:val="12"/>
        </w:rPr>
      </w:pPr>
    </w:p>
    <w:p w14:paraId="36B5EDF7" w14:textId="2EFDFD1A" w:rsidR="007D070B" w:rsidRPr="00216139" w:rsidRDefault="00434E98" w:rsidP="007D070B">
      <w:pPr>
        <w:pStyle w:val="Akapitzlist"/>
        <w:tabs>
          <w:tab w:val="left" w:pos="9498"/>
        </w:tabs>
        <w:ind w:left="426" w:right="18" w:firstLine="0"/>
      </w:pPr>
      <w:r w:rsidRPr="00216139">
        <w:lastRenderedPageBreak/>
        <w:t>P</w:t>
      </w:r>
      <w:r w:rsidR="007D070B" w:rsidRPr="00216139">
        <w:t xml:space="preserve">rzygotowaną rozprawę doktorską </w:t>
      </w:r>
      <w:r w:rsidRPr="00216139">
        <w:t xml:space="preserve">doktorant </w:t>
      </w:r>
      <w:r w:rsidR="007D070B" w:rsidRPr="00216139">
        <w:t xml:space="preserve">przedkłada promotorowi. </w:t>
      </w:r>
    </w:p>
    <w:p w14:paraId="7C76E34F" w14:textId="77777777" w:rsidR="007D070B" w:rsidRPr="00216139" w:rsidRDefault="007D070B" w:rsidP="007D070B">
      <w:pPr>
        <w:pStyle w:val="Akapitzlist"/>
        <w:tabs>
          <w:tab w:val="left" w:pos="9498"/>
        </w:tabs>
        <w:ind w:left="426" w:right="18" w:firstLine="0"/>
        <w:rPr>
          <w:sz w:val="12"/>
          <w:szCs w:val="12"/>
        </w:rPr>
      </w:pPr>
    </w:p>
    <w:p w14:paraId="77FB51F2" w14:textId="02246F87" w:rsidR="007D070B" w:rsidRPr="00216139" w:rsidRDefault="007D070B" w:rsidP="007D070B">
      <w:pPr>
        <w:pStyle w:val="Akapitzlist"/>
        <w:numPr>
          <w:ilvl w:val="1"/>
          <w:numId w:val="18"/>
        </w:numPr>
        <w:tabs>
          <w:tab w:val="left" w:pos="9498"/>
        </w:tabs>
        <w:spacing w:after="10" w:line="269" w:lineRule="auto"/>
        <w:ind w:left="426" w:right="419" w:hanging="426"/>
      </w:pPr>
      <w:r w:rsidRPr="00216139">
        <w:t xml:space="preserve">Pozytywnie zaopiniowaną przez promotora rozprawę </w:t>
      </w:r>
      <w:r w:rsidR="00434E98" w:rsidRPr="00216139">
        <w:t xml:space="preserve">wraz ze streszczeniami </w:t>
      </w:r>
      <w:r w:rsidRPr="00216139">
        <w:t xml:space="preserve">(1 egzemplarz) </w:t>
      </w:r>
      <w:r w:rsidR="00434E98" w:rsidRPr="00216139">
        <w:t xml:space="preserve">i </w:t>
      </w:r>
      <w:r w:rsidRPr="00216139">
        <w:t xml:space="preserve">stroną tytułową (wzór na stronie Instytutu Nenckiego </w:t>
      </w:r>
      <w:r w:rsidR="00C728BB" w:rsidRPr="00216139">
        <w:t>intra.nencki.gov.pl</w:t>
      </w:r>
      <w:r w:rsidRPr="00216139">
        <w:t xml:space="preserve">, </w:t>
      </w:r>
      <w:r w:rsidR="00434E98" w:rsidRPr="00216139">
        <w:t xml:space="preserve">w </w:t>
      </w:r>
      <w:r w:rsidRPr="00216139">
        <w:t>zakład</w:t>
      </w:r>
      <w:r w:rsidR="00434E98" w:rsidRPr="00216139">
        <w:t>ce</w:t>
      </w:r>
      <w:r w:rsidRPr="00216139">
        <w:t xml:space="preserve"> Rada Naukowa/Komisja Doktorska), doktorant składa do Komisji Doktorskiej Rady Naukowej, której posiedzenie odbywa się w terminie poprzedzającym posiedzenie Prezydium Rady. Rozprawa powinna być poddana jednokrotnemu lub dwukrotnemu przeskanowaniu przez jednolity system anty-plagiatowy (JSA). Wynik skanowania w wersji ogólnej powinien być dołączony do rozprawy. Równolegle, promotor składa w sekretariacie Rady Naukowej podpisane przez siebie pismo skierowane do Przewodniczącego Rady Naukowej zawiera</w:t>
      </w:r>
      <w:r w:rsidR="00BF3400" w:rsidRPr="00216139">
        <w:t>jące</w:t>
      </w:r>
      <w:r w:rsidRPr="00216139">
        <w:t xml:space="preserve"> następujące informacje: </w:t>
      </w:r>
    </w:p>
    <w:p w14:paraId="7F83A1AD" w14:textId="77777777" w:rsidR="007D070B" w:rsidRPr="00216139" w:rsidRDefault="007D070B" w:rsidP="007D070B">
      <w:pPr>
        <w:numPr>
          <w:ilvl w:val="0"/>
          <w:numId w:val="1"/>
        </w:numPr>
        <w:tabs>
          <w:tab w:val="left" w:pos="9498"/>
        </w:tabs>
        <w:snapToGrid w:val="0"/>
        <w:spacing w:before="120" w:after="0" w:line="271" w:lineRule="auto"/>
        <w:ind w:left="850" w:right="17" w:hanging="357"/>
      </w:pPr>
      <w:r w:rsidRPr="00216139">
        <w:t xml:space="preserve">Tytuł rozprawy doktorskiej i nazwiska wszystkich promotorów. </w:t>
      </w:r>
    </w:p>
    <w:p w14:paraId="77DE7849"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Stwierdzenie, że praca jest ukończona i stanowi oryginalne rozwiązanie problemu naukowego. </w:t>
      </w:r>
    </w:p>
    <w:p w14:paraId="2CB96DE6"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Oświadczenie, że żaden z przedstawionych w rozprawie wyników nie jest i nie będzie włączony do innej rozprawy.  </w:t>
      </w:r>
    </w:p>
    <w:p w14:paraId="60B9E140"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Opinię na temat pracy i krótki opis, czego dotyczy rozprawa. </w:t>
      </w:r>
    </w:p>
    <w:p w14:paraId="56034624"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Proponowane nazwiska co najmniej trzech recenzentów (UWAGA: recenzentów powołuje się spośród osób posiadających stopień doktora habilitowanego lub tytuł profesora, zatrudnionych w jednostce innej niż ta, której pracownikiem lub doktorantem jest osoba ubiegająca się o nadanie stopnia doktora i niebędących członkami Rady Naukowej Instytutu Biologii Doświadczalnej) wraz z ich afiliacjami, adresami e-mail i krótkim uzasadnieniem.  </w:t>
      </w:r>
    </w:p>
    <w:p w14:paraId="56A6B083" w14:textId="77777777"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Stwierdzenie, że proponowani recenzenci są zatrudnieni w jednostce badawczej. </w:t>
      </w:r>
    </w:p>
    <w:p w14:paraId="53CE7ED6" w14:textId="5E7A7EC0" w:rsidR="007D070B" w:rsidRPr="00216139" w:rsidRDefault="007D070B" w:rsidP="007D070B">
      <w:pPr>
        <w:numPr>
          <w:ilvl w:val="0"/>
          <w:numId w:val="1"/>
        </w:numPr>
        <w:tabs>
          <w:tab w:val="left" w:pos="9498"/>
        </w:tabs>
        <w:spacing w:after="80" w:line="271" w:lineRule="auto"/>
        <w:ind w:left="851" w:right="18" w:hanging="357"/>
        <w:contextualSpacing/>
      </w:pPr>
      <w:r w:rsidRPr="00216139">
        <w:t xml:space="preserve">Oświadczenie, iż z proponowanymi recenzentami </w:t>
      </w:r>
      <w:r w:rsidR="00BF3400" w:rsidRPr="00216139">
        <w:t>doktorant i promotor/</w:t>
      </w:r>
      <w:r w:rsidR="005B523C" w:rsidRPr="00216139">
        <w:t>promoto</w:t>
      </w:r>
      <w:r w:rsidR="00BF3400" w:rsidRPr="00216139">
        <w:t xml:space="preserve">rzy </w:t>
      </w:r>
      <w:r w:rsidRPr="00216139">
        <w:t>nie ma</w:t>
      </w:r>
      <w:r w:rsidR="00BF3400" w:rsidRPr="00216139">
        <w:t>ją</w:t>
      </w:r>
      <w:r w:rsidRPr="00216139">
        <w:t xml:space="preserve"> żadnego konfliktu interesów (pokrewieństwo, powinowactwo, zależność służbowa, wspólne granty, wspólne publikacje w ciągu ostatnich 5 lat). </w:t>
      </w:r>
    </w:p>
    <w:p w14:paraId="33E4AB23" w14:textId="77777777" w:rsidR="007D070B" w:rsidRPr="00216139" w:rsidRDefault="007D070B" w:rsidP="007D070B">
      <w:pPr>
        <w:tabs>
          <w:tab w:val="left" w:pos="9498"/>
        </w:tabs>
        <w:spacing w:after="136"/>
        <w:ind w:left="851" w:right="18" w:hanging="360"/>
        <w:rPr>
          <w:sz w:val="4"/>
          <w:szCs w:val="4"/>
        </w:rPr>
      </w:pPr>
    </w:p>
    <w:p w14:paraId="66863DEC" w14:textId="77777777" w:rsidR="007D070B" w:rsidRPr="00216139" w:rsidRDefault="007D070B" w:rsidP="007D070B">
      <w:pPr>
        <w:tabs>
          <w:tab w:val="left" w:pos="8789"/>
          <w:tab w:val="left" w:pos="9498"/>
        </w:tabs>
        <w:spacing w:after="136"/>
        <w:ind w:left="426" w:right="18" w:firstLine="0"/>
      </w:pPr>
      <w:r w:rsidRPr="00216139">
        <w:t xml:space="preserve">Wersję edytowalną tego pisma (bez podpisu) należy przesłać do przewodniczącego Komisji Doktorskiej. </w:t>
      </w:r>
    </w:p>
    <w:p w14:paraId="47026944" w14:textId="02F3B136" w:rsidR="007D070B" w:rsidRPr="00216139" w:rsidRDefault="007D070B" w:rsidP="007D070B">
      <w:pPr>
        <w:tabs>
          <w:tab w:val="left" w:pos="8789"/>
          <w:tab w:val="left" w:pos="9498"/>
        </w:tabs>
        <w:spacing w:after="136"/>
        <w:ind w:left="142" w:right="18" w:firstLine="0"/>
      </w:pPr>
      <w:r w:rsidRPr="00216139">
        <w:t xml:space="preserve">Komisja Doktorska </w:t>
      </w:r>
      <w:r w:rsidR="00BF3400" w:rsidRPr="00216139">
        <w:t xml:space="preserve">zapoznaje się </w:t>
      </w:r>
      <w:r w:rsidRPr="00216139">
        <w:t xml:space="preserve">z rozprawą i </w:t>
      </w:r>
      <w:r w:rsidR="00C30179" w:rsidRPr="00216139">
        <w:t xml:space="preserve">ocenia </w:t>
      </w:r>
      <w:r w:rsidRPr="00216139">
        <w:t xml:space="preserve">kompletność </w:t>
      </w:r>
      <w:r w:rsidR="00C30179" w:rsidRPr="00216139">
        <w:t>wniosku</w:t>
      </w:r>
      <w:r w:rsidR="004F0FBD" w:rsidRPr="00216139">
        <w:t xml:space="preserve">. W </w:t>
      </w:r>
      <w:r w:rsidR="00BF3400" w:rsidRPr="00216139">
        <w:t xml:space="preserve">razie </w:t>
      </w:r>
      <w:r w:rsidR="00C30179" w:rsidRPr="00216139">
        <w:t xml:space="preserve">stwierdzenia </w:t>
      </w:r>
      <w:r w:rsidRPr="00216139">
        <w:t xml:space="preserve">braków formalnych wzywa doktoranta do uzupełnienia wniosku w terminie dwóch tygodni. W przypadku </w:t>
      </w:r>
      <w:r w:rsidR="00BF3400" w:rsidRPr="00216139">
        <w:t xml:space="preserve">niedotrzymania tego terminu </w:t>
      </w:r>
      <w:r w:rsidRPr="00216139">
        <w:t>wniosek zostanie zwrócony wnioskodawcy i nie będzie procedowany na najbliższym posiedzeniu Rady Naukowej.</w:t>
      </w:r>
    </w:p>
    <w:p w14:paraId="428D2A13" w14:textId="52A6382D" w:rsidR="007D070B" w:rsidRPr="00216139" w:rsidRDefault="007446F3" w:rsidP="007D070B">
      <w:pPr>
        <w:tabs>
          <w:tab w:val="left" w:pos="9498"/>
        </w:tabs>
        <w:spacing w:after="85"/>
        <w:ind w:left="142" w:right="18" w:firstLine="0"/>
      </w:pPr>
      <w:r w:rsidRPr="00216139">
        <w:t>W przypadku przyjęcia rozprawy przez Komisję Doktorską</w:t>
      </w:r>
      <w:r w:rsidR="007D070B" w:rsidRPr="00216139">
        <w:t>, najpóźniej w przeddzień posiedzenia Rady Naukowej (do godz. 12:00) doktorant składa w sekretariacie Rady Naukowej 4 egzemplarze ostatecznej wersji rozprawy. W jednym z egzemplarzy, przed stroną tytułową, powinno znaleźć się oświadczenie dotyczące udostępniania pracy przez bibliotekę (wzór oświadczenia znajduje się na stronie Instytutu Nenckiego intra.gov.pl w zakładce Rada Naukowa/Komisja Doktorska). Jednocześnie, promotor składa wydrukowany i podpisany wynik w wersji ogólnej skanowania rozprawy w systemie JSA wraz z pismem oceniającym wynik skanowania i określeniem oryginalności rozprawy. Ponadto, doktorant przesyła do sekretariatu Rady Naukowej (</w:t>
      </w:r>
      <w:hyperlink r:id="rId9" w:history="1">
        <w:r w:rsidR="007D070B" w:rsidRPr="00216139">
          <w:rPr>
            <w:rStyle w:val="Hipercze"/>
          </w:rPr>
          <w:t>rn@nencki.edu.pl</w:t>
        </w:r>
      </w:hyperlink>
      <w:r w:rsidR="007D070B" w:rsidRPr="00216139">
        <w:t>) elektroniczne wersje: rozprawy, streszczeń w języku polskim i angielskim (do 4 000 znaków każde) wraz ze słowami kluczowymi (maksymalnie 6)</w:t>
      </w:r>
      <w:r w:rsidRPr="00216139">
        <w:t xml:space="preserve"> przeznaczone do umieszczenia w repozytorium cyfrowym</w:t>
      </w:r>
      <w:r w:rsidRPr="00216139" w:rsidDel="00100D96">
        <w:t xml:space="preserve"> </w:t>
      </w:r>
      <w:r w:rsidRPr="00216139">
        <w:t>Instytutu Nenckiego</w:t>
      </w:r>
      <w:r w:rsidR="007D070B" w:rsidRPr="00216139">
        <w:t>, a także elektroniczną wersję pełnego skanowania w systemie JSA.</w:t>
      </w:r>
    </w:p>
    <w:p w14:paraId="3C93E29C" w14:textId="77777777" w:rsidR="007D070B" w:rsidRPr="00216139" w:rsidRDefault="007D070B" w:rsidP="005C58AB">
      <w:pPr>
        <w:tabs>
          <w:tab w:val="left" w:pos="9498"/>
        </w:tabs>
        <w:spacing w:after="85" w:line="276" w:lineRule="auto"/>
        <w:ind w:left="0" w:right="17" w:firstLine="0"/>
        <w:rPr>
          <w:sz w:val="12"/>
          <w:szCs w:val="12"/>
        </w:rPr>
      </w:pPr>
    </w:p>
    <w:p w14:paraId="10694DFF" w14:textId="77777777" w:rsidR="007D070B" w:rsidRPr="00216139" w:rsidRDefault="007D070B" w:rsidP="007D070B">
      <w:pPr>
        <w:pStyle w:val="Akapitzlist"/>
        <w:numPr>
          <w:ilvl w:val="1"/>
          <w:numId w:val="18"/>
        </w:numPr>
        <w:tabs>
          <w:tab w:val="left" w:pos="9498"/>
        </w:tabs>
        <w:spacing w:after="24" w:line="259" w:lineRule="auto"/>
        <w:ind w:left="426" w:right="0" w:hanging="426"/>
      </w:pPr>
      <w:r w:rsidRPr="00216139">
        <w:lastRenderedPageBreak/>
        <w:t xml:space="preserve">Na posiedzeniu Rady Naukowej, na którym wyznaczani są recenzenci doktorant w 5. minutowym wystąpieniu przedstawia założenia i wybrane wyniki rozprawy. </w:t>
      </w:r>
    </w:p>
    <w:p w14:paraId="32E1E284" w14:textId="77777777" w:rsidR="007D070B" w:rsidRPr="00216139" w:rsidRDefault="007D070B" w:rsidP="007D070B">
      <w:pPr>
        <w:pStyle w:val="Akapitzlist"/>
        <w:tabs>
          <w:tab w:val="left" w:pos="9498"/>
        </w:tabs>
        <w:spacing w:after="24" w:line="259" w:lineRule="auto"/>
        <w:ind w:left="426" w:right="0" w:firstLine="0"/>
      </w:pPr>
      <w:r w:rsidRPr="00216139">
        <w:t xml:space="preserve">Rada Naukowa po zapoznaniu się z wnioskiem podejmuje postanowienia w sprawie wyznaczenia 3 recenzentów, przy czym głosowania następują nad każdym kandydatem osobno. </w:t>
      </w:r>
    </w:p>
    <w:p w14:paraId="1EBBA23E" w14:textId="77777777" w:rsidR="007D070B" w:rsidRPr="00216139" w:rsidRDefault="007D070B" w:rsidP="007D070B">
      <w:pPr>
        <w:tabs>
          <w:tab w:val="left" w:pos="9498"/>
        </w:tabs>
        <w:ind w:left="-5" w:right="18"/>
        <w:rPr>
          <w:sz w:val="12"/>
          <w:szCs w:val="12"/>
        </w:rPr>
      </w:pPr>
    </w:p>
    <w:p w14:paraId="1F4BF885" w14:textId="77777777" w:rsidR="007D070B" w:rsidRPr="00216139" w:rsidRDefault="007D070B" w:rsidP="007D070B">
      <w:pPr>
        <w:pStyle w:val="Akapitzlist"/>
        <w:numPr>
          <w:ilvl w:val="1"/>
          <w:numId w:val="18"/>
        </w:numPr>
        <w:tabs>
          <w:tab w:val="left" w:pos="567"/>
        </w:tabs>
        <w:ind w:left="426" w:right="18" w:hanging="426"/>
      </w:pPr>
      <w:r w:rsidRPr="00216139">
        <w:t xml:space="preserve">Recenzenci są zobowiązani w ciągu dwóch miesięcy przygotować recenzje, które mają być dostarczone do sekretariatu w wersji elektronicznej i papierowej (dwa podpisane egzemplarze). </w:t>
      </w:r>
    </w:p>
    <w:p w14:paraId="4089D18B" w14:textId="77777777" w:rsidR="007D070B" w:rsidRPr="00216139" w:rsidRDefault="007D070B" w:rsidP="007D070B">
      <w:pPr>
        <w:tabs>
          <w:tab w:val="left" w:pos="9498"/>
        </w:tabs>
        <w:spacing w:after="0" w:line="259" w:lineRule="auto"/>
        <w:ind w:left="0" w:right="0" w:firstLine="0"/>
      </w:pPr>
      <w:r w:rsidRPr="00216139">
        <w:t xml:space="preserve"> </w:t>
      </w:r>
    </w:p>
    <w:p w14:paraId="0238A96D" w14:textId="77777777" w:rsidR="007D070B" w:rsidRPr="00216139" w:rsidRDefault="007D070B" w:rsidP="007D070B">
      <w:pPr>
        <w:pStyle w:val="Nagwek1"/>
        <w:tabs>
          <w:tab w:val="left" w:pos="9498"/>
        </w:tabs>
        <w:ind w:left="0" w:right="0" w:firstLine="0"/>
        <w:jc w:val="both"/>
        <w:rPr>
          <w:i/>
        </w:rPr>
      </w:pPr>
      <w:r w:rsidRPr="00216139">
        <w:rPr>
          <w:i/>
        </w:rPr>
        <w:t xml:space="preserve">Obrona i nadanie stopnia doktora </w:t>
      </w:r>
    </w:p>
    <w:p w14:paraId="52C86B9A" w14:textId="77777777" w:rsidR="007D070B" w:rsidRPr="00216139" w:rsidRDefault="007D070B" w:rsidP="007D070B">
      <w:pPr>
        <w:tabs>
          <w:tab w:val="left" w:pos="9498"/>
        </w:tabs>
        <w:spacing w:after="19" w:line="259" w:lineRule="auto"/>
        <w:ind w:left="0" w:right="0" w:firstLine="0"/>
        <w:rPr>
          <w:sz w:val="12"/>
        </w:rPr>
      </w:pPr>
      <w:r w:rsidRPr="00216139">
        <w:rPr>
          <w:b/>
          <w:sz w:val="12"/>
        </w:rPr>
        <w:t xml:space="preserve"> </w:t>
      </w:r>
    </w:p>
    <w:p w14:paraId="6DD4C4D8" w14:textId="77777777" w:rsidR="007D070B" w:rsidRPr="00216139" w:rsidRDefault="007D070B" w:rsidP="007D070B">
      <w:pPr>
        <w:pStyle w:val="Akapitzlist"/>
        <w:numPr>
          <w:ilvl w:val="1"/>
          <w:numId w:val="18"/>
        </w:numPr>
        <w:ind w:left="567" w:right="18" w:hanging="567"/>
      </w:pPr>
      <w:r w:rsidRPr="00216139">
        <w:t xml:space="preserve">Po wpłynięciu recenzji Komisja Doktorska podejmuje postanowienie o dopuszczeniu rozprawy do publicznej obrony w przypadku co najmniej dwóch pozytywnych recenzji. Jeśli wpłynie więcej niż jedna negatywna recenzja decyzję o dopuszczeniu (lub niedopuszczeniu) do publicznej obrony podejmuje Rada Naukowa. Na wniosek recenzenta Rada Naukowa może zwrócić rozprawę do poprawy. Po ponownym złożeniu rozprawy jest ona wysyłana do recenzji do tych samych recenzentów. </w:t>
      </w:r>
    </w:p>
    <w:p w14:paraId="16907168" w14:textId="77777777" w:rsidR="007D070B" w:rsidRPr="00216139" w:rsidRDefault="007D070B" w:rsidP="007D070B">
      <w:pPr>
        <w:pStyle w:val="Akapitzlist"/>
        <w:ind w:left="360" w:right="18" w:firstLine="0"/>
        <w:rPr>
          <w:sz w:val="12"/>
        </w:rPr>
      </w:pPr>
    </w:p>
    <w:p w14:paraId="03005F66" w14:textId="2DD1B6BD" w:rsidR="003E01F6" w:rsidRPr="00216139" w:rsidRDefault="007D070B" w:rsidP="007D070B">
      <w:pPr>
        <w:pStyle w:val="Akapitzlist"/>
        <w:numPr>
          <w:ilvl w:val="1"/>
          <w:numId w:val="18"/>
        </w:numPr>
        <w:ind w:left="567" w:right="18" w:hanging="567"/>
      </w:pPr>
      <w:r w:rsidRPr="00216139">
        <w:t xml:space="preserve">Recenzje wraz z rozprawą nie później niż 30 dni przed wyznaczonym terminem publicznej obrony są udostępnione na stronie BIP Instytutu. Rozprawa, streszczenia i recenzje powinny być niezwłocznie umieszczone również w systemie POL-on. </w:t>
      </w:r>
      <w:r w:rsidR="00803C32" w:rsidRPr="00216139">
        <w:t>Natomiast i</w:t>
      </w:r>
      <w:r w:rsidR="003E01F6" w:rsidRPr="00216139">
        <w:t>nformacja o terminie, miejscu i sposobie przeprowadzeni</w:t>
      </w:r>
      <w:r w:rsidR="00803C32" w:rsidRPr="00216139">
        <w:t>a obrony rozprawy doktorskiej jest podawana nie później niż 10 dni przed wyznaczonym terminem obrony</w:t>
      </w:r>
      <w:r w:rsidR="00DC1D00" w:rsidRPr="00216139">
        <w:t>.</w:t>
      </w:r>
      <w:r w:rsidR="003E01F6" w:rsidRPr="00216139">
        <w:t xml:space="preserve"> </w:t>
      </w:r>
    </w:p>
    <w:p w14:paraId="51D7EA56" w14:textId="77777777" w:rsidR="007D070B" w:rsidRPr="00216139" w:rsidRDefault="007D070B" w:rsidP="007D070B">
      <w:pPr>
        <w:pStyle w:val="Akapitzlist"/>
        <w:rPr>
          <w:sz w:val="12"/>
        </w:rPr>
      </w:pPr>
    </w:p>
    <w:p w14:paraId="6345C8D2" w14:textId="4F5987F6" w:rsidR="007D070B" w:rsidRPr="00216139" w:rsidRDefault="007D070B" w:rsidP="007D070B">
      <w:pPr>
        <w:pStyle w:val="Akapitzlist"/>
        <w:numPr>
          <w:ilvl w:val="1"/>
          <w:numId w:val="18"/>
        </w:numPr>
        <w:ind w:left="567" w:right="18" w:hanging="567"/>
      </w:pPr>
      <w:r w:rsidRPr="00216139">
        <w:t>Obrona rozprawy doktorskiej odbywa się na otwartym posiedzeniu Komisji Doktorskiej</w:t>
      </w:r>
      <w:r w:rsidR="007446F3" w:rsidRPr="00216139">
        <w:t>, w którym</w:t>
      </w:r>
      <w:r w:rsidR="002939B1" w:rsidRPr="00216139">
        <w:t>, oprócz innych uczestników,</w:t>
      </w:r>
      <w:r w:rsidR="007446F3" w:rsidRPr="00216139">
        <w:t xml:space="preserve"> </w:t>
      </w:r>
      <w:r w:rsidRPr="00216139">
        <w:t>udział biorą: członkowie Komisji</w:t>
      </w:r>
      <w:r w:rsidR="007446F3" w:rsidRPr="00216139">
        <w:t xml:space="preserve"> Doktorskiej</w:t>
      </w:r>
      <w:r w:rsidRPr="00216139">
        <w:t xml:space="preserve">, promotor/promotorzy, recenzenci, członkowie Rady nie wchodzący w skład Komisji </w:t>
      </w:r>
      <w:r w:rsidR="007446F3" w:rsidRPr="00216139">
        <w:t xml:space="preserve">Doktorskiej </w:t>
      </w:r>
      <w:r w:rsidRPr="00216139">
        <w:t xml:space="preserve">oraz </w:t>
      </w:r>
      <w:r w:rsidR="007446F3" w:rsidRPr="00216139">
        <w:t xml:space="preserve">inne </w:t>
      </w:r>
      <w:r w:rsidRPr="00216139">
        <w:t xml:space="preserve">obecne </w:t>
      </w:r>
      <w:r w:rsidR="007446F3" w:rsidRPr="00216139">
        <w:t xml:space="preserve">podczas obrony </w:t>
      </w:r>
      <w:r w:rsidRPr="00216139">
        <w:t xml:space="preserve">ze stopniem doktora habilitowanego i tytułem profesora w dyscyplinie nauk biologicznych lub dyscyplin pokrewnych; osoby te stanowią zespół oceniający. </w:t>
      </w:r>
      <w:r w:rsidR="007446F3" w:rsidRPr="00216139">
        <w:t>Na obronie n</w:t>
      </w:r>
      <w:r w:rsidRPr="00216139">
        <w:t xml:space="preserve">iezbędna jest obecność promotora i co najmniej dwóch recenzentów. </w:t>
      </w:r>
    </w:p>
    <w:p w14:paraId="0736097E" w14:textId="77777777" w:rsidR="007D070B" w:rsidRPr="00216139" w:rsidRDefault="007D070B" w:rsidP="007D070B">
      <w:pPr>
        <w:tabs>
          <w:tab w:val="left" w:pos="284"/>
          <w:tab w:val="left" w:pos="9498"/>
        </w:tabs>
        <w:spacing w:before="120" w:line="271" w:lineRule="auto"/>
        <w:ind w:left="993" w:right="431" w:hanging="284"/>
      </w:pPr>
      <w:r w:rsidRPr="00216139">
        <w:t xml:space="preserve">Podczas otwartej części obrony: </w:t>
      </w:r>
    </w:p>
    <w:p w14:paraId="3F16DB26" w14:textId="77777777" w:rsidR="007D070B" w:rsidRPr="00216139" w:rsidRDefault="007D070B" w:rsidP="007D070B">
      <w:pPr>
        <w:numPr>
          <w:ilvl w:val="0"/>
          <w:numId w:val="4"/>
        </w:numPr>
        <w:tabs>
          <w:tab w:val="left" w:pos="9498"/>
        </w:tabs>
        <w:spacing w:before="60" w:line="271" w:lineRule="auto"/>
        <w:ind w:left="993" w:right="431" w:hanging="284"/>
      </w:pPr>
      <w:r w:rsidRPr="00216139">
        <w:t>promotor przedstawia sylwetkę doktoranta</w:t>
      </w:r>
      <w:r w:rsidR="007446F3" w:rsidRPr="00216139">
        <w:t>,</w:t>
      </w:r>
      <w:r w:rsidRPr="00216139">
        <w:t xml:space="preserve"> </w:t>
      </w:r>
    </w:p>
    <w:p w14:paraId="6AE2195E" w14:textId="77777777" w:rsidR="007D070B" w:rsidRPr="00216139" w:rsidRDefault="007D070B" w:rsidP="007D070B">
      <w:pPr>
        <w:numPr>
          <w:ilvl w:val="0"/>
          <w:numId w:val="4"/>
        </w:numPr>
        <w:tabs>
          <w:tab w:val="left" w:pos="9498"/>
        </w:tabs>
        <w:ind w:left="993" w:right="18" w:hanging="284"/>
      </w:pPr>
      <w:r w:rsidRPr="00216139">
        <w:t>doktorant w 20. minutowym wystąpieniu przedstawia główne tezy rozprawy i uzyskane wyniki</w:t>
      </w:r>
      <w:r w:rsidR="007446F3" w:rsidRPr="00216139">
        <w:t>,</w:t>
      </w:r>
      <w:r w:rsidRPr="00216139">
        <w:t xml:space="preserve"> </w:t>
      </w:r>
    </w:p>
    <w:p w14:paraId="7EF41FCF" w14:textId="77777777" w:rsidR="007D070B" w:rsidRPr="00216139" w:rsidRDefault="007D070B" w:rsidP="007D070B">
      <w:pPr>
        <w:numPr>
          <w:ilvl w:val="0"/>
          <w:numId w:val="4"/>
        </w:numPr>
        <w:tabs>
          <w:tab w:val="left" w:pos="9498"/>
        </w:tabs>
        <w:spacing w:after="10" w:line="269" w:lineRule="auto"/>
        <w:ind w:left="993" w:right="18" w:hanging="284"/>
      </w:pPr>
      <w:r w:rsidRPr="00216139">
        <w:t>recenzenci przedstawiają recenzje; nie jest wymagane odczytywanie recenzji</w:t>
      </w:r>
      <w:r w:rsidRPr="00216139">
        <w:rPr>
          <w:i/>
        </w:rPr>
        <w:t xml:space="preserve"> in extenso</w:t>
      </w:r>
      <w:r w:rsidRPr="00216139">
        <w:t xml:space="preserve"> z wyjątkiem, kiedy recenzję odczytuje inna osoba w zastępstwie nieobecnego podczas obrony jednego recenzenta</w:t>
      </w:r>
      <w:r w:rsidR="007446F3" w:rsidRPr="00216139">
        <w:t>,</w:t>
      </w:r>
      <w:r w:rsidRPr="00216139">
        <w:t xml:space="preserve">  </w:t>
      </w:r>
    </w:p>
    <w:p w14:paraId="7675415B" w14:textId="77777777" w:rsidR="007D070B" w:rsidRPr="00216139" w:rsidRDefault="007D070B" w:rsidP="007D070B">
      <w:pPr>
        <w:numPr>
          <w:ilvl w:val="0"/>
          <w:numId w:val="4"/>
        </w:numPr>
        <w:tabs>
          <w:tab w:val="left" w:pos="9498"/>
        </w:tabs>
        <w:ind w:left="993" w:right="431" w:hanging="284"/>
      </w:pPr>
      <w:r w:rsidRPr="00216139">
        <w:t>doktorant ustosunkowuje się do uwag recenzentów</w:t>
      </w:r>
      <w:r w:rsidR="007446F3" w:rsidRPr="00216139">
        <w:t>,</w:t>
      </w:r>
      <w:r w:rsidRPr="00216139">
        <w:t xml:space="preserve"> </w:t>
      </w:r>
    </w:p>
    <w:p w14:paraId="0B593553" w14:textId="77777777" w:rsidR="007D070B" w:rsidRPr="00216139" w:rsidRDefault="007D070B" w:rsidP="007D070B">
      <w:pPr>
        <w:numPr>
          <w:ilvl w:val="0"/>
          <w:numId w:val="4"/>
        </w:numPr>
        <w:tabs>
          <w:tab w:val="left" w:pos="9498"/>
        </w:tabs>
        <w:ind w:left="993" w:right="431" w:hanging="284"/>
      </w:pPr>
      <w:r w:rsidRPr="00216139">
        <w:t>doktorant odpowiada na pytania osób uczestniczących w obronie rozprawy</w:t>
      </w:r>
      <w:r w:rsidR="007446F3" w:rsidRPr="00216139">
        <w:t>.</w:t>
      </w:r>
      <w:r w:rsidRPr="00216139">
        <w:t xml:space="preserve"> </w:t>
      </w:r>
    </w:p>
    <w:p w14:paraId="785F6EF7" w14:textId="77777777" w:rsidR="007D070B" w:rsidRPr="00216139" w:rsidRDefault="007D070B" w:rsidP="007D070B">
      <w:pPr>
        <w:tabs>
          <w:tab w:val="left" w:pos="9498"/>
        </w:tabs>
        <w:spacing w:before="120" w:line="271" w:lineRule="auto"/>
        <w:ind w:left="993" w:right="431" w:hanging="284"/>
      </w:pPr>
      <w:r w:rsidRPr="00216139">
        <w:t xml:space="preserve">Podczas części zamkniętej, w której bierze udział zespół oceniający: </w:t>
      </w:r>
    </w:p>
    <w:p w14:paraId="0030F451" w14:textId="77777777" w:rsidR="007D070B" w:rsidRPr="00216139" w:rsidRDefault="007D070B" w:rsidP="007D070B">
      <w:pPr>
        <w:pStyle w:val="Akapitzlist"/>
        <w:numPr>
          <w:ilvl w:val="0"/>
          <w:numId w:val="5"/>
        </w:numPr>
        <w:tabs>
          <w:tab w:val="left" w:pos="9498"/>
        </w:tabs>
        <w:spacing w:before="60" w:line="271" w:lineRule="auto"/>
        <w:ind w:left="993" w:right="17" w:hanging="284"/>
      </w:pPr>
      <w:r w:rsidRPr="00216139">
        <w:t>recenzenci informują o swojej opinii dotyczącej odpowiedzi doktoranta na ich uwagi oraz jego odpowiedzi w otwartej dyskusji</w:t>
      </w:r>
      <w:r w:rsidR="007446F3" w:rsidRPr="00216139">
        <w:t>,</w:t>
      </w:r>
      <w:r w:rsidRPr="00216139">
        <w:t xml:space="preserve"> </w:t>
      </w:r>
    </w:p>
    <w:p w14:paraId="71198131" w14:textId="77777777" w:rsidR="007D070B" w:rsidRPr="00216139" w:rsidRDefault="007D070B" w:rsidP="007D070B">
      <w:pPr>
        <w:numPr>
          <w:ilvl w:val="0"/>
          <w:numId w:val="6"/>
        </w:numPr>
        <w:tabs>
          <w:tab w:val="left" w:pos="9498"/>
        </w:tabs>
        <w:ind w:left="993" w:right="431" w:hanging="284"/>
      </w:pPr>
      <w:r w:rsidRPr="00216139">
        <w:t>inni uczestnicy tej części posiedzenia wyrażają swoją opinię nt. przebiegu obrony</w:t>
      </w:r>
      <w:r w:rsidR="007446F3" w:rsidRPr="00216139">
        <w:t>,</w:t>
      </w:r>
      <w:r w:rsidRPr="00216139">
        <w:t xml:space="preserve"> </w:t>
      </w:r>
    </w:p>
    <w:p w14:paraId="7A7E36BA" w14:textId="77777777" w:rsidR="007D070B" w:rsidRPr="00216139" w:rsidRDefault="007D070B" w:rsidP="007D070B">
      <w:pPr>
        <w:pStyle w:val="Akapitzlist"/>
        <w:numPr>
          <w:ilvl w:val="0"/>
          <w:numId w:val="6"/>
        </w:numPr>
        <w:tabs>
          <w:tab w:val="left" w:pos="9498"/>
        </w:tabs>
        <w:ind w:left="993" w:right="18" w:hanging="284"/>
      </w:pPr>
      <w:r w:rsidRPr="00216139">
        <w:t>następuje tajne głosowanie nad uchwałą w sprawie przyjęcia publicznej obrony rozprawy oraz w przypadku spełnienia kryteriów - nad wyróżnieniem rozprawy doktorskiej; kryteria i tryb głosowania nad wyróżnieniem są opisane w Załączniku nr 2 do Regulaminu Rady Naukowej. W głosowaniu nie biorą udziału promotorzy.</w:t>
      </w:r>
    </w:p>
    <w:p w14:paraId="57066472" w14:textId="77777777" w:rsidR="007D070B" w:rsidRPr="00216139" w:rsidRDefault="007D070B" w:rsidP="007D070B">
      <w:pPr>
        <w:pStyle w:val="Akapitzlist"/>
        <w:tabs>
          <w:tab w:val="left" w:pos="9498"/>
        </w:tabs>
        <w:spacing w:before="120" w:line="271" w:lineRule="auto"/>
        <w:ind w:left="425" w:right="17" w:firstLine="0"/>
        <w:contextualSpacing w:val="0"/>
      </w:pPr>
      <w:r w:rsidRPr="00216139">
        <w:lastRenderedPageBreak/>
        <w:t xml:space="preserve">Z posiedzenia Komisji Doktorskiej przygotowywany jest protokół, którego załącznikami są podsumowanie wystąpienia doktoranta oraz jego odpowiedzi na uwagi recenzentów zawarte w przedstawionych recenzjach. Protokół podpisuje przewodniczący Komisji Doktorskiej i promotor. W przypadku dwóch promotorów obecnych na obronie, protokół podpisuje tylko jeden z nich; promotor pomocniczy nie podpisuje protokołu. </w:t>
      </w:r>
    </w:p>
    <w:p w14:paraId="2B485264" w14:textId="77777777" w:rsidR="007D070B" w:rsidRPr="00216139" w:rsidRDefault="007D070B" w:rsidP="007D070B">
      <w:pPr>
        <w:pStyle w:val="Akapitzlist"/>
        <w:tabs>
          <w:tab w:val="left" w:pos="9498"/>
        </w:tabs>
        <w:spacing w:after="0" w:line="271" w:lineRule="auto"/>
        <w:ind w:left="425" w:right="17" w:firstLine="0"/>
        <w:contextualSpacing w:val="0"/>
        <w:rPr>
          <w:sz w:val="12"/>
          <w:szCs w:val="12"/>
        </w:rPr>
      </w:pPr>
    </w:p>
    <w:p w14:paraId="108D8C2A" w14:textId="77777777" w:rsidR="007D070B" w:rsidRPr="00216139" w:rsidRDefault="007D070B" w:rsidP="007D070B">
      <w:pPr>
        <w:tabs>
          <w:tab w:val="left" w:pos="9498"/>
        </w:tabs>
        <w:spacing w:after="24" w:line="259" w:lineRule="auto"/>
        <w:ind w:left="0" w:right="0" w:firstLine="0"/>
        <w:rPr>
          <w:sz w:val="4"/>
          <w:szCs w:val="4"/>
        </w:rPr>
      </w:pPr>
      <w:r w:rsidRPr="00216139">
        <w:rPr>
          <w:sz w:val="4"/>
          <w:szCs w:val="4"/>
        </w:rPr>
        <w:t xml:space="preserve"> </w:t>
      </w:r>
    </w:p>
    <w:p w14:paraId="2146E5D3" w14:textId="77777777" w:rsidR="007D070B" w:rsidRPr="00216139" w:rsidRDefault="007D070B" w:rsidP="007D070B">
      <w:pPr>
        <w:pStyle w:val="Akapitzlist"/>
        <w:numPr>
          <w:ilvl w:val="1"/>
          <w:numId w:val="18"/>
        </w:numPr>
        <w:ind w:left="567" w:right="18" w:hanging="567"/>
      </w:pPr>
      <w:r w:rsidRPr="00216139">
        <w:t xml:space="preserve">Rada Naukowa, po zapoznaniu się z protokołem z przebiegu obrony, podejmuje decyzję w sprawie nadania stopnia doktora w dyscyplinie nauki biologiczne. </w:t>
      </w:r>
    </w:p>
    <w:p w14:paraId="37EB9CD4" w14:textId="77777777" w:rsidR="007D070B" w:rsidRPr="00216139" w:rsidRDefault="007D070B" w:rsidP="007D070B">
      <w:pPr>
        <w:tabs>
          <w:tab w:val="left" w:pos="9498"/>
        </w:tabs>
        <w:spacing w:after="23" w:line="259" w:lineRule="auto"/>
        <w:ind w:left="0" w:right="0" w:firstLine="0"/>
        <w:rPr>
          <w:sz w:val="4"/>
          <w:szCs w:val="4"/>
        </w:rPr>
      </w:pPr>
    </w:p>
    <w:p w14:paraId="64EC4E4D" w14:textId="77777777" w:rsidR="007D070B" w:rsidRPr="00216139" w:rsidRDefault="007D070B" w:rsidP="007D070B">
      <w:pPr>
        <w:pStyle w:val="Akapitzlist"/>
        <w:numPr>
          <w:ilvl w:val="1"/>
          <w:numId w:val="18"/>
        </w:numPr>
        <w:snapToGrid w:val="0"/>
        <w:spacing w:before="120" w:after="0" w:line="259" w:lineRule="auto"/>
        <w:ind w:left="567" w:right="0" w:hanging="567"/>
      </w:pPr>
      <w:r w:rsidRPr="00216139">
        <w:t>W przypadku wydania decyzji o odmowie nadania stopnia doktora ta sama rozprawa nie może być podstawą do ponownego ubiegania się o nadanie stopnia doktora.</w:t>
      </w:r>
    </w:p>
    <w:p w14:paraId="5884BF48" w14:textId="4438C45D" w:rsidR="007D070B" w:rsidRPr="00216139" w:rsidRDefault="007D070B" w:rsidP="007D070B">
      <w:pPr>
        <w:pStyle w:val="Akapitzlist"/>
        <w:snapToGrid w:val="0"/>
        <w:spacing w:after="0" w:line="271" w:lineRule="auto"/>
        <w:ind w:left="567" w:right="17" w:firstLine="0"/>
        <w:contextualSpacing w:val="0"/>
      </w:pPr>
      <w:r w:rsidRPr="00216139">
        <w:t>Odwołania od decyzji o odmowie nadania wnosi się do Rady Doskonałości Naukowej (patrz Art. 193. Ustawy z 4 lipca 2018 r.</w:t>
      </w:r>
      <w:r w:rsidR="005C58AB" w:rsidRPr="00216139">
        <w:t xml:space="preserve"> ze zm.</w:t>
      </w:r>
      <w:r w:rsidRPr="00216139">
        <w:t>)</w:t>
      </w:r>
      <w:r w:rsidR="002239B1" w:rsidRPr="00216139">
        <w:t>.</w:t>
      </w:r>
      <w:r w:rsidRPr="00216139">
        <w:t xml:space="preserve"> </w:t>
      </w:r>
    </w:p>
    <w:p w14:paraId="77AB08CA" w14:textId="51CCB95D" w:rsidR="007D070B" w:rsidRPr="00216139" w:rsidRDefault="007D070B" w:rsidP="005C58AB">
      <w:pPr>
        <w:pStyle w:val="Akapitzlist"/>
        <w:numPr>
          <w:ilvl w:val="1"/>
          <w:numId w:val="18"/>
        </w:numPr>
        <w:snapToGrid w:val="0"/>
        <w:spacing w:before="120" w:after="0" w:line="259" w:lineRule="auto"/>
        <w:ind w:left="567" w:right="0" w:hanging="567"/>
        <w:contextualSpacing w:val="0"/>
      </w:pPr>
      <w:r w:rsidRPr="00216139">
        <w:t>Wypisanie dyplomu doktora w dyscyplinie nauki biologiczne zleca Sekretariat Rady Naukowej</w:t>
      </w:r>
      <w:r w:rsidR="00D55965" w:rsidRPr="00216139">
        <w:t>*</w:t>
      </w:r>
      <w:r w:rsidR="002239B1" w:rsidRPr="00216139">
        <w:t>.</w:t>
      </w:r>
      <w:r w:rsidRPr="00216139">
        <w:t xml:space="preserve"> </w:t>
      </w:r>
    </w:p>
    <w:p w14:paraId="777D3334" w14:textId="26B0B7E4" w:rsidR="007D070B" w:rsidRPr="00216139" w:rsidRDefault="007D070B" w:rsidP="005C58AB">
      <w:pPr>
        <w:pStyle w:val="Akapitzlist"/>
        <w:numPr>
          <w:ilvl w:val="1"/>
          <w:numId w:val="18"/>
        </w:numPr>
        <w:snapToGrid w:val="0"/>
        <w:spacing w:before="120" w:after="0" w:line="259" w:lineRule="auto"/>
        <w:ind w:left="567" w:right="0" w:hanging="567"/>
        <w:contextualSpacing w:val="0"/>
      </w:pPr>
      <w:r w:rsidRPr="00216139">
        <w:t xml:space="preserve">Dokumentację </w:t>
      </w:r>
      <w:r w:rsidR="00460056" w:rsidRPr="00216139">
        <w:t>postępowa</w:t>
      </w:r>
      <w:r w:rsidR="003C2F21" w:rsidRPr="00216139">
        <w:t>ń</w:t>
      </w:r>
      <w:r w:rsidR="00460056" w:rsidRPr="00216139">
        <w:t xml:space="preserve"> w sprawie nadania stopnia doktora </w:t>
      </w:r>
      <w:r w:rsidRPr="00216139">
        <w:t xml:space="preserve">oraz ewidencję nadawanych stopni prowadzi Sekretariat Rady Naukowej.   </w:t>
      </w:r>
    </w:p>
    <w:p w14:paraId="19223B9E" w14:textId="02FF8141" w:rsidR="007D070B" w:rsidRPr="00216139" w:rsidRDefault="007D070B" w:rsidP="007D070B">
      <w:pPr>
        <w:tabs>
          <w:tab w:val="left" w:pos="9498"/>
        </w:tabs>
        <w:snapToGrid w:val="0"/>
        <w:spacing w:before="240" w:after="0" w:line="259" w:lineRule="auto"/>
        <w:ind w:left="0" w:right="0" w:firstLine="0"/>
        <w:rPr>
          <w:sz w:val="20"/>
          <w:szCs w:val="20"/>
        </w:rPr>
      </w:pPr>
    </w:p>
    <w:p w14:paraId="06DD86C0" w14:textId="56F344A9" w:rsidR="0051126F" w:rsidRPr="00216139" w:rsidRDefault="00D55965" w:rsidP="0051126F">
      <w:pPr>
        <w:ind w:right="-7"/>
        <w:rPr>
          <w:b/>
        </w:rPr>
      </w:pPr>
      <w:r w:rsidRPr="00216139">
        <w:rPr>
          <w:b/>
        </w:rPr>
        <w:t xml:space="preserve">* </w:t>
      </w:r>
      <w:r w:rsidR="0051126F" w:rsidRPr="00216139">
        <w:rPr>
          <w:b/>
        </w:rPr>
        <w:t>Opłaty za wydawanie odpisów dyplomu i duplikatu dyplomu doktorskiego.</w:t>
      </w:r>
    </w:p>
    <w:p w14:paraId="7B872859" w14:textId="77777777" w:rsidR="0051126F" w:rsidRPr="00216139" w:rsidRDefault="0051126F" w:rsidP="0051126F"/>
    <w:p w14:paraId="0B23CBCE" w14:textId="77777777" w:rsidR="0051126F" w:rsidRPr="00216139" w:rsidRDefault="0051126F" w:rsidP="0051126F">
      <w:pPr>
        <w:ind w:right="-7"/>
      </w:pPr>
      <w:r w:rsidRPr="00216139">
        <w:t>1. Zasady opłat za wydawanie odpisów dyplomu i duplikatu dyplomu doktorskiego reguluje Zarządzenie nr 19 Dyrektora Instytutu Biologii Doświadczalnej im. M. Nenckiego PAN z dnia 31 października 2019 r. (https://intra.nencki.gov.pl/wp-content/uploads/2019/11/z19.19pl.pdf)</w:t>
      </w:r>
    </w:p>
    <w:p w14:paraId="774E5FD8" w14:textId="77777777" w:rsidR="0051126F" w:rsidRPr="00216139" w:rsidRDefault="0051126F" w:rsidP="0051126F">
      <w:pPr>
        <w:ind w:right="-7"/>
      </w:pPr>
      <w:r w:rsidRPr="00216139">
        <w:t>2. Osoba, której nadano stopnień doktora otrzymuje dyplom oraz odpis tego dyplomu.</w:t>
      </w:r>
    </w:p>
    <w:p w14:paraId="14BFE2A6" w14:textId="77777777" w:rsidR="0051126F" w:rsidRPr="00216139" w:rsidRDefault="0051126F" w:rsidP="0051126F">
      <w:pPr>
        <w:ind w:right="-7"/>
      </w:pPr>
      <w:r w:rsidRPr="00216139">
        <w:t>3. Na wniosek tej osoby wydaje się odpis dyplomu w języku angielskim.</w:t>
      </w:r>
    </w:p>
    <w:p w14:paraId="2066B37A" w14:textId="77777777" w:rsidR="0051126F" w:rsidRPr="00216139" w:rsidRDefault="0051126F" w:rsidP="0051126F">
      <w:pPr>
        <w:ind w:right="-7"/>
      </w:pPr>
      <w:r w:rsidRPr="00216139">
        <w:t>4. Za wydanie odpisu dyplomu doktorskiego pobiera się opłatę w wysokości:</w:t>
      </w:r>
    </w:p>
    <w:p w14:paraId="1F001980" w14:textId="77777777" w:rsidR="0051126F" w:rsidRPr="00216139" w:rsidRDefault="0051126F" w:rsidP="0051126F">
      <w:pPr>
        <w:ind w:right="-7"/>
      </w:pPr>
      <w:r w:rsidRPr="00216139">
        <w:t>a) 60 zł – za odpis w języku polskim,</w:t>
      </w:r>
    </w:p>
    <w:p w14:paraId="61DF1698" w14:textId="77777777" w:rsidR="0051126F" w:rsidRPr="00216139" w:rsidRDefault="0051126F" w:rsidP="0051126F">
      <w:pPr>
        <w:ind w:right="-7"/>
      </w:pPr>
      <w:r w:rsidRPr="00216139">
        <w:t>b) 80 zł – za odpis w języku obcym;</w:t>
      </w:r>
    </w:p>
    <w:p w14:paraId="4672AFEB" w14:textId="77777777" w:rsidR="0051126F" w:rsidRPr="00216139" w:rsidRDefault="0051126F" w:rsidP="0051126F">
      <w:pPr>
        <w:ind w:right="-7"/>
      </w:pPr>
      <w:r w:rsidRPr="00216139">
        <w:t xml:space="preserve">5. W przypadku utraty oryginału dyplomu, osoba, której nadano stopień doktora może złożyć do Dyrektora Instytutu Nenckiego wniosek o wydanie duplikatu dyplomu. </w:t>
      </w:r>
    </w:p>
    <w:p w14:paraId="4F5B07D7" w14:textId="77777777" w:rsidR="0051126F" w:rsidRPr="00216139" w:rsidRDefault="0051126F" w:rsidP="0051126F">
      <w:pPr>
        <w:ind w:right="-7"/>
      </w:pPr>
      <w:r w:rsidRPr="00216139">
        <w:t>6. Za wydanie duplikatu dyplomu doktorskiego pobiera się opłatę w wysokości 90 zł.</w:t>
      </w:r>
    </w:p>
    <w:p w14:paraId="1F0E52BD" w14:textId="66A47CF7" w:rsidR="0051126F" w:rsidRPr="00216139" w:rsidRDefault="0051126F" w:rsidP="0051126F">
      <w:pPr>
        <w:ind w:right="-7"/>
        <w:rPr>
          <w:sz w:val="20"/>
          <w:szCs w:val="20"/>
        </w:rPr>
      </w:pPr>
      <w:r w:rsidRPr="00216139">
        <w:t>7. Opłaty należy wnosić na konto Instytutu. W tytule przelewu należy podać imię i nazwisko osoby, której opłata dotyczy, postępowanie i rodzaj wydawanego dokumentu.</w:t>
      </w:r>
    </w:p>
    <w:p w14:paraId="0C3275CA" w14:textId="77777777" w:rsidR="0051126F" w:rsidRPr="00216139" w:rsidRDefault="0051126F" w:rsidP="007D070B">
      <w:pPr>
        <w:tabs>
          <w:tab w:val="left" w:pos="9498"/>
        </w:tabs>
        <w:snapToGrid w:val="0"/>
        <w:spacing w:before="240" w:after="0" w:line="259" w:lineRule="auto"/>
        <w:ind w:left="0" w:right="0" w:firstLine="0"/>
        <w:rPr>
          <w:sz w:val="20"/>
          <w:szCs w:val="20"/>
        </w:rPr>
      </w:pPr>
    </w:p>
    <w:p w14:paraId="5155DB43" w14:textId="77777777" w:rsidR="007D070B" w:rsidRPr="00216139" w:rsidRDefault="007D070B" w:rsidP="007D070B">
      <w:pPr>
        <w:spacing w:after="160" w:line="259" w:lineRule="auto"/>
        <w:ind w:left="0" w:right="0" w:firstLine="0"/>
        <w:jc w:val="left"/>
        <w:rPr>
          <w:b/>
          <w:sz w:val="28"/>
        </w:rPr>
      </w:pPr>
      <w:r w:rsidRPr="00216139">
        <w:rPr>
          <w:b/>
          <w:sz w:val="28"/>
        </w:rPr>
        <w:br w:type="page"/>
      </w:r>
    </w:p>
    <w:p w14:paraId="65C98263" w14:textId="77777777" w:rsidR="007D070B" w:rsidRPr="00216139" w:rsidRDefault="007D070B" w:rsidP="007D070B">
      <w:pPr>
        <w:tabs>
          <w:tab w:val="left" w:pos="9498"/>
        </w:tabs>
        <w:spacing w:after="5" w:line="250" w:lineRule="auto"/>
        <w:ind w:left="-5" w:right="251"/>
        <w:rPr>
          <w:sz w:val="28"/>
        </w:rPr>
      </w:pPr>
      <w:r w:rsidRPr="00216139">
        <w:rPr>
          <w:b/>
          <w:sz w:val="28"/>
        </w:rPr>
        <w:lastRenderedPageBreak/>
        <w:t>3. Tryb III -</w:t>
      </w:r>
      <w:r w:rsidRPr="00216139">
        <w:rPr>
          <w:b/>
          <w:i/>
          <w:sz w:val="28"/>
        </w:rPr>
        <w:t xml:space="preserve"> dotyczy słuchaczy szkoły doktorskiej</w:t>
      </w:r>
      <w:r w:rsidRPr="00216139">
        <w:rPr>
          <w:b/>
          <w:sz w:val="28"/>
        </w:rPr>
        <w:t xml:space="preserve"> </w:t>
      </w:r>
    </w:p>
    <w:p w14:paraId="7E9C0320" w14:textId="77777777" w:rsidR="007D070B" w:rsidRPr="00216139" w:rsidRDefault="007D070B" w:rsidP="007D070B">
      <w:pPr>
        <w:pStyle w:val="Nagwek1"/>
        <w:tabs>
          <w:tab w:val="left" w:pos="9498"/>
        </w:tabs>
        <w:ind w:left="-5" w:right="0"/>
        <w:jc w:val="both"/>
        <w:rPr>
          <w:sz w:val="16"/>
          <w:szCs w:val="16"/>
        </w:rPr>
      </w:pPr>
    </w:p>
    <w:p w14:paraId="4230E9CC" w14:textId="77777777" w:rsidR="007D070B" w:rsidRPr="00216139" w:rsidRDefault="007D070B" w:rsidP="007D070B">
      <w:pPr>
        <w:pStyle w:val="Nagwek1"/>
        <w:tabs>
          <w:tab w:val="left" w:pos="9498"/>
        </w:tabs>
        <w:ind w:left="-5" w:right="0"/>
        <w:jc w:val="both"/>
        <w:rPr>
          <w:i/>
          <w:sz w:val="16"/>
          <w:szCs w:val="16"/>
        </w:rPr>
      </w:pPr>
      <w:r w:rsidRPr="00216139">
        <w:rPr>
          <w:i/>
        </w:rPr>
        <w:t xml:space="preserve">Powołanie promotora lub promotorów </w:t>
      </w:r>
      <w:r w:rsidRPr="00216139">
        <w:rPr>
          <w:b w:val="0"/>
          <w:i/>
          <w:sz w:val="16"/>
          <w:szCs w:val="16"/>
        </w:rPr>
        <w:t xml:space="preserve"> </w:t>
      </w:r>
    </w:p>
    <w:p w14:paraId="698604A8" w14:textId="400D5093" w:rsidR="007D070B" w:rsidRPr="00216139" w:rsidRDefault="007D070B" w:rsidP="007D070B">
      <w:pPr>
        <w:pStyle w:val="Akapitzlist"/>
        <w:numPr>
          <w:ilvl w:val="1"/>
          <w:numId w:val="22"/>
        </w:numPr>
        <w:tabs>
          <w:tab w:val="left" w:pos="9498"/>
        </w:tabs>
        <w:snapToGrid w:val="0"/>
        <w:spacing w:before="120" w:after="0" w:line="269" w:lineRule="auto"/>
        <w:ind w:left="426" w:right="17" w:hanging="426"/>
      </w:pPr>
      <w:r w:rsidRPr="00216139">
        <w:t xml:space="preserve">Rada Naukowa na wniosek Dyrektora Instytutu lub Kierownika szkoły doktorskiej, poprzedzony złożeniem przez doktoranta kwestionariusza B, powołuje w drodze </w:t>
      </w:r>
      <w:r w:rsidRPr="00216139">
        <w:rPr>
          <w:b/>
        </w:rPr>
        <w:t>postanowienia</w:t>
      </w:r>
      <w:r w:rsidRPr="00216139">
        <w:t xml:space="preserve"> promotora lub promotorów (nie więcej niż dwóch) albo promotora i promotora pomocniczego. Wzór Kwestionariusza B znajduje się na stronie </w:t>
      </w:r>
      <w:r w:rsidR="00C728BB" w:rsidRPr="00216139">
        <w:t>intra.nencki.gov.pl</w:t>
      </w:r>
      <w:r w:rsidR="007446F3" w:rsidRPr="00216139">
        <w:t>,</w:t>
      </w:r>
      <w:r w:rsidRPr="00216139">
        <w:t xml:space="preserve"> w zakładce Rada Naukowa/Komisja Doktorska. </w:t>
      </w:r>
    </w:p>
    <w:p w14:paraId="556DA128" w14:textId="77777777" w:rsidR="007D070B" w:rsidRPr="00216139" w:rsidRDefault="007D070B" w:rsidP="007D070B">
      <w:pPr>
        <w:pStyle w:val="Akapitzlist"/>
        <w:tabs>
          <w:tab w:val="left" w:pos="9498"/>
        </w:tabs>
        <w:snapToGrid w:val="0"/>
        <w:spacing w:before="120" w:after="0" w:line="269" w:lineRule="auto"/>
        <w:ind w:left="426" w:right="17" w:firstLine="0"/>
        <w:rPr>
          <w:sz w:val="12"/>
          <w:szCs w:val="12"/>
        </w:rPr>
      </w:pPr>
    </w:p>
    <w:p w14:paraId="69CC6C99" w14:textId="77777777" w:rsidR="007D070B" w:rsidRPr="00216139" w:rsidRDefault="007D070B" w:rsidP="007D070B">
      <w:pPr>
        <w:pStyle w:val="Akapitzlist"/>
        <w:tabs>
          <w:tab w:val="left" w:pos="9498"/>
        </w:tabs>
        <w:snapToGrid w:val="0"/>
        <w:spacing w:before="120" w:after="0" w:line="269" w:lineRule="auto"/>
        <w:ind w:left="426" w:right="17" w:firstLine="0"/>
      </w:pPr>
      <w:r w:rsidRPr="00216139">
        <w:t xml:space="preserve">Promotorem może być osoba posiadająca stopień doktora habilitowanego lub tytuł profesora, a promotorem pomocniczym - stopień doktora. </w:t>
      </w:r>
    </w:p>
    <w:p w14:paraId="626F0717" w14:textId="7C125371" w:rsidR="007D070B" w:rsidRPr="00216139" w:rsidRDefault="007D070B" w:rsidP="007D070B">
      <w:pPr>
        <w:snapToGrid w:val="0"/>
        <w:spacing w:after="0" w:line="269" w:lineRule="auto"/>
        <w:ind w:left="426" w:right="17" w:firstLine="0"/>
      </w:pPr>
      <w:r w:rsidRPr="00216139">
        <w:t xml:space="preserve">Promotorem nie może </w:t>
      </w:r>
      <w:r w:rsidR="007446F3" w:rsidRPr="00216139">
        <w:t xml:space="preserve">być </w:t>
      </w:r>
      <w:r w:rsidRPr="00216139">
        <w:t>osoba, która w okresie ostatnich 5 lat była promotorem 4 doktorantów, którzy zostali skreśleni z listy doktorantów z powodu negatywnego wyniku oceny śródokresowej lub sprawowała opiekę nad przygotowaniem rozprawy przez co najmniej 2 osoby ubiegające się o stopień doktora, które nie uzyskały pozytywnych recenzji.</w:t>
      </w:r>
    </w:p>
    <w:p w14:paraId="586FF191" w14:textId="77777777" w:rsidR="007D070B" w:rsidRPr="00216139" w:rsidRDefault="007D070B" w:rsidP="007D070B">
      <w:pPr>
        <w:snapToGrid w:val="0"/>
        <w:spacing w:after="0" w:line="269" w:lineRule="auto"/>
        <w:ind w:left="426" w:right="17" w:firstLine="0"/>
        <w:rPr>
          <w:sz w:val="12"/>
          <w:szCs w:val="12"/>
        </w:rPr>
      </w:pPr>
    </w:p>
    <w:p w14:paraId="59933D50" w14:textId="77777777" w:rsidR="007D070B" w:rsidRPr="00216139" w:rsidRDefault="007D070B" w:rsidP="007D070B">
      <w:pPr>
        <w:pStyle w:val="Akapitzlist"/>
        <w:numPr>
          <w:ilvl w:val="1"/>
          <w:numId w:val="22"/>
        </w:numPr>
        <w:snapToGrid w:val="0"/>
        <w:spacing w:after="0" w:line="269" w:lineRule="auto"/>
        <w:ind w:left="426" w:right="17" w:hanging="426"/>
      </w:pPr>
      <w:r w:rsidRPr="00216139">
        <w:t xml:space="preserve">Powołanie promotora/promotorów powinno nastąpić w ciągu trzech miesięcy od rozpoczęcia studiów w szkole doktorskiej prowadzonej przez Instytut Nenckiego.  </w:t>
      </w:r>
    </w:p>
    <w:p w14:paraId="00A406A6" w14:textId="77777777" w:rsidR="007D070B" w:rsidRPr="00216139" w:rsidRDefault="007D070B" w:rsidP="007D070B">
      <w:pPr>
        <w:pStyle w:val="Akapitzlist"/>
        <w:snapToGrid w:val="0"/>
        <w:spacing w:after="0" w:line="269" w:lineRule="auto"/>
        <w:ind w:left="426" w:right="17" w:firstLine="0"/>
        <w:rPr>
          <w:sz w:val="12"/>
          <w:szCs w:val="12"/>
        </w:rPr>
      </w:pPr>
    </w:p>
    <w:p w14:paraId="2F9FC6F4" w14:textId="77777777" w:rsidR="007D070B" w:rsidRPr="00216139" w:rsidRDefault="007D070B" w:rsidP="007D070B">
      <w:pPr>
        <w:pStyle w:val="Akapitzlist"/>
        <w:numPr>
          <w:ilvl w:val="1"/>
          <w:numId w:val="22"/>
        </w:numPr>
        <w:snapToGrid w:val="0"/>
        <w:spacing w:before="120" w:after="0" w:line="269" w:lineRule="auto"/>
        <w:ind w:left="426" w:right="17" w:hanging="426"/>
      </w:pPr>
      <w:r w:rsidRPr="00216139">
        <w:t>W uzasadnionych przypadkach zmiany promotora lub promotorów albo promotora i promotora pomocniczego może dokonać Rada Naukowa na wniosek dotychczasowego promotora, Dyrektora, Kierownika Szkoły Doktorskiej lub Prezydium Rady Naukowej. Nie powinno to nastąpić po złożeniu rozprawy i wyznaczeniu recenzentów, z wyjątkiem sytuacji losowych.</w:t>
      </w:r>
    </w:p>
    <w:p w14:paraId="1FA03E68" w14:textId="77777777" w:rsidR="007D070B" w:rsidRPr="00216139" w:rsidRDefault="007D070B" w:rsidP="007D070B">
      <w:pPr>
        <w:tabs>
          <w:tab w:val="left" w:pos="9498"/>
        </w:tabs>
        <w:spacing w:after="20" w:line="259" w:lineRule="auto"/>
        <w:ind w:left="0" w:right="0" w:firstLine="0"/>
        <w:rPr>
          <w:sz w:val="8"/>
          <w:szCs w:val="8"/>
        </w:rPr>
      </w:pPr>
    </w:p>
    <w:p w14:paraId="6186F0DC" w14:textId="77777777" w:rsidR="007D070B" w:rsidRPr="00216139" w:rsidRDefault="007D070B" w:rsidP="005C58AB">
      <w:pPr>
        <w:pStyle w:val="Nagwek1"/>
        <w:tabs>
          <w:tab w:val="left" w:pos="9498"/>
        </w:tabs>
        <w:spacing w:line="240" w:lineRule="auto"/>
        <w:ind w:left="-5" w:right="0"/>
        <w:jc w:val="both"/>
        <w:rPr>
          <w:i/>
        </w:rPr>
      </w:pPr>
    </w:p>
    <w:p w14:paraId="10D31EA6" w14:textId="77777777" w:rsidR="007D070B" w:rsidRPr="00216139" w:rsidRDefault="007D070B" w:rsidP="007D070B">
      <w:pPr>
        <w:pStyle w:val="Nagwek1"/>
        <w:tabs>
          <w:tab w:val="left" w:pos="9498"/>
        </w:tabs>
        <w:ind w:left="-5" w:right="0"/>
        <w:jc w:val="both"/>
        <w:rPr>
          <w:i/>
        </w:rPr>
      </w:pPr>
      <w:r w:rsidRPr="00216139">
        <w:rPr>
          <w:i/>
        </w:rPr>
        <w:t>Wszczęcie postępowania i wyznaczenie recenzentów</w:t>
      </w:r>
    </w:p>
    <w:p w14:paraId="0E4B85B3" w14:textId="77777777" w:rsidR="007D070B" w:rsidRPr="00216139" w:rsidRDefault="007D070B" w:rsidP="007D070B">
      <w:pPr>
        <w:pStyle w:val="Nagwek1"/>
        <w:tabs>
          <w:tab w:val="left" w:pos="9498"/>
        </w:tabs>
        <w:ind w:left="-5" w:right="0"/>
        <w:jc w:val="both"/>
        <w:rPr>
          <w:i/>
          <w:sz w:val="12"/>
          <w:szCs w:val="12"/>
        </w:rPr>
      </w:pPr>
    </w:p>
    <w:p w14:paraId="0254CAC5" w14:textId="77777777" w:rsidR="007D070B" w:rsidRPr="00216139" w:rsidRDefault="007D070B" w:rsidP="007D070B">
      <w:pPr>
        <w:pStyle w:val="Akapitzlist"/>
        <w:numPr>
          <w:ilvl w:val="1"/>
          <w:numId w:val="22"/>
        </w:numPr>
        <w:tabs>
          <w:tab w:val="left" w:pos="9498"/>
        </w:tabs>
        <w:spacing w:before="120" w:line="271" w:lineRule="auto"/>
        <w:ind w:left="426" w:right="17" w:hanging="426"/>
      </w:pPr>
      <w:r w:rsidRPr="00216139">
        <w:t>Przed wszczęciem postępowania i wyznaczeniem recenzentów doktorant powinien:</w:t>
      </w:r>
    </w:p>
    <w:p w14:paraId="09F39786" w14:textId="77777777" w:rsidR="007D070B" w:rsidRPr="00216139" w:rsidRDefault="007D070B" w:rsidP="005C58AB">
      <w:pPr>
        <w:pStyle w:val="Akapitzlist"/>
        <w:numPr>
          <w:ilvl w:val="0"/>
          <w:numId w:val="10"/>
        </w:numPr>
        <w:tabs>
          <w:tab w:val="left" w:pos="9498"/>
        </w:tabs>
        <w:spacing w:before="80" w:line="271" w:lineRule="auto"/>
        <w:ind w:right="17" w:hanging="357"/>
        <w:contextualSpacing w:val="0"/>
      </w:pPr>
      <w:r w:rsidRPr="00216139">
        <w:t xml:space="preserve">być autorem/współautorem </w:t>
      </w:r>
      <w:r w:rsidRPr="00216139">
        <w:rPr>
          <w:b/>
        </w:rPr>
        <w:t>co najmniej jednego artykułu</w:t>
      </w:r>
      <w:r w:rsidRPr="00216139">
        <w:t xml:space="preserve"> opublikowanego w czasopiśmie naukowym (z wykazu sporządzonego na podstawie art. 267 ust. 2 pkt 2 lit b Ustawy)</w:t>
      </w:r>
      <w:r w:rsidR="007446F3" w:rsidRPr="00216139">
        <w:t>,</w:t>
      </w:r>
    </w:p>
    <w:p w14:paraId="6108ACBF" w14:textId="77777777" w:rsidR="007D070B" w:rsidRPr="00216139" w:rsidRDefault="007D070B" w:rsidP="005C58AB">
      <w:pPr>
        <w:pStyle w:val="Akapitzlist"/>
        <w:numPr>
          <w:ilvl w:val="0"/>
          <w:numId w:val="10"/>
        </w:numPr>
        <w:tabs>
          <w:tab w:val="left" w:pos="9498"/>
        </w:tabs>
        <w:spacing w:before="80" w:line="271" w:lineRule="auto"/>
        <w:ind w:right="17" w:hanging="357"/>
        <w:contextualSpacing w:val="0"/>
      </w:pPr>
      <w:r w:rsidRPr="00216139">
        <w:t>wygłosić seminarium w ramach Seminarium Doktorantów lub „long-talk” w ramach Konferencji Doktorantów</w:t>
      </w:r>
      <w:r w:rsidR="007446F3" w:rsidRPr="00216139">
        <w:t>,</w:t>
      </w:r>
    </w:p>
    <w:p w14:paraId="189B9D0D" w14:textId="178FEC16" w:rsidR="002939B1" w:rsidRPr="00216139" w:rsidRDefault="007D070B" w:rsidP="002939B1">
      <w:pPr>
        <w:pStyle w:val="Akapitzlist"/>
        <w:numPr>
          <w:ilvl w:val="2"/>
          <w:numId w:val="20"/>
        </w:numPr>
        <w:tabs>
          <w:tab w:val="left" w:pos="9498"/>
        </w:tabs>
        <w:spacing w:before="80" w:after="0" w:line="259" w:lineRule="auto"/>
        <w:ind w:left="993" w:right="0"/>
        <w:contextualSpacing w:val="0"/>
      </w:pPr>
      <w:r w:rsidRPr="00216139">
        <w:rPr>
          <w:color w:val="auto"/>
        </w:rPr>
        <w:t>przedstawić potwierdzenie znajomości języka angielskiego na poziomie co najmniej B2 lub zdać egzamin z języka angielskiego przed właściwą komisją egzaminacyjną Rady Naukowej (złożoną z przedstawiciela podmiotu uprawnionego do egzaminowania i dwóch członków Komisji Doktorskiej); skala ocen - zaliczony lub niezaliczony</w:t>
      </w:r>
      <w:r w:rsidR="00592350" w:rsidRPr="00216139">
        <w:rPr>
          <w:color w:val="auto"/>
        </w:rPr>
        <w:t xml:space="preserve">. </w:t>
      </w:r>
      <w:r w:rsidR="002939B1" w:rsidRPr="00216139">
        <w:t>W przypadku ukończenia studiów w jęz. angielskim (</w:t>
      </w:r>
      <w:r w:rsidR="00D25149" w:rsidRPr="00216139">
        <w:t>po</w:t>
      </w:r>
      <w:r w:rsidR="005F28B9" w:rsidRPr="00216139">
        <w:t xml:space="preserve">świadczone </w:t>
      </w:r>
      <w:r w:rsidR="002939B1" w:rsidRPr="00216139">
        <w:t>dyplomem)  doktorant jest zwolniony z egzaminu.</w:t>
      </w:r>
    </w:p>
    <w:p w14:paraId="0F903D93" w14:textId="77777777" w:rsidR="007D070B" w:rsidRPr="00216139" w:rsidRDefault="007D070B" w:rsidP="005C58AB">
      <w:pPr>
        <w:pStyle w:val="Akapitzlist"/>
        <w:numPr>
          <w:ilvl w:val="0"/>
          <w:numId w:val="10"/>
        </w:numPr>
        <w:tabs>
          <w:tab w:val="left" w:pos="9498"/>
        </w:tabs>
        <w:spacing w:before="80" w:line="271" w:lineRule="auto"/>
        <w:ind w:right="17" w:hanging="357"/>
        <w:contextualSpacing w:val="0"/>
      </w:pPr>
      <w:r w:rsidRPr="00216139">
        <w:t>wykazać się w trakcie studiów doktorskich średnią ocen co najmniej 4,75, a w przypadku nieuzyskania takiej średniej zdać egzamin z dyscypliny podstawowej; skala ocen - zaliczony, zaliczony z wyróżnieniem albo niezaliczony</w:t>
      </w:r>
      <w:r w:rsidR="007446F3" w:rsidRPr="00216139">
        <w:t>,</w:t>
      </w:r>
    </w:p>
    <w:p w14:paraId="2B96E095" w14:textId="77777777" w:rsidR="007D070B" w:rsidRPr="00216139" w:rsidRDefault="007D070B" w:rsidP="005C58AB">
      <w:pPr>
        <w:pStyle w:val="Akapitzlist"/>
        <w:numPr>
          <w:ilvl w:val="0"/>
          <w:numId w:val="10"/>
        </w:numPr>
        <w:tabs>
          <w:tab w:val="left" w:pos="9498"/>
        </w:tabs>
        <w:spacing w:before="80" w:line="271" w:lineRule="auto"/>
        <w:ind w:right="17" w:hanging="357"/>
        <w:contextualSpacing w:val="0"/>
      </w:pPr>
      <w:r w:rsidRPr="00216139">
        <w:t xml:space="preserve">złożyć w sekretariacie Rady Naukowej kwestionariusz C potwierdzający dopełnienie powyższych warunków. </w:t>
      </w:r>
    </w:p>
    <w:p w14:paraId="56328619" w14:textId="77777777" w:rsidR="007D070B" w:rsidRPr="00216139" w:rsidRDefault="007D070B" w:rsidP="005C58AB">
      <w:pPr>
        <w:pStyle w:val="Akapitzlist"/>
        <w:tabs>
          <w:tab w:val="left" w:pos="9498"/>
        </w:tabs>
        <w:spacing w:line="240" w:lineRule="auto"/>
        <w:ind w:left="1134" w:right="17" w:firstLine="0"/>
        <w:contextualSpacing w:val="0"/>
        <w:rPr>
          <w:sz w:val="12"/>
          <w:szCs w:val="12"/>
        </w:rPr>
      </w:pPr>
    </w:p>
    <w:p w14:paraId="6B4F6258" w14:textId="77777777" w:rsidR="007D070B" w:rsidRPr="00216139" w:rsidRDefault="007D070B" w:rsidP="007D070B">
      <w:pPr>
        <w:pStyle w:val="Akapitzlist"/>
        <w:tabs>
          <w:tab w:val="left" w:pos="9498"/>
        </w:tabs>
        <w:snapToGrid w:val="0"/>
        <w:spacing w:before="120" w:after="10" w:line="269" w:lineRule="auto"/>
        <w:ind w:left="426" w:right="17" w:firstLine="0"/>
        <w:contextualSpacing w:val="0"/>
      </w:pPr>
      <w:r w:rsidRPr="00216139">
        <w:t xml:space="preserve">Egzamin z dyscypliny podstawowej przeprowadza komisja egzaminacyjna, powoływana przez przewodniczącego Komisji Doktorskiej na wniosek promotora i po akceptacji przez Komisję </w:t>
      </w:r>
      <w:r w:rsidRPr="00216139">
        <w:lastRenderedPageBreak/>
        <w:t xml:space="preserve">Doktorską. Członkami komisji egzaminacyjnej są: przewodniczący Komisji Doktorskiej lub jego zastępca, co najmniej jeden członek Komisji Doktorskiej wyznaczony przez przewodniczącego Komisji oraz co najmniej dwie osoby spośród osób posiadających stopień doktora habilitowanego lub tytuł profesora, prowadzących badania w tej samej lub zbliżonej tematyce. Członkowie komisji egzaminacyjnej nie powinni mieć z doktorantem oraz promotorem/promotorami konfliktu interesu (tzn. nie powinni być z nimi spokrewnieni lub spowinowaceni oraz nie pozostawać z nimi w zależności służbowej, a także w okresie co najmniej ostatnich 5. lat nie prowadzić badań w ramach wspólnych grantów i nie posiadać wspólnych publikacji). </w:t>
      </w:r>
    </w:p>
    <w:p w14:paraId="5F7CAE12" w14:textId="77777777" w:rsidR="007D070B" w:rsidRPr="00216139" w:rsidRDefault="007D070B" w:rsidP="007D070B">
      <w:pPr>
        <w:pStyle w:val="Akapitzlist"/>
        <w:tabs>
          <w:tab w:val="left" w:pos="9498"/>
        </w:tabs>
        <w:snapToGrid w:val="0"/>
        <w:spacing w:after="10" w:line="269" w:lineRule="auto"/>
        <w:ind w:left="425" w:right="17" w:firstLine="0"/>
        <w:contextualSpacing w:val="0"/>
      </w:pPr>
      <w:r w:rsidRPr="00216139">
        <w:t xml:space="preserve">W przypadku niezaliczenia egzaminu z dyscypliny podstawowej Rada Naukowa, na wniosek doktoranta, może wyrazić zgodę na powtórne jego zdawanie, nie wcześniej jednak niż po upływie trzech miesięcy od dnia przystąpienia do tego egzaminu po raz pierwszy i nie więcej niż jeden raz. </w:t>
      </w:r>
    </w:p>
    <w:p w14:paraId="4D2EDC27" w14:textId="77777777" w:rsidR="007D070B" w:rsidRPr="00216139" w:rsidRDefault="007D070B" w:rsidP="007D070B">
      <w:pPr>
        <w:pStyle w:val="Akapitzlist"/>
        <w:tabs>
          <w:tab w:val="left" w:pos="9498"/>
        </w:tabs>
        <w:snapToGrid w:val="0"/>
        <w:spacing w:after="10" w:line="269" w:lineRule="auto"/>
        <w:ind w:left="425" w:right="17" w:firstLine="0"/>
        <w:contextualSpacing w:val="0"/>
        <w:rPr>
          <w:sz w:val="12"/>
          <w:szCs w:val="12"/>
        </w:rPr>
      </w:pPr>
    </w:p>
    <w:p w14:paraId="19C0A86D" w14:textId="77777777" w:rsidR="007D070B" w:rsidRPr="00216139" w:rsidRDefault="007D070B" w:rsidP="007D070B">
      <w:pPr>
        <w:pStyle w:val="Nagwek1"/>
        <w:numPr>
          <w:ilvl w:val="1"/>
          <w:numId w:val="22"/>
        </w:numPr>
        <w:tabs>
          <w:tab w:val="left" w:pos="9498"/>
        </w:tabs>
        <w:ind w:left="426" w:right="0" w:hanging="426"/>
        <w:jc w:val="both"/>
        <w:rPr>
          <w:b w:val="0"/>
          <w:i/>
        </w:rPr>
      </w:pPr>
      <w:r w:rsidRPr="00216139">
        <w:rPr>
          <w:b w:val="0"/>
        </w:rPr>
        <w:t>Rozprawa doktorska, przygotowana pod opieką promotora/promotorów bądź promotora i promotora pomocniczego, powinna stanowić oryginalne rozwiązanie problemu naukowego.</w:t>
      </w:r>
    </w:p>
    <w:p w14:paraId="0F0A126D" w14:textId="77777777" w:rsidR="007D070B" w:rsidRPr="00216139" w:rsidRDefault="007D070B" w:rsidP="007D070B">
      <w:pPr>
        <w:tabs>
          <w:tab w:val="left" w:pos="9498"/>
        </w:tabs>
        <w:spacing w:before="120" w:line="271" w:lineRule="auto"/>
        <w:ind w:left="426" w:right="431" w:firstLine="0"/>
      </w:pPr>
      <w:r w:rsidRPr="00216139">
        <w:t xml:space="preserve">Rozprawa może mieć formę: </w:t>
      </w:r>
    </w:p>
    <w:p w14:paraId="10719540" w14:textId="77777777" w:rsidR="007D070B" w:rsidRPr="00216139" w:rsidRDefault="007D070B" w:rsidP="007D070B">
      <w:pPr>
        <w:numPr>
          <w:ilvl w:val="0"/>
          <w:numId w:val="23"/>
        </w:numPr>
        <w:tabs>
          <w:tab w:val="left" w:pos="9498"/>
        </w:tabs>
        <w:ind w:left="851" w:right="431" w:hanging="284"/>
      </w:pPr>
      <w:r w:rsidRPr="00216139">
        <w:t>maszynopisu książki</w:t>
      </w:r>
      <w:r w:rsidR="007446F3" w:rsidRPr="00216139">
        <w:t>,</w:t>
      </w:r>
      <w:r w:rsidRPr="00216139">
        <w:t xml:space="preserve"> </w:t>
      </w:r>
    </w:p>
    <w:p w14:paraId="70776DD2" w14:textId="77777777" w:rsidR="007D070B" w:rsidRPr="00216139" w:rsidRDefault="007D070B" w:rsidP="007D070B">
      <w:pPr>
        <w:numPr>
          <w:ilvl w:val="0"/>
          <w:numId w:val="23"/>
        </w:numPr>
        <w:tabs>
          <w:tab w:val="left" w:pos="9498"/>
        </w:tabs>
        <w:ind w:left="851" w:right="431" w:hanging="284"/>
      </w:pPr>
      <w:r w:rsidRPr="00216139">
        <w:t>książki wydanej</w:t>
      </w:r>
      <w:r w:rsidR="007446F3" w:rsidRPr="00216139">
        <w:t>,</w:t>
      </w:r>
      <w:r w:rsidRPr="00216139">
        <w:t xml:space="preserve">  </w:t>
      </w:r>
    </w:p>
    <w:p w14:paraId="30BD0C9F" w14:textId="77777777" w:rsidR="007D070B" w:rsidRPr="00216139" w:rsidRDefault="007D070B" w:rsidP="007D070B">
      <w:pPr>
        <w:numPr>
          <w:ilvl w:val="0"/>
          <w:numId w:val="23"/>
        </w:numPr>
        <w:tabs>
          <w:tab w:val="left" w:pos="9498"/>
        </w:tabs>
        <w:ind w:left="851" w:right="431" w:hanging="284"/>
      </w:pPr>
      <w:r w:rsidRPr="00216139">
        <w:t>spójnego tematycznie zbioru rozdziałów w książkach wydanych</w:t>
      </w:r>
      <w:r w:rsidR="007446F3" w:rsidRPr="00216139">
        <w:t>,</w:t>
      </w:r>
      <w:r w:rsidRPr="00216139">
        <w:t xml:space="preserve"> </w:t>
      </w:r>
    </w:p>
    <w:p w14:paraId="5F9A0900" w14:textId="77777777" w:rsidR="007D070B" w:rsidRPr="00216139" w:rsidRDefault="007D070B" w:rsidP="007D070B">
      <w:pPr>
        <w:numPr>
          <w:ilvl w:val="0"/>
          <w:numId w:val="23"/>
        </w:numPr>
        <w:tabs>
          <w:tab w:val="left" w:pos="8647"/>
          <w:tab w:val="left" w:pos="8789"/>
          <w:tab w:val="left" w:pos="9498"/>
        </w:tabs>
        <w:ind w:left="851" w:right="18" w:hanging="284"/>
      </w:pPr>
      <w:r w:rsidRPr="00216139">
        <w:t>spójnego tematycznie zbioru artykułów opublikowanych lub przyjętych do druku w czasopismach naukowych</w:t>
      </w:r>
      <w:r w:rsidR="007446F3" w:rsidRPr="00216139">
        <w:t>,</w:t>
      </w:r>
      <w:r w:rsidRPr="00216139">
        <w:t xml:space="preserve">  </w:t>
      </w:r>
    </w:p>
    <w:p w14:paraId="33582BA7" w14:textId="77777777" w:rsidR="007D070B" w:rsidRPr="00216139" w:rsidRDefault="007D070B" w:rsidP="007D070B">
      <w:pPr>
        <w:numPr>
          <w:ilvl w:val="0"/>
          <w:numId w:val="23"/>
        </w:numPr>
        <w:tabs>
          <w:tab w:val="left" w:pos="9498"/>
        </w:tabs>
        <w:ind w:left="851" w:right="18" w:hanging="284"/>
      </w:pPr>
      <w:r w:rsidRPr="00216139">
        <w:t xml:space="preserve">samodzielnej lub wyodrębnionej części pracy zbiorowej, jeżeli wykazuje ona indywidualny wkład kandydata przy opracowywaniu koncepcji, wykonywaniu części eksperymentalnej, opracowaniu i interpretacji wyników tej pracy. </w:t>
      </w:r>
    </w:p>
    <w:p w14:paraId="588F79A9" w14:textId="77777777" w:rsidR="007D070B" w:rsidRPr="00216139" w:rsidRDefault="007D070B" w:rsidP="007D070B">
      <w:pPr>
        <w:tabs>
          <w:tab w:val="left" w:pos="9498"/>
        </w:tabs>
        <w:snapToGrid w:val="0"/>
        <w:spacing w:before="120" w:line="271" w:lineRule="auto"/>
        <w:ind w:left="425" w:right="17" w:firstLine="0"/>
      </w:pPr>
      <w:r w:rsidRPr="00216139">
        <w:t xml:space="preserve">Rozprawa doktorska powinna być opatrzona streszczeniami w języku polskim i angielskim. </w:t>
      </w:r>
    </w:p>
    <w:p w14:paraId="133B39FD" w14:textId="43A60E0D" w:rsidR="007D070B" w:rsidRPr="00216139" w:rsidRDefault="00592350" w:rsidP="007D070B">
      <w:pPr>
        <w:tabs>
          <w:tab w:val="left" w:pos="9498"/>
        </w:tabs>
        <w:snapToGrid w:val="0"/>
        <w:spacing w:after="0" w:line="271" w:lineRule="auto"/>
        <w:ind w:left="425" w:right="17" w:hanging="11"/>
        <w:rPr>
          <w:color w:val="auto"/>
        </w:rPr>
      </w:pPr>
      <w:r w:rsidRPr="00216139">
        <w:t xml:space="preserve">W przypadku, gdy rozprawę doktorską stanowi zbiór spójnych tematycznie artykułów opublikowanych lub przyjętych do druku w czasopismach naukowych, doktorant przedstawia Komisji Doktorskiej spis </w:t>
      </w:r>
      <w:r w:rsidR="006E4A34" w:rsidRPr="00216139">
        <w:t xml:space="preserve">tych </w:t>
      </w:r>
      <w:r w:rsidRPr="00216139">
        <w:t xml:space="preserve">publikacji, </w:t>
      </w:r>
      <w:r w:rsidR="007D070B" w:rsidRPr="00216139">
        <w:t>oświadczenia współautorów, określające indywidualny wkład każdego z nich w powstanie</w:t>
      </w:r>
      <w:r w:rsidR="0050153C" w:rsidRPr="00216139">
        <w:t xml:space="preserve"> tych publikacji</w:t>
      </w:r>
      <w:r w:rsidR="007D070B" w:rsidRPr="00216139">
        <w:t xml:space="preserve">, opinię promotora o wkładzie pracy doktoranta w publikacjach oraz życiorys naukowy. Gdy </w:t>
      </w:r>
      <w:r w:rsidR="0050153C" w:rsidRPr="00216139">
        <w:t>publikacja</w:t>
      </w:r>
      <w:r w:rsidR="007D070B" w:rsidRPr="00216139">
        <w:t xml:space="preserve"> ma więcej niż pięciu współautorów, doktorant przedstawia nie tylko oświadczenie określające jego indywidualny wkład w powstanie pracy, ale też oświadczenia co najmniej czterech pozostałych współautorów, w tym autora korespondencyjnego.</w:t>
      </w:r>
      <w:r w:rsidR="007D070B" w:rsidRPr="00216139">
        <w:rPr>
          <w:color w:val="auto"/>
        </w:rPr>
        <w:t xml:space="preserve"> Komisja Doktorska po zapoznaniu się z materiałami dostarczonymi przez doktoranta wyraża opinię, czy spełniają one warunki do obrony doktoratu na podstawie publikacji. Jeśli doktorant uzyska pozytywną opinię Komisji Doktorskiej, dołącza do materiałów autoreferat, który w sposób wyczerpujący prezentuje uzyskane wyniki i ich interpretację na tle piśmiennictwa przedmiotu. </w:t>
      </w:r>
    </w:p>
    <w:p w14:paraId="622C6078" w14:textId="77777777" w:rsidR="007D070B" w:rsidRPr="00216139" w:rsidRDefault="007D070B" w:rsidP="007D070B">
      <w:pPr>
        <w:tabs>
          <w:tab w:val="left" w:pos="9498"/>
        </w:tabs>
        <w:ind w:left="0" w:right="18" w:firstLine="0"/>
        <w:rPr>
          <w:sz w:val="4"/>
          <w:szCs w:val="4"/>
        </w:rPr>
      </w:pPr>
    </w:p>
    <w:p w14:paraId="5B7DD952" w14:textId="41A1ECD7" w:rsidR="007D070B" w:rsidRPr="00216139" w:rsidRDefault="007D070B" w:rsidP="007D070B">
      <w:pPr>
        <w:pStyle w:val="Akapitzlist"/>
        <w:tabs>
          <w:tab w:val="left" w:pos="9498"/>
        </w:tabs>
        <w:ind w:left="426" w:right="18" w:firstLine="0"/>
      </w:pPr>
      <w:r w:rsidRPr="00216139">
        <w:t xml:space="preserve">W przypadku, gdy o nadanie stopnia doktora na podstawie rozprawy doktorskiej stanowiącej </w:t>
      </w:r>
      <w:r w:rsidR="0050153C" w:rsidRPr="00216139">
        <w:t xml:space="preserve">zbiór spójnych tematycznie artykułów </w:t>
      </w:r>
      <w:r w:rsidRPr="00216139">
        <w:t xml:space="preserve">ubiega się w tej samej jednostce organizacyjnej co najmniej dwóch kandydatów, obronę przeprowadza się równocześnie dla nich wszystkich. </w:t>
      </w:r>
    </w:p>
    <w:p w14:paraId="0607170E" w14:textId="43FDFA17" w:rsidR="007D070B" w:rsidRPr="00216139" w:rsidRDefault="007446F3" w:rsidP="00C728BB">
      <w:pPr>
        <w:tabs>
          <w:tab w:val="left" w:pos="9498"/>
        </w:tabs>
        <w:spacing w:before="120" w:after="60" w:line="269" w:lineRule="auto"/>
        <w:ind w:left="426" w:right="17"/>
        <w:rPr>
          <w:szCs w:val="16"/>
        </w:rPr>
      </w:pPr>
      <w:r w:rsidRPr="00216139">
        <w:rPr>
          <w:szCs w:val="16"/>
        </w:rPr>
        <w:t>P</w:t>
      </w:r>
      <w:r w:rsidR="007D070B" w:rsidRPr="00216139">
        <w:rPr>
          <w:szCs w:val="16"/>
        </w:rPr>
        <w:t xml:space="preserve">rzygotowaną rozprawę doktorską </w:t>
      </w:r>
      <w:r w:rsidRPr="00216139">
        <w:rPr>
          <w:szCs w:val="16"/>
        </w:rPr>
        <w:t xml:space="preserve">doktorant </w:t>
      </w:r>
      <w:r w:rsidR="007D070B" w:rsidRPr="00216139">
        <w:rPr>
          <w:szCs w:val="16"/>
        </w:rPr>
        <w:t>przedkłada promotorowi.</w:t>
      </w:r>
    </w:p>
    <w:p w14:paraId="590C15A7" w14:textId="2688F894" w:rsidR="007D070B" w:rsidRPr="00216139" w:rsidRDefault="007D070B" w:rsidP="00787C9B">
      <w:pPr>
        <w:pStyle w:val="Akapitzlist"/>
        <w:numPr>
          <w:ilvl w:val="1"/>
          <w:numId w:val="22"/>
        </w:numPr>
        <w:tabs>
          <w:tab w:val="left" w:pos="9498"/>
        </w:tabs>
        <w:spacing w:before="120" w:after="10" w:line="269" w:lineRule="auto"/>
        <w:ind w:left="425" w:right="420" w:hanging="425"/>
      </w:pPr>
      <w:r w:rsidRPr="00216139">
        <w:t xml:space="preserve">Pozytywnie zaopiniowaną przez promotora rozprawę </w:t>
      </w:r>
      <w:r w:rsidR="007446F3" w:rsidRPr="00216139">
        <w:rPr>
          <w:szCs w:val="16"/>
        </w:rPr>
        <w:t xml:space="preserve">wraz ze streszczeniami </w:t>
      </w:r>
      <w:r w:rsidRPr="00216139">
        <w:t xml:space="preserve">(1 egzemplarz) </w:t>
      </w:r>
      <w:r w:rsidR="007446F3" w:rsidRPr="00216139">
        <w:t xml:space="preserve">i </w:t>
      </w:r>
      <w:r w:rsidRPr="00216139">
        <w:t xml:space="preserve">stroną tytułową (wzór na stronie Instytutu Nenckiego </w:t>
      </w:r>
      <w:r w:rsidR="00C728BB" w:rsidRPr="00216139">
        <w:t>intra.nencki.gov.pl</w:t>
      </w:r>
      <w:r w:rsidRPr="00216139">
        <w:t xml:space="preserve">, </w:t>
      </w:r>
      <w:r w:rsidR="007446F3" w:rsidRPr="00216139">
        <w:t xml:space="preserve">w </w:t>
      </w:r>
      <w:r w:rsidRPr="00216139">
        <w:t>zakład</w:t>
      </w:r>
      <w:r w:rsidR="007446F3" w:rsidRPr="00216139">
        <w:t>ce</w:t>
      </w:r>
      <w:r w:rsidRPr="00216139">
        <w:t xml:space="preserve"> Rada Naukowa/Komisja Doktorska), doktorant składa do Komisji Doktorskiej Rady Naukowej, </w:t>
      </w:r>
      <w:r w:rsidRPr="00216139">
        <w:lastRenderedPageBreak/>
        <w:t>której posiedzenie odbywa się w terminie poprzedzającym posiedzenie Prezydium Rady. Rozprawa powinna być poddana jednokrotnemu lub dwukrotnemu przeskanowaniu przez jednolity system anty-plagiatowy (JSA). Wynik skanowania w wersji ogólnej powinien być dołączony do rozprawy. Równolegle, promotor składa w sekretariacie Rady Naukowej podpisane przez siebie pismo skierowane do Przewodniczącego Rady Naukowej zawiera</w:t>
      </w:r>
      <w:r w:rsidR="00480A4D" w:rsidRPr="00216139">
        <w:t>jące</w:t>
      </w:r>
      <w:r w:rsidRPr="00216139">
        <w:t xml:space="preserve"> następujące informacje: </w:t>
      </w:r>
    </w:p>
    <w:p w14:paraId="3FA78FE5" w14:textId="77777777" w:rsidR="007D070B" w:rsidRPr="00216139" w:rsidRDefault="007D070B" w:rsidP="007D070B">
      <w:pPr>
        <w:numPr>
          <w:ilvl w:val="0"/>
          <w:numId w:val="1"/>
        </w:numPr>
        <w:tabs>
          <w:tab w:val="left" w:pos="9498"/>
        </w:tabs>
        <w:spacing w:before="120" w:after="0" w:line="271" w:lineRule="auto"/>
        <w:ind w:left="1276" w:right="17" w:hanging="357"/>
      </w:pPr>
      <w:r w:rsidRPr="00216139">
        <w:t xml:space="preserve">Tytuł rozprawy doktorskiej i nazwiska wszystkich promotorów. </w:t>
      </w:r>
    </w:p>
    <w:p w14:paraId="1A481112"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Stwierdzenie, że praca jest ukończona i stanowi oryginalne rozwiązanie problemu naukowego. </w:t>
      </w:r>
    </w:p>
    <w:p w14:paraId="59C3A0F3"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Oświadczenie, że żaden z przedstawionych w rozprawie wyników nie jest i nie będzie włączony do innej rozprawy.  </w:t>
      </w:r>
    </w:p>
    <w:p w14:paraId="41027A12"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Opinię na temat pracy i krótki opis, czego dotyczy rozprawa. </w:t>
      </w:r>
    </w:p>
    <w:p w14:paraId="1711DEAE"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Proponowane nazwiska co najmniej trzech recenzentów (UWAGA: recenzentów powołuje się spośród osób posiadających stopień doktora habilitowanego lub tytuł profesora, zatrudnionych w jednostce innej niż ta, której pracownikiem lub doktorantem jest osoba ubiegająca się o nadanie stopnia doktora i niebędących członkami Rady Naukowej Instytutu Biologii Doświadczalnej) wraz z ich afiliacjami, adresami e-mail i krótkim uzasadnieniem.  </w:t>
      </w:r>
    </w:p>
    <w:p w14:paraId="23988065"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Stwierdzenie, że proponowani recenzenci są zatrudnieni w jednostce badawczej. </w:t>
      </w:r>
    </w:p>
    <w:p w14:paraId="2C826B99" w14:textId="6B851515"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Oświadczenie, iż z proponowanymi recenzentami </w:t>
      </w:r>
      <w:r w:rsidR="00480A4D" w:rsidRPr="00216139">
        <w:t>doktorant i promotor</w:t>
      </w:r>
      <w:r w:rsidR="005B523C" w:rsidRPr="00216139">
        <w:t>/promotorzy</w:t>
      </w:r>
      <w:r w:rsidR="00480A4D" w:rsidRPr="00216139">
        <w:t xml:space="preserve"> </w:t>
      </w:r>
      <w:r w:rsidRPr="00216139">
        <w:t>nie ma</w:t>
      </w:r>
      <w:r w:rsidR="00480A4D" w:rsidRPr="00216139">
        <w:t>ją</w:t>
      </w:r>
      <w:r w:rsidRPr="00216139">
        <w:t xml:space="preserve"> żadnego konfliktu interesów (pokrewieństwo, powinowactwo, zależność służbowa, wspólne granty, wspólne publikacje w ciągu ostatnich 5 lat). </w:t>
      </w:r>
    </w:p>
    <w:p w14:paraId="22669C4F" w14:textId="77777777" w:rsidR="007D070B" w:rsidRPr="00216139" w:rsidRDefault="007D070B" w:rsidP="007D070B">
      <w:pPr>
        <w:tabs>
          <w:tab w:val="left" w:pos="9498"/>
        </w:tabs>
        <w:spacing w:after="136"/>
        <w:ind w:left="851" w:right="18" w:hanging="360"/>
        <w:rPr>
          <w:sz w:val="4"/>
          <w:szCs w:val="4"/>
        </w:rPr>
      </w:pPr>
    </w:p>
    <w:p w14:paraId="5587405D" w14:textId="77777777" w:rsidR="007D070B" w:rsidRPr="00216139" w:rsidRDefault="007D070B" w:rsidP="007D070B">
      <w:pPr>
        <w:tabs>
          <w:tab w:val="left" w:pos="8789"/>
          <w:tab w:val="left" w:pos="9498"/>
        </w:tabs>
        <w:spacing w:after="136"/>
        <w:ind w:left="426" w:right="18" w:firstLine="0"/>
      </w:pPr>
      <w:r w:rsidRPr="00216139">
        <w:t xml:space="preserve">Wersję edytowalną tego pisma (bez podpisu) należy przesłać do przewodniczącego Komisji Doktorskiej. </w:t>
      </w:r>
    </w:p>
    <w:p w14:paraId="40BD1C6E" w14:textId="42453D69" w:rsidR="007D070B" w:rsidRPr="00216139" w:rsidRDefault="007D070B" w:rsidP="007D070B">
      <w:pPr>
        <w:tabs>
          <w:tab w:val="left" w:pos="8789"/>
          <w:tab w:val="left" w:pos="9498"/>
        </w:tabs>
        <w:spacing w:after="136" w:line="271" w:lineRule="auto"/>
        <w:ind w:left="425" w:right="17" w:firstLine="0"/>
      </w:pPr>
      <w:r w:rsidRPr="00216139">
        <w:t xml:space="preserve">Komisja Doktorska </w:t>
      </w:r>
      <w:r w:rsidR="00480A4D" w:rsidRPr="00216139">
        <w:t>zapoznaj</w:t>
      </w:r>
      <w:r w:rsidR="004F0FBD" w:rsidRPr="00216139">
        <w:t>e</w:t>
      </w:r>
      <w:r w:rsidR="00480A4D" w:rsidRPr="00216139">
        <w:t xml:space="preserve"> się </w:t>
      </w:r>
      <w:r w:rsidRPr="00216139">
        <w:t>z rozprawą i</w:t>
      </w:r>
      <w:r w:rsidR="004F0FBD" w:rsidRPr="00216139">
        <w:t xml:space="preserve"> ocenia</w:t>
      </w:r>
      <w:r w:rsidRPr="00216139">
        <w:t xml:space="preserve"> kompletność wniosku</w:t>
      </w:r>
      <w:r w:rsidR="004F0FBD" w:rsidRPr="00216139">
        <w:t xml:space="preserve">. W </w:t>
      </w:r>
      <w:r w:rsidRPr="00216139">
        <w:t xml:space="preserve"> </w:t>
      </w:r>
      <w:r w:rsidR="00480A4D" w:rsidRPr="00216139">
        <w:t xml:space="preserve">razie </w:t>
      </w:r>
      <w:r w:rsidR="00C30179" w:rsidRPr="00216139">
        <w:t xml:space="preserve">stwierdzenia </w:t>
      </w:r>
      <w:r w:rsidRPr="00216139">
        <w:t xml:space="preserve">braków formalnych wzywa doktoranta do uzupełnienia wniosku w terminie dwóch tygodni. W przypadku </w:t>
      </w:r>
      <w:r w:rsidR="00C30179" w:rsidRPr="00216139">
        <w:t xml:space="preserve">niedotrzymania tego terminu </w:t>
      </w:r>
      <w:r w:rsidRPr="00216139">
        <w:t>wniosek zostanie zwrócony wnioskodawcy i nie będzie procedowany na najbliższym posiedzeniu Rady Naukowej.</w:t>
      </w:r>
    </w:p>
    <w:p w14:paraId="31F89056" w14:textId="07072C82" w:rsidR="007D070B" w:rsidRPr="00216139" w:rsidRDefault="00480A4D" w:rsidP="00E56897">
      <w:pPr>
        <w:pStyle w:val="Akapitzlist"/>
        <w:numPr>
          <w:ilvl w:val="1"/>
          <w:numId w:val="22"/>
        </w:numPr>
        <w:spacing w:after="85" w:line="271" w:lineRule="auto"/>
        <w:ind w:left="426" w:right="17" w:hanging="426"/>
        <w:contextualSpacing w:val="0"/>
      </w:pPr>
      <w:r w:rsidRPr="00216139">
        <w:t xml:space="preserve">W przypadku przyjęcia rozprawy </w:t>
      </w:r>
      <w:r w:rsidR="007D070B" w:rsidRPr="00216139">
        <w:t xml:space="preserve">przez Komisję Doktorską, najpóźniej w przeddzień posiedzenia Rady Naukowej (do godz. 12:00) doktorant składa w sekretariacie Rady Naukowej 4 egzemplarze ostatecznej wersji rozprawy. W jednym z egzemplarzy, przed stroną tytułową, powinno znaleźć się oświadczenie dotyczące udostępniania pracy przez bibliotekę (wzór oświadczenia znajduje się na stronie Instytutu Nenckiego </w:t>
      </w:r>
      <w:r w:rsidR="00C728BB" w:rsidRPr="00216139">
        <w:t>intra.nencki.gov.pl</w:t>
      </w:r>
      <w:r w:rsidRPr="00216139">
        <w:t>,</w:t>
      </w:r>
      <w:r w:rsidR="007D070B" w:rsidRPr="00216139">
        <w:t xml:space="preserve"> w zakładce Rada Naukowa/Komisja Doktorska). Jednocześnie, promotor składa wydrukowany i podpisany wynik w wersji ogólnej skanowania rozprawy w systemie JSA wraz z pismem oceniającym wynik skanowania i określeniem oryginalności rozprawy. Ponadto, doktorant przesyła do sekretariatu Rady Naukowej (rn@nencki.edu.pl elektroniczne wersje: rozprawy, streszczeń w języku polskim i angielskim (do 4 000 znaków każde) wraz ze słowami kluczowymi (maksymalnie 6)</w:t>
      </w:r>
      <w:r w:rsidRPr="00216139">
        <w:t xml:space="preserve"> przeznaczone do umieszczenia w repozytorium cyfrowym Instytutu Nenckiego</w:t>
      </w:r>
      <w:r w:rsidR="007D070B" w:rsidRPr="00216139">
        <w:t xml:space="preserve">, a także elektroniczną wersję pełnego skanowania w systemie JSA. </w:t>
      </w:r>
    </w:p>
    <w:p w14:paraId="27C60E0F" w14:textId="77777777" w:rsidR="007D070B" w:rsidRPr="00216139" w:rsidRDefault="007D070B" w:rsidP="00787C9B">
      <w:pPr>
        <w:tabs>
          <w:tab w:val="left" w:pos="9498"/>
        </w:tabs>
        <w:spacing w:after="0" w:line="271" w:lineRule="auto"/>
        <w:ind w:left="425" w:right="17" w:firstLine="0"/>
        <w:rPr>
          <w:sz w:val="12"/>
          <w:szCs w:val="12"/>
        </w:rPr>
      </w:pPr>
    </w:p>
    <w:p w14:paraId="74160E9E" w14:textId="77777777" w:rsidR="007D070B" w:rsidRPr="00216139" w:rsidRDefault="007D070B" w:rsidP="007D070B">
      <w:pPr>
        <w:pStyle w:val="Akapitzlist"/>
        <w:numPr>
          <w:ilvl w:val="1"/>
          <w:numId w:val="22"/>
        </w:numPr>
        <w:tabs>
          <w:tab w:val="left" w:pos="9498"/>
        </w:tabs>
        <w:spacing w:after="85"/>
        <w:ind w:left="426" w:right="18" w:hanging="426"/>
      </w:pPr>
      <w:r w:rsidRPr="00216139">
        <w:t xml:space="preserve">Na posiedzeniu Rady Naukowej, na której składana jest rozprawa doktorant w 5. min. wystąpieniu przedstawia założenia i wybrane wyniki rozprawy. Następnie, Rada Naukowa po </w:t>
      </w:r>
      <w:r w:rsidRPr="00216139">
        <w:lastRenderedPageBreak/>
        <w:t xml:space="preserve">zapoznaniu się z wnioskiem podejmuje postanowienia w sprawie wyznaczenia 3 recenzentów, przy czym głosowania następują nad każdym kandydatem osobno. </w:t>
      </w:r>
    </w:p>
    <w:p w14:paraId="67B14E6B" w14:textId="77777777" w:rsidR="00787C9B" w:rsidRPr="00216139" w:rsidRDefault="00787C9B" w:rsidP="007D070B">
      <w:pPr>
        <w:tabs>
          <w:tab w:val="left" w:pos="9498"/>
        </w:tabs>
        <w:ind w:left="426" w:right="18"/>
        <w:rPr>
          <w:sz w:val="12"/>
          <w:szCs w:val="12"/>
        </w:rPr>
      </w:pPr>
    </w:p>
    <w:p w14:paraId="4672F7CC" w14:textId="77777777" w:rsidR="007D070B" w:rsidRPr="00216139" w:rsidRDefault="007D070B" w:rsidP="007D070B">
      <w:pPr>
        <w:pStyle w:val="Akapitzlist"/>
        <w:numPr>
          <w:ilvl w:val="1"/>
          <w:numId w:val="22"/>
        </w:numPr>
        <w:ind w:left="567" w:right="18" w:hanging="567"/>
      </w:pPr>
      <w:r w:rsidRPr="00216139">
        <w:t>Rada Naukowa odmawia wszczęcia postępowania w przypadku osób, które nie spełniają powyższych wymagań. Na postanowienie o odmowie wszczęcia przysługuje odwołanie do Rady Doskonałości Naukowej.</w:t>
      </w:r>
    </w:p>
    <w:p w14:paraId="43991F61" w14:textId="77777777" w:rsidR="007D070B" w:rsidRPr="00216139" w:rsidRDefault="007D070B" w:rsidP="007D070B">
      <w:pPr>
        <w:tabs>
          <w:tab w:val="left" w:pos="284"/>
          <w:tab w:val="left" w:pos="9498"/>
        </w:tabs>
        <w:ind w:left="0" w:right="18" w:firstLine="0"/>
        <w:rPr>
          <w:sz w:val="12"/>
          <w:szCs w:val="12"/>
        </w:rPr>
      </w:pPr>
    </w:p>
    <w:p w14:paraId="6455B702" w14:textId="77777777" w:rsidR="007D070B" w:rsidRPr="00216139" w:rsidRDefault="007D070B" w:rsidP="007D070B">
      <w:pPr>
        <w:pStyle w:val="Akapitzlist"/>
        <w:numPr>
          <w:ilvl w:val="1"/>
          <w:numId w:val="22"/>
        </w:numPr>
        <w:ind w:left="426" w:right="18" w:hanging="426"/>
      </w:pPr>
      <w:r w:rsidRPr="00216139">
        <w:t xml:space="preserve">Recenzenci są zobowiązani w ciągu dwóch miesięcy przygotować recenzje, które mają być dostarczone do sekretariatu w wersji elektronicznej i papierowej (dwa podpisane egzemplarze). </w:t>
      </w:r>
    </w:p>
    <w:p w14:paraId="475AC1B6" w14:textId="77777777" w:rsidR="007D070B" w:rsidRPr="00216139" w:rsidRDefault="007D070B" w:rsidP="007D070B">
      <w:pPr>
        <w:pStyle w:val="Akapitzlist"/>
        <w:rPr>
          <w:sz w:val="16"/>
          <w:szCs w:val="16"/>
        </w:rPr>
      </w:pPr>
    </w:p>
    <w:p w14:paraId="7FC631DD" w14:textId="77777777" w:rsidR="007D070B" w:rsidRPr="00216139" w:rsidRDefault="007D070B" w:rsidP="007D070B">
      <w:pPr>
        <w:pStyle w:val="Nagwek1"/>
        <w:tabs>
          <w:tab w:val="left" w:pos="9498"/>
        </w:tabs>
        <w:ind w:left="-5" w:right="0"/>
        <w:jc w:val="both"/>
        <w:rPr>
          <w:i/>
          <w:sz w:val="16"/>
          <w:szCs w:val="16"/>
        </w:rPr>
      </w:pPr>
    </w:p>
    <w:p w14:paraId="7173E7D0" w14:textId="77777777" w:rsidR="007D070B" w:rsidRPr="00216139" w:rsidRDefault="007D070B" w:rsidP="007D070B">
      <w:pPr>
        <w:pStyle w:val="Nagwek1"/>
        <w:tabs>
          <w:tab w:val="left" w:pos="9498"/>
        </w:tabs>
        <w:ind w:left="-5" w:right="0"/>
        <w:jc w:val="both"/>
        <w:rPr>
          <w:i/>
        </w:rPr>
      </w:pPr>
      <w:r w:rsidRPr="00216139">
        <w:rPr>
          <w:i/>
        </w:rPr>
        <w:t xml:space="preserve">Obrona i nadanie stopnia doktora </w:t>
      </w:r>
    </w:p>
    <w:p w14:paraId="06911293" w14:textId="77777777" w:rsidR="007D070B" w:rsidRPr="00216139" w:rsidRDefault="007D070B" w:rsidP="00787C9B">
      <w:pPr>
        <w:tabs>
          <w:tab w:val="left" w:pos="9498"/>
        </w:tabs>
        <w:spacing w:after="0" w:line="259" w:lineRule="auto"/>
        <w:ind w:left="0" w:right="0" w:firstLine="0"/>
        <w:rPr>
          <w:sz w:val="12"/>
          <w:szCs w:val="12"/>
        </w:rPr>
      </w:pPr>
      <w:r w:rsidRPr="00216139">
        <w:rPr>
          <w:b/>
          <w:sz w:val="12"/>
          <w:szCs w:val="12"/>
        </w:rPr>
        <w:t xml:space="preserve"> </w:t>
      </w:r>
    </w:p>
    <w:p w14:paraId="06823632" w14:textId="402AFE86" w:rsidR="007D070B" w:rsidRPr="00216139" w:rsidRDefault="007D070B" w:rsidP="007D070B">
      <w:pPr>
        <w:pStyle w:val="Akapitzlist"/>
        <w:numPr>
          <w:ilvl w:val="1"/>
          <w:numId w:val="22"/>
        </w:numPr>
        <w:snapToGrid w:val="0"/>
        <w:spacing w:before="120"/>
        <w:ind w:left="426" w:right="18" w:hanging="426"/>
      </w:pPr>
      <w:bookmarkStart w:id="2" w:name="OLE_LINK1"/>
      <w:r w:rsidRPr="00216139">
        <w:t xml:space="preserve">Po wpłynięciu recenzji Komisja Doktorska podejmuje postanowienie o dopuszczeniu rozprawy do publicznej obrony w przypadku co najmniej dwóch pozytywnych recenzji. Jeśli wpłynie więcej niż jedna negatywna recenzja decyzję o dopuszczeniu (lub niedopuszczeniu) podejmuje Rada Naukowa. Na wniosek recenzenta Rada Naukowa może zwrócić rozprawę do poprawy. </w:t>
      </w:r>
      <w:r w:rsidR="00480A4D" w:rsidRPr="00216139">
        <w:t xml:space="preserve">Poprawiona rozprawa </w:t>
      </w:r>
      <w:r w:rsidRPr="00216139">
        <w:t xml:space="preserve">jest wysyłana do recenzji do tych samych recenzentów. </w:t>
      </w:r>
    </w:p>
    <w:p w14:paraId="4C65D6C2" w14:textId="77777777" w:rsidR="007D070B" w:rsidRPr="00216139" w:rsidRDefault="007D070B" w:rsidP="00787C9B">
      <w:pPr>
        <w:tabs>
          <w:tab w:val="left" w:pos="9498"/>
        </w:tabs>
        <w:snapToGrid w:val="0"/>
        <w:spacing w:after="0" w:line="271" w:lineRule="auto"/>
        <w:ind w:left="11" w:right="17" w:hanging="11"/>
        <w:rPr>
          <w:sz w:val="12"/>
          <w:szCs w:val="12"/>
        </w:rPr>
      </w:pPr>
    </w:p>
    <w:p w14:paraId="79ECABF6" w14:textId="36D59FE1" w:rsidR="007D070B" w:rsidRPr="00216139" w:rsidRDefault="007D070B" w:rsidP="007D070B">
      <w:pPr>
        <w:pStyle w:val="Akapitzlist"/>
        <w:numPr>
          <w:ilvl w:val="1"/>
          <w:numId w:val="22"/>
        </w:numPr>
        <w:snapToGrid w:val="0"/>
        <w:spacing w:line="271" w:lineRule="auto"/>
        <w:ind w:left="426" w:right="17" w:hanging="426"/>
      </w:pPr>
      <w:r w:rsidRPr="00216139">
        <w:t xml:space="preserve">Recenzje wraz z rozprawą nie później niż 30 dni przed wyznaczonym terminem publicznej obrony są udostępnione na stronie BIP Instytutu. Rozprawa, streszczenia i recenzje powinny być niezwłocznie umieszczone również w systemie POL-on. </w:t>
      </w:r>
      <w:r w:rsidR="00DC1D00" w:rsidRPr="00216139">
        <w:t>Natomiast informacja o terminie, miejscu i sposobie przeprowadzenia obrony rozprawy doktorskiej jest podawana nie później niż 10 dni przed wyznaczonym terminem obrony.</w:t>
      </w:r>
    </w:p>
    <w:p w14:paraId="58CFD06E" w14:textId="77777777" w:rsidR="00787C9B" w:rsidRPr="00216139" w:rsidRDefault="00787C9B" w:rsidP="00787C9B">
      <w:pPr>
        <w:pStyle w:val="Akapitzlist"/>
        <w:snapToGrid w:val="0"/>
        <w:spacing w:line="271" w:lineRule="auto"/>
        <w:ind w:left="426" w:right="17" w:firstLine="0"/>
        <w:rPr>
          <w:sz w:val="12"/>
          <w:szCs w:val="12"/>
        </w:rPr>
      </w:pPr>
    </w:p>
    <w:p w14:paraId="6BE02D10" w14:textId="38C1D2FE" w:rsidR="007D070B" w:rsidRPr="00216139" w:rsidRDefault="007D070B" w:rsidP="007D070B">
      <w:pPr>
        <w:pStyle w:val="Akapitzlist"/>
        <w:numPr>
          <w:ilvl w:val="1"/>
          <w:numId w:val="22"/>
        </w:numPr>
        <w:ind w:left="426" w:right="18" w:hanging="426"/>
      </w:pPr>
      <w:r w:rsidRPr="00216139">
        <w:t>Obrona rozprawy doktorskiej odbywa się na otwartym posiedzeniu Komisji Doktorskiej</w:t>
      </w:r>
      <w:r w:rsidR="00480A4D" w:rsidRPr="00216139">
        <w:t>, w którym</w:t>
      </w:r>
      <w:r w:rsidR="002939B1" w:rsidRPr="00216139">
        <w:t>, oprócz innych uczestników,</w:t>
      </w:r>
      <w:r w:rsidR="00480A4D" w:rsidRPr="00216139">
        <w:t xml:space="preserve"> </w:t>
      </w:r>
      <w:r w:rsidRPr="00216139">
        <w:t>udział biorą: członkowie Komisji</w:t>
      </w:r>
      <w:r w:rsidR="00480A4D" w:rsidRPr="00216139">
        <w:t xml:space="preserve"> Doktorskiej</w:t>
      </w:r>
      <w:r w:rsidRPr="00216139">
        <w:t xml:space="preserve">, promotor/promotorzy, recenzenci, członkowie Rady nie wchodzący w skład Komisji </w:t>
      </w:r>
      <w:r w:rsidR="00480A4D" w:rsidRPr="00216139">
        <w:t xml:space="preserve">Doktorskiej </w:t>
      </w:r>
      <w:r w:rsidRPr="00216139">
        <w:t xml:space="preserve">oraz </w:t>
      </w:r>
      <w:r w:rsidR="00480A4D" w:rsidRPr="00216139">
        <w:t xml:space="preserve">inne </w:t>
      </w:r>
      <w:r w:rsidRPr="00216139">
        <w:t xml:space="preserve">osoby </w:t>
      </w:r>
      <w:r w:rsidR="00480A4D" w:rsidRPr="00216139">
        <w:t xml:space="preserve">biorące udział w obronie </w:t>
      </w:r>
      <w:r w:rsidRPr="00216139">
        <w:t xml:space="preserve">ze stopniem doktora habilitowanego i tytułem profesora w dyscyplinie nauk biologicznych lub dyscyplin pokrewnych; </w:t>
      </w:r>
      <w:r w:rsidR="00D51596" w:rsidRPr="00216139">
        <w:t xml:space="preserve">wszystkie te </w:t>
      </w:r>
      <w:r w:rsidRPr="00216139">
        <w:t xml:space="preserve">osoby stanowią zespół oceniający. </w:t>
      </w:r>
      <w:r w:rsidR="00480A4D" w:rsidRPr="00216139">
        <w:t>Na obronie n</w:t>
      </w:r>
      <w:r w:rsidRPr="00216139">
        <w:t xml:space="preserve">iezbędna jest obecność promotora i co najmniej dwóch recenzentów. </w:t>
      </w:r>
    </w:p>
    <w:p w14:paraId="122DBBA5" w14:textId="77777777" w:rsidR="007D070B" w:rsidRPr="00216139" w:rsidRDefault="007D070B" w:rsidP="007D070B">
      <w:pPr>
        <w:tabs>
          <w:tab w:val="left" w:pos="284"/>
          <w:tab w:val="left" w:pos="9498"/>
        </w:tabs>
        <w:spacing w:before="120" w:line="271" w:lineRule="auto"/>
        <w:ind w:left="993" w:right="431" w:hanging="284"/>
      </w:pPr>
      <w:r w:rsidRPr="00216139">
        <w:t xml:space="preserve">Podczas otwartej części obrony: </w:t>
      </w:r>
    </w:p>
    <w:p w14:paraId="7F847417" w14:textId="77777777" w:rsidR="007D070B" w:rsidRPr="00216139" w:rsidRDefault="007D070B" w:rsidP="007D070B">
      <w:pPr>
        <w:numPr>
          <w:ilvl w:val="0"/>
          <w:numId w:val="4"/>
        </w:numPr>
        <w:tabs>
          <w:tab w:val="left" w:pos="9498"/>
        </w:tabs>
        <w:spacing w:before="60" w:line="271" w:lineRule="auto"/>
        <w:ind w:left="1134" w:right="431" w:hanging="283"/>
      </w:pPr>
      <w:r w:rsidRPr="00216139">
        <w:t>promotor przedstawia sylwetkę doktoranta</w:t>
      </w:r>
      <w:r w:rsidR="00D51596" w:rsidRPr="00216139">
        <w:t>,</w:t>
      </w:r>
      <w:r w:rsidRPr="00216139">
        <w:t xml:space="preserve"> </w:t>
      </w:r>
    </w:p>
    <w:p w14:paraId="17669DAE" w14:textId="77777777" w:rsidR="007D070B" w:rsidRPr="00216139" w:rsidRDefault="007D070B" w:rsidP="007D070B">
      <w:pPr>
        <w:numPr>
          <w:ilvl w:val="0"/>
          <w:numId w:val="4"/>
        </w:numPr>
        <w:tabs>
          <w:tab w:val="left" w:pos="9498"/>
        </w:tabs>
        <w:ind w:left="1134" w:right="18" w:hanging="283"/>
      </w:pPr>
      <w:r w:rsidRPr="00216139">
        <w:t>doktorant w 20. minutowym wystąpieniu przedstawia główne tezy rozprawy i uzyskane wyniki</w:t>
      </w:r>
      <w:r w:rsidR="00D51596" w:rsidRPr="00216139">
        <w:t>,</w:t>
      </w:r>
      <w:r w:rsidRPr="00216139">
        <w:t xml:space="preserve"> </w:t>
      </w:r>
    </w:p>
    <w:p w14:paraId="56BBD17C" w14:textId="77777777" w:rsidR="007D070B" w:rsidRPr="00216139" w:rsidRDefault="007D070B" w:rsidP="007D070B">
      <w:pPr>
        <w:numPr>
          <w:ilvl w:val="0"/>
          <w:numId w:val="4"/>
        </w:numPr>
        <w:tabs>
          <w:tab w:val="left" w:pos="9498"/>
        </w:tabs>
        <w:spacing w:after="10" w:line="269" w:lineRule="auto"/>
        <w:ind w:left="1134" w:right="18" w:hanging="283"/>
      </w:pPr>
      <w:r w:rsidRPr="00216139">
        <w:t>recenzenci przedstawiają recenzje; nie jest wymagane odczytywanie recenzji</w:t>
      </w:r>
      <w:r w:rsidRPr="00216139">
        <w:rPr>
          <w:i/>
        </w:rPr>
        <w:t xml:space="preserve"> in extenso</w:t>
      </w:r>
      <w:r w:rsidRPr="00216139">
        <w:t xml:space="preserve"> z wyjątkiem, kiedy recenzję odczytuje inna osoba w zastępstwie nieobecnego podczas obrony jednego recenzenta</w:t>
      </w:r>
      <w:r w:rsidR="00D51596" w:rsidRPr="00216139">
        <w:t>,</w:t>
      </w:r>
      <w:r w:rsidRPr="00216139">
        <w:t xml:space="preserve">  </w:t>
      </w:r>
    </w:p>
    <w:p w14:paraId="7E606181" w14:textId="77777777" w:rsidR="007D070B" w:rsidRPr="00216139" w:rsidRDefault="007D070B" w:rsidP="007D070B">
      <w:pPr>
        <w:numPr>
          <w:ilvl w:val="0"/>
          <w:numId w:val="4"/>
        </w:numPr>
        <w:tabs>
          <w:tab w:val="left" w:pos="9498"/>
        </w:tabs>
        <w:ind w:left="1134" w:right="431" w:hanging="283"/>
      </w:pPr>
      <w:r w:rsidRPr="00216139">
        <w:t>doktorant ustosunkowuje się do uwag recenzentów</w:t>
      </w:r>
      <w:r w:rsidR="00D51596" w:rsidRPr="00216139">
        <w:t>,</w:t>
      </w:r>
      <w:r w:rsidRPr="00216139">
        <w:t xml:space="preserve"> </w:t>
      </w:r>
    </w:p>
    <w:p w14:paraId="52897B70" w14:textId="77777777" w:rsidR="007D070B" w:rsidRPr="00216139" w:rsidRDefault="007D070B" w:rsidP="007D070B">
      <w:pPr>
        <w:numPr>
          <w:ilvl w:val="0"/>
          <w:numId w:val="4"/>
        </w:numPr>
        <w:tabs>
          <w:tab w:val="left" w:pos="9498"/>
        </w:tabs>
        <w:ind w:left="1134" w:right="431" w:hanging="283"/>
      </w:pPr>
      <w:r w:rsidRPr="00216139">
        <w:t xml:space="preserve">doktorant odpowiada na pytania osób uczestniczących w obronie rozprawy. </w:t>
      </w:r>
    </w:p>
    <w:p w14:paraId="7F514EFA" w14:textId="77777777" w:rsidR="007D070B" w:rsidRPr="00216139" w:rsidRDefault="007D070B" w:rsidP="007D070B">
      <w:pPr>
        <w:tabs>
          <w:tab w:val="left" w:pos="9498"/>
        </w:tabs>
        <w:spacing w:before="120" w:line="271" w:lineRule="auto"/>
        <w:ind w:left="993" w:right="431" w:hanging="284"/>
      </w:pPr>
      <w:r w:rsidRPr="00216139">
        <w:t>Podczas części zamkniętej,</w:t>
      </w:r>
      <w:r w:rsidRPr="00216139">
        <w:rPr>
          <w:u w:val="single"/>
        </w:rPr>
        <w:t xml:space="preserve"> </w:t>
      </w:r>
      <w:r w:rsidRPr="00216139">
        <w:t xml:space="preserve">w której bierze udział zespół oceniający: </w:t>
      </w:r>
    </w:p>
    <w:p w14:paraId="6D4FBE1C" w14:textId="77777777" w:rsidR="007D070B" w:rsidRPr="00216139" w:rsidRDefault="007D070B" w:rsidP="007D070B">
      <w:pPr>
        <w:pStyle w:val="Akapitzlist"/>
        <w:numPr>
          <w:ilvl w:val="0"/>
          <w:numId w:val="5"/>
        </w:numPr>
        <w:tabs>
          <w:tab w:val="left" w:pos="9498"/>
        </w:tabs>
        <w:spacing w:before="60" w:line="271" w:lineRule="auto"/>
        <w:ind w:left="1134" w:right="17" w:hanging="283"/>
      </w:pPr>
      <w:r w:rsidRPr="00216139">
        <w:t>recenzenci informują o swojej opinii dotyczącej odpowiedzi doktoranta na ich uwagi oraz jego odpowiedzi w otwartej dyskusji</w:t>
      </w:r>
      <w:r w:rsidR="00D51596" w:rsidRPr="00216139">
        <w:t>,</w:t>
      </w:r>
      <w:r w:rsidRPr="00216139">
        <w:t xml:space="preserve"> </w:t>
      </w:r>
    </w:p>
    <w:p w14:paraId="273D2A97" w14:textId="77777777" w:rsidR="007D070B" w:rsidRPr="00216139" w:rsidRDefault="007D070B" w:rsidP="007D070B">
      <w:pPr>
        <w:numPr>
          <w:ilvl w:val="0"/>
          <w:numId w:val="6"/>
        </w:numPr>
        <w:tabs>
          <w:tab w:val="left" w:pos="9498"/>
        </w:tabs>
        <w:ind w:left="1134" w:right="431" w:hanging="283"/>
      </w:pPr>
      <w:r w:rsidRPr="00216139">
        <w:t>inni uczestnicy tej części posiedzenia wyrażają swoją opinię nt. przebiegu obrony</w:t>
      </w:r>
      <w:r w:rsidR="00D51596" w:rsidRPr="00216139">
        <w:t>,</w:t>
      </w:r>
      <w:r w:rsidRPr="00216139">
        <w:t xml:space="preserve"> </w:t>
      </w:r>
    </w:p>
    <w:p w14:paraId="7097A46A" w14:textId="77777777" w:rsidR="007D070B" w:rsidRPr="00216139" w:rsidRDefault="007D070B" w:rsidP="00787C9B">
      <w:pPr>
        <w:pStyle w:val="Akapitzlist"/>
        <w:numPr>
          <w:ilvl w:val="0"/>
          <w:numId w:val="6"/>
        </w:numPr>
        <w:tabs>
          <w:tab w:val="left" w:pos="9498"/>
        </w:tabs>
        <w:ind w:left="1134" w:right="18" w:hanging="283"/>
      </w:pPr>
      <w:r w:rsidRPr="00216139">
        <w:t xml:space="preserve">następuje tajne głosowanie nad uchwałą w sprawie przyjęcia publicznej obrony rozprawy oraz w przypadku spełnienia kryteriów - nad wyróżnieniem rozprawy doktorskiej; </w:t>
      </w:r>
      <w:r w:rsidRPr="00216139">
        <w:lastRenderedPageBreak/>
        <w:t>kryteria i tryb głosowania nad wyróżnieniem są opisane w Załączniku nr 2 do Regulaminu Rady Naukowej. W głosowaniu nie biorą udziału promotorzy.</w:t>
      </w:r>
    </w:p>
    <w:p w14:paraId="048B743E" w14:textId="77777777" w:rsidR="007D070B" w:rsidRPr="00216139" w:rsidRDefault="007D070B" w:rsidP="007D070B">
      <w:pPr>
        <w:pStyle w:val="Akapitzlist"/>
        <w:tabs>
          <w:tab w:val="left" w:pos="9498"/>
        </w:tabs>
        <w:ind w:right="18" w:hanging="142"/>
        <w:rPr>
          <w:sz w:val="12"/>
          <w:szCs w:val="12"/>
        </w:rPr>
      </w:pPr>
    </w:p>
    <w:p w14:paraId="74F71A34" w14:textId="77777777" w:rsidR="007D070B" w:rsidRPr="00216139" w:rsidRDefault="007D070B" w:rsidP="007D070B">
      <w:pPr>
        <w:pStyle w:val="Akapitzlist"/>
        <w:numPr>
          <w:ilvl w:val="1"/>
          <w:numId w:val="22"/>
        </w:numPr>
        <w:spacing w:before="120" w:line="271" w:lineRule="auto"/>
        <w:ind w:left="426" w:right="17" w:hanging="426"/>
      </w:pPr>
      <w:r w:rsidRPr="00216139">
        <w:t>Z posiedzenia Komisji Doktorskiej przygotowywany jest protokół, którego załącznikami są podsumowanie wystąpienia doktoranta oraz jego odpowiedzi na uwagi recenzentów zawarte w przedstawionych recenzjach. Protokół podpisuje przewodniczący Komisji Doktorskiej i promotor. W przypadku dwóch promotorów obecnych na obronie protokół podpisuje tylko jeden z nich</w:t>
      </w:r>
      <w:r w:rsidR="002239B1" w:rsidRPr="00216139">
        <w:t>; p</w:t>
      </w:r>
      <w:r w:rsidRPr="00216139">
        <w:t xml:space="preserve">romotor pomocniczy nie podpisuje protokołu. </w:t>
      </w:r>
    </w:p>
    <w:p w14:paraId="46B5391F" w14:textId="77777777" w:rsidR="007D070B" w:rsidRPr="00216139" w:rsidRDefault="007D070B" w:rsidP="007D070B">
      <w:pPr>
        <w:pStyle w:val="Akapitzlist"/>
        <w:spacing w:before="120" w:line="271" w:lineRule="auto"/>
        <w:ind w:left="284" w:right="17" w:firstLine="0"/>
        <w:rPr>
          <w:sz w:val="12"/>
          <w:szCs w:val="12"/>
        </w:rPr>
      </w:pPr>
    </w:p>
    <w:p w14:paraId="315D3A65" w14:textId="77777777" w:rsidR="007D070B" w:rsidRPr="00216139" w:rsidRDefault="007D070B" w:rsidP="007D070B">
      <w:pPr>
        <w:pStyle w:val="Akapitzlist"/>
        <w:numPr>
          <w:ilvl w:val="1"/>
          <w:numId w:val="22"/>
        </w:numPr>
        <w:spacing w:before="120" w:line="271" w:lineRule="auto"/>
        <w:ind w:left="426" w:right="17" w:hanging="426"/>
      </w:pPr>
      <w:r w:rsidRPr="00216139">
        <w:t>Rada Naukowa, po zapoznaniu się z protokołem z przebiegu obrony, podejmuje decyzję w sprawie nadania stopnia doktora w dyscyplinie nauki biologiczne.</w:t>
      </w:r>
    </w:p>
    <w:p w14:paraId="60961041" w14:textId="77777777" w:rsidR="007D070B" w:rsidRPr="00216139" w:rsidRDefault="007D070B" w:rsidP="007D070B">
      <w:pPr>
        <w:pStyle w:val="Akapitzlist"/>
        <w:rPr>
          <w:sz w:val="12"/>
          <w:szCs w:val="12"/>
        </w:rPr>
      </w:pPr>
    </w:p>
    <w:p w14:paraId="77FA661A" w14:textId="77777777" w:rsidR="007D070B" w:rsidRPr="00216139" w:rsidRDefault="007D070B" w:rsidP="007D070B">
      <w:pPr>
        <w:pStyle w:val="Akapitzlist"/>
        <w:numPr>
          <w:ilvl w:val="1"/>
          <w:numId w:val="22"/>
        </w:numPr>
        <w:spacing w:before="120" w:line="271" w:lineRule="auto"/>
        <w:ind w:left="426" w:right="17" w:hanging="426"/>
      </w:pPr>
      <w:r w:rsidRPr="00216139">
        <w:t>W przypadku wydania decyzji o odmowie nadania stopnia doktora ta sama rozprawa nie może być podstawą do ponownego ubiegania się o nadanie stopnia doktora.</w:t>
      </w:r>
    </w:p>
    <w:p w14:paraId="5C2BE124" w14:textId="5A53B595" w:rsidR="007D070B" w:rsidRPr="00216139" w:rsidRDefault="007D070B" w:rsidP="007D070B">
      <w:pPr>
        <w:spacing w:after="0" w:line="271" w:lineRule="auto"/>
        <w:ind w:left="426" w:right="17" w:firstLine="0"/>
      </w:pPr>
      <w:r w:rsidRPr="00216139">
        <w:t>Odwołania od decyzji o odmowie nadania wnosi się do Rady Doskonałości Naukowej (patrz Art. 193. Ustawy z 4 lipca 2018 r.</w:t>
      </w:r>
      <w:r w:rsidR="00787C9B" w:rsidRPr="00216139">
        <w:t xml:space="preserve"> ze zm.</w:t>
      </w:r>
      <w:r w:rsidRPr="00216139">
        <w:t>)</w:t>
      </w:r>
      <w:r w:rsidR="002239B1" w:rsidRPr="00216139">
        <w:t>.</w:t>
      </w:r>
      <w:r w:rsidRPr="00216139">
        <w:t xml:space="preserve"> </w:t>
      </w:r>
    </w:p>
    <w:p w14:paraId="1A68F8EC" w14:textId="77777777" w:rsidR="007D070B" w:rsidRPr="00216139" w:rsidRDefault="007D070B" w:rsidP="007D070B">
      <w:pPr>
        <w:spacing w:after="0" w:line="271" w:lineRule="auto"/>
        <w:ind w:left="426" w:right="17" w:firstLine="0"/>
        <w:rPr>
          <w:sz w:val="12"/>
          <w:szCs w:val="12"/>
        </w:rPr>
      </w:pPr>
    </w:p>
    <w:p w14:paraId="48223D37" w14:textId="3B2B04CD" w:rsidR="007D070B" w:rsidRPr="00216139" w:rsidRDefault="007D070B" w:rsidP="007D070B">
      <w:pPr>
        <w:pStyle w:val="Akapitzlist"/>
        <w:numPr>
          <w:ilvl w:val="1"/>
          <w:numId w:val="22"/>
        </w:numPr>
        <w:spacing w:after="0" w:line="271" w:lineRule="auto"/>
        <w:ind w:left="426" w:right="17" w:hanging="426"/>
      </w:pPr>
      <w:r w:rsidRPr="00216139">
        <w:t>Wypisanie dyplomu doktora w dyscyplinie nauki biologiczne zleca Sekretariat Rady Naukowej</w:t>
      </w:r>
      <w:r w:rsidR="00D55965" w:rsidRPr="00216139">
        <w:t>*</w:t>
      </w:r>
      <w:r w:rsidR="00A5381A" w:rsidRPr="00216139">
        <w:t>.</w:t>
      </w:r>
    </w:p>
    <w:p w14:paraId="64934BC2" w14:textId="77777777" w:rsidR="007D070B" w:rsidRPr="00216139" w:rsidRDefault="007D070B" w:rsidP="007D070B">
      <w:pPr>
        <w:pStyle w:val="Akapitzlist"/>
        <w:spacing w:after="0" w:line="271" w:lineRule="auto"/>
        <w:ind w:left="426" w:right="17" w:firstLine="0"/>
        <w:rPr>
          <w:sz w:val="12"/>
          <w:szCs w:val="12"/>
        </w:rPr>
      </w:pPr>
    </w:p>
    <w:p w14:paraId="01CE3715" w14:textId="3B6518A2" w:rsidR="007D070B" w:rsidRPr="00216139" w:rsidRDefault="007D070B" w:rsidP="007D070B">
      <w:pPr>
        <w:pStyle w:val="Akapitzlist"/>
        <w:numPr>
          <w:ilvl w:val="1"/>
          <w:numId w:val="22"/>
        </w:numPr>
        <w:spacing w:after="0" w:line="271" w:lineRule="auto"/>
        <w:ind w:left="426" w:right="17" w:hanging="426"/>
      </w:pPr>
      <w:r w:rsidRPr="00216139">
        <w:t xml:space="preserve">Dokumentację </w:t>
      </w:r>
      <w:r w:rsidR="00460056" w:rsidRPr="00216139">
        <w:t>postępowa</w:t>
      </w:r>
      <w:r w:rsidR="005F28B9" w:rsidRPr="00216139">
        <w:t>ń</w:t>
      </w:r>
      <w:r w:rsidR="00460056" w:rsidRPr="00216139">
        <w:t xml:space="preserve"> w sprawie nadania stopnia doktora </w:t>
      </w:r>
      <w:r w:rsidRPr="00216139">
        <w:t xml:space="preserve">oraz ewidencję nadawanych stopni prowadzi Sekretariat Rady Naukowej.   </w:t>
      </w:r>
    </w:p>
    <w:p w14:paraId="306ED10D" w14:textId="77777777" w:rsidR="0051126F" w:rsidRPr="00216139" w:rsidRDefault="0051126F" w:rsidP="0051126F">
      <w:pPr>
        <w:pStyle w:val="Akapitzlist"/>
        <w:numPr>
          <w:ilvl w:val="0"/>
          <w:numId w:val="22"/>
        </w:numPr>
        <w:spacing w:after="0" w:line="271" w:lineRule="auto"/>
        <w:ind w:right="17"/>
      </w:pPr>
    </w:p>
    <w:bookmarkEnd w:id="2"/>
    <w:p w14:paraId="5F23DFCB" w14:textId="5D6756E4" w:rsidR="007D070B" w:rsidRPr="00216139" w:rsidRDefault="007D070B" w:rsidP="007D070B">
      <w:pPr>
        <w:tabs>
          <w:tab w:val="left" w:pos="9498"/>
        </w:tabs>
        <w:spacing w:after="0" w:line="259" w:lineRule="auto"/>
        <w:ind w:left="720" w:right="0" w:firstLine="0"/>
      </w:pPr>
    </w:p>
    <w:p w14:paraId="40736BCB" w14:textId="038EDBC8" w:rsidR="0051126F" w:rsidRPr="00216139" w:rsidRDefault="00D55965" w:rsidP="0051126F">
      <w:pPr>
        <w:ind w:right="-7"/>
        <w:rPr>
          <w:b/>
        </w:rPr>
      </w:pPr>
      <w:r w:rsidRPr="00216139">
        <w:rPr>
          <w:b/>
        </w:rPr>
        <w:t xml:space="preserve">* </w:t>
      </w:r>
      <w:r w:rsidR="0051126F" w:rsidRPr="00216139">
        <w:rPr>
          <w:b/>
        </w:rPr>
        <w:t>Opłaty za wydawanie odpisów dyplomu i duplikatu dyplomu doktorskiego.</w:t>
      </w:r>
    </w:p>
    <w:p w14:paraId="26FB2423" w14:textId="77777777" w:rsidR="0051126F" w:rsidRPr="00216139" w:rsidRDefault="0051126F" w:rsidP="0051126F"/>
    <w:p w14:paraId="0BA620F2" w14:textId="77777777" w:rsidR="0051126F" w:rsidRPr="00216139" w:rsidRDefault="0051126F" w:rsidP="0051126F">
      <w:pPr>
        <w:ind w:right="-7"/>
      </w:pPr>
      <w:r w:rsidRPr="00216139">
        <w:t>1. Zasady opłat za wydawanie odpisów dyplomu i duplikatu dyplomu doktorskiego reguluje Zarządzenie nr 19 Dyrektora Instytutu Biologii Doświadczalnej im. M. Nenckiego PAN z dnia 31 października 2019 r. (https://intra.nencki.gov.pl/wp-content/uploads/2019/11/z19.19pl.pdf)</w:t>
      </w:r>
    </w:p>
    <w:p w14:paraId="7F4A894D" w14:textId="77777777" w:rsidR="0051126F" w:rsidRPr="00216139" w:rsidRDefault="0051126F" w:rsidP="0051126F">
      <w:pPr>
        <w:ind w:right="-7"/>
      </w:pPr>
      <w:r w:rsidRPr="00216139">
        <w:t>2. Osoba, której nadano stopnień doktora otrzymuje dyplom oraz odpis tego dyplomu.</w:t>
      </w:r>
    </w:p>
    <w:p w14:paraId="69824150" w14:textId="77777777" w:rsidR="0051126F" w:rsidRPr="00216139" w:rsidRDefault="0051126F" w:rsidP="0051126F">
      <w:pPr>
        <w:ind w:right="-7"/>
      </w:pPr>
      <w:r w:rsidRPr="00216139">
        <w:t>3. Na wniosek tej osoby wydaje się odpis dyplomu w języku angielskim.</w:t>
      </w:r>
    </w:p>
    <w:p w14:paraId="45107B18" w14:textId="77777777" w:rsidR="0051126F" w:rsidRPr="00216139" w:rsidRDefault="0051126F" w:rsidP="0051126F">
      <w:pPr>
        <w:ind w:right="-7"/>
      </w:pPr>
      <w:r w:rsidRPr="00216139">
        <w:t>4. Za wydanie odpisu dyplomu doktorskiego pobiera się opłatę w wysokości:</w:t>
      </w:r>
    </w:p>
    <w:p w14:paraId="244F2A2D" w14:textId="77777777" w:rsidR="0051126F" w:rsidRPr="00216139" w:rsidRDefault="0051126F" w:rsidP="0051126F">
      <w:pPr>
        <w:ind w:right="-7"/>
      </w:pPr>
      <w:r w:rsidRPr="00216139">
        <w:t>a) 60 zł – za odpis w języku polskim,</w:t>
      </w:r>
    </w:p>
    <w:p w14:paraId="0C11CDC1" w14:textId="77777777" w:rsidR="0051126F" w:rsidRPr="00216139" w:rsidRDefault="0051126F" w:rsidP="0051126F">
      <w:pPr>
        <w:ind w:right="-7"/>
      </w:pPr>
      <w:r w:rsidRPr="00216139">
        <w:t>b) 80 zł – za odpis w języku obcym;</w:t>
      </w:r>
    </w:p>
    <w:p w14:paraId="220F0A94" w14:textId="77777777" w:rsidR="0051126F" w:rsidRPr="00216139" w:rsidRDefault="0051126F" w:rsidP="0051126F">
      <w:pPr>
        <w:ind w:right="-7"/>
      </w:pPr>
      <w:r w:rsidRPr="00216139">
        <w:t xml:space="preserve">5. W przypadku utraty oryginału dyplomu, osoba, której nadano stopień doktora może złożyć do Dyrektora Instytutu Nenckiego wniosek o wydanie duplikatu dyplomu. </w:t>
      </w:r>
    </w:p>
    <w:p w14:paraId="3615A2B6" w14:textId="77777777" w:rsidR="0051126F" w:rsidRPr="00216139" w:rsidRDefault="0051126F" w:rsidP="0051126F">
      <w:pPr>
        <w:ind w:right="-7"/>
      </w:pPr>
      <w:r w:rsidRPr="00216139">
        <w:t>6. Za wydanie duplikatu dyplomu doktorskiego pobiera się opłatę w wysokości 90 zł.</w:t>
      </w:r>
    </w:p>
    <w:p w14:paraId="607D42AA" w14:textId="770FFCE0" w:rsidR="0051126F" w:rsidRPr="00216139" w:rsidRDefault="0051126F" w:rsidP="0051126F">
      <w:pPr>
        <w:tabs>
          <w:tab w:val="left" w:pos="9498"/>
        </w:tabs>
        <w:spacing w:after="0" w:line="259" w:lineRule="auto"/>
        <w:ind w:left="0" w:right="0" w:firstLine="0"/>
      </w:pPr>
      <w:r w:rsidRPr="00216139">
        <w:t>7. Opłaty należy wnosić na konto Instytutu. W tytule przelewu należy podać imię i nazwisko osoby, której opłata dotyczy, postępowanie i rodzaj wydawanego dokumentu.</w:t>
      </w:r>
    </w:p>
    <w:p w14:paraId="7E4D4D4E" w14:textId="77777777" w:rsidR="007D070B" w:rsidRPr="00216139" w:rsidRDefault="007D070B" w:rsidP="007D070B">
      <w:pPr>
        <w:spacing w:after="160" w:line="259" w:lineRule="auto"/>
        <w:ind w:left="0" w:right="0" w:firstLine="0"/>
        <w:jc w:val="left"/>
        <w:rPr>
          <w:b/>
          <w:sz w:val="28"/>
          <w:szCs w:val="28"/>
        </w:rPr>
      </w:pPr>
      <w:r w:rsidRPr="00216139">
        <w:rPr>
          <w:b/>
          <w:sz w:val="28"/>
          <w:szCs w:val="28"/>
        </w:rPr>
        <w:br w:type="page"/>
      </w:r>
    </w:p>
    <w:p w14:paraId="769BA304" w14:textId="77777777" w:rsidR="007D070B" w:rsidRPr="00216139" w:rsidRDefault="007D070B" w:rsidP="007D070B">
      <w:pPr>
        <w:tabs>
          <w:tab w:val="left" w:pos="9498"/>
        </w:tabs>
        <w:spacing w:after="5" w:line="249" w:lineRule="auto"/>
        <w:ind w:left="-5" w:right="251"/>
        <w:rPr>
          <w:sz w:val="28"/>
          <w:szCs w:val="28"/>
        </w:rPr>
      </w:pPr>
      <w:r w:rsidRPr="00216139">
        <w:rPr>
          <w:b/>
          <w:sz w:val="28"/>
          <w:szCs w:val="28"/>
        </w:rPr>
        <w:lastRenderedPageBreak/>
        <w:t xml:space="preserve">4. Tryb IV - </w:t>
      </w:r>
      <w:r w:rsidRPr="00216139">
        <w:rPr>
          <w:b/>
          <w:i/>
          <w:sz w:val="28"/>
          <w:szCs w:val="28"/>
        </w:rPr>
        <w:t xml:space="preserve">dotyczy osób, które chcą uzyskać stopień doktora w trybie eksternistycznym  </w:t>
      </w:r>
    </w:p>
    <w:p w14:paraId="4BC9D00E" w14:textId="77777777" w:rsidR="007D070B" w:rsidRPr="00216139" w:rsidRDefault="007D070B" w:rsidP="007D070B">
      <w:pPr>
        <w:tabs>
          <w:tab w:val="left" w:pos="9498"/>
        </w:tabs>
        <w:spacing w:after="0" w:line="256" w:lineRule="auto"/>
        <w:ind w:left="0" w:right="0" w:firstLine="0"/>
        <w:rPr>
          <w:b/>
          <w:i/>
          <w:sz w:val="18"/>
        </w:rPr>
      </w:pPr>
      <w:r w:rsidRPr="00216139">
        <w:rPr>
          <w:b/>
          <w:i/>
          <w:sz w:val="18"/>
        </w:rPr>
        <w:t xml:space="preserve"> </w:t>
      </w:r>
    </w:p>
    <w:p w14:paraId="183F8FD1" w14:textId="77777777" w:rsidR="007D070B" w:rsidRPr="00216139" w:rsidRDefault="007D070B" w:rsidP="007D070B">
      <w:pPr>
        <w:pStyle w:val="Nagwek1"/>
        <w:tabs>
          <w:tab w:val="left" w:pos="9498"/>
        </w:tabs>
        <w:ind w:left="-5" w:right="0"/>
        <w:jc w:val="both"/>
      </w:pPr>
      <w:r w:rsidRPr="00216139">
        <w:rPr>
          <w:i/>
        </w:rPr>
        <w:t xml:space="preserve"> Powołanie promotora lub promotorów</w:t>
      </w:r>
      <w:r w:rsidRPr="00216139">
        <w:t xml:space="preserve"> </w:t>
      </w:r>
    </w:p>
    <w:p w14:paraId="597CF986" w14:textId="77777777" w:rsidR="007D070B" w:rsidRPr="00216139" w:rsidRDefault="007D070B" w:rsidP="007D070B">
      <w:pPr>
        <w:tabs>
          <w:tab w:val="left" w:pos="9498"/>
        </w:tabs>
        <w:spacing w:after="0" w:line="256" w:lineRule="auto"/>
        <w:ind w:left="0" w:right="0" w:firstLine="0"/>
        <w:rPr>
          <w:sz w:val="12"/>
          <w:szCs w:val="16"/>
        </w:rPr>
      </w:pPr>
      <w:r w:rsidRPr="00216139">
        <w:rPr>
          <w:b/>
          <w:sz w:val="12"/>
          <w:szCs w:val="16"/>
        </w:rPr>
        <w:t xml:space="preserve"> </w:t>
      </w:r>
    </w:p>
    <w:p w14:paraId="2A7D7727" w14:textId="178BAF5A" w:rsidR="007D070B" w:rsidRPr="00216139" w:rsidRDefault="007D070B" w:rsidP="007D070B">
      <w:pPr>
        <w:pStyle w:val="Akapitzlist"/>
        <w:numPr>
          <w:ilvl w:val="1"/>
          <w:numId w:val="24"/>
        </w:numPr>
        <w:tabs>
          <w:tab w:val="left" w:pos="9498"/>
        </w:tabs>
        <w:spacing w:after="10"/>
        <w:ind w:left="426" w:right="18" w:hanging="426"/>
      </w:pPr>
      <w:r w:rsidRPr="00216139">
        <w:t xml:space="preserve">Osoba ubiegająca się o nadanie stopnia doktora w trybie eksternistycznym przed wszczęciem postępowania składa w sekretariacie Rady Naukowej wniosek, skierowany do Przewodniczącego Rady, o rozpatrzenie możliwości przeprowadzenia postępowania o nadanie stopnia doktora w Instytucie Nenckiego. We wniosku tym </w:t>
      </w:r>
      <w:r w:rsidR="008203EF" w:rsidRPr="00216139">
        <w:t xml:space="preserve">kandydat </w:t>
      </w:r>
      <w:r w:rsidRPr="00216139">
        <w:t>propon</w:t>
      </w:r>
      <w:r w:rsidR="008203EF" w:rsidRPr="00216139">
        <w:t xml:space="preserve">uje </w:t>
      </w:r>
      <w:r w:rsidRPr="00216139">
        <w:t>kandydat</w:t>
      </w:r>
      <w:r w:rsidR="00E43A2D" w:rsidRPr="00216139">
        <w:t>a</w:t>
      </w:r>
      <w:r w:rsidRPr="00216139">
        <w:t>/kandyd</w:t>
      </w:r>
      <w:r w:rsidR="008203EF" w:rsidRPr="00216139">
        <w:t>atów</w:t>
      </w:r>
      <w:r w:rsidRPr="00216139">
        <w:t xml:space="preserve"> na promotora/promotorów (nie więcej niż dwóch) albo promotora i promotora pomocniczego, </w:t>
      </w:r>
      <w:r w:rsidR="008203EF" w:rsidRPr="00216139">
        <w:t xml:space="preserve">przedstawia </w:t>
      </w:r>
      <w:r w:rsidR="004C7631" w:rsidRPr="00216139">
        <w:t>krótkie wyjaśnienie wyboru Instytutu Nenckiego jako placówki, w której chce przeprowadzić postępowanie</w:t>
      </w:r>
      <w:r w:rsidR="008203EF" w:rsidRPr="00216139">
        <w:t xml:space="preserve"> oraz </w:t>
      </w:r>
      <w:r w:rsidRPr="00216139">
        <w:t>inform</w:t>
      </w:r>
      <w:r w:rsidR="008203EF" w:rsidRPr="00216139">
        <w:t>uje</w:t>
      </w:r>
      <w:r w:rsidRPr="00216139">
        <w:t>, w jakim języku będzie przygotowana rozprawa doktor</w:t>
      </w:r>
      <w:r w:rsidR="00787C9B" w:rsidRPr="00216139">
        <w:t>sk</w:t>
      </w:r>
      <w:r w:rsidRPr="00216139">
        <w:t>a. Do wniosku należy dołączyć:</w:t>
      </w:r>
    </w:p>
    <w:p w14:paraId="2A50D51B" w14:textId="77777777" w:rsidR="007D070B" w:rsidRPr="00216139" w:rsidRDefault="007D070B" w:rsidP="007D070B">
      <w:pPr>
        <w:pStyle w:val="Akapitzlist"/>
        <w:numPr>
          <w:ilvl w:val="0"/>
          <w:numId w:val="11"/>
        </w:numPr>
        <w:tabs>
          <w:tab w:val="left" w:pos="9498"/>
        </w:tabs>
        <w:spacing w:before="120" w:after="10" w:line="271" w:lineRule="auto"/>
        <w:ind w:left="850" w:right="17" w:hanging="357"/>
        <w:contextualSpacing w:val="0"/>
      </w:pPr>
      <w:r w:rsidRPr="00216139">
        <w:t>plan badań z uwzględnieniem potrzeb i warunków w zakresie korzystania z infrastruktury badawczej i informatycznej, zaopiniowany przez potencjalnego promotora/promotorów</w:t>
      </w:r>
      <w:r w:rsidR="00D51596" w:rsidRPr="00216139">
        <w:t>,</w:t>
      </w:r>
    </w:p>
    <w:p w14:paraId="7A0C40A6" w14:textId="3A0938B7" w:rsidR="007D070B" w:rsidRPr="00216139" w:rsidRDefault="007D070B" w:rsidP="007D070B">
      <w:pPr>
        <w:pStyle w:val="Akapitzlist"/>
        <w:numPr>
          <w:ilvl w:val="0"/>
          <w:numId w:val="11"/>
        </w:numPr>
        <w:tabs>
          <w:tab w:val="left" w:pos="9498"/>
        </w:tabs>
        <w:spacing w:after="10"/>
        <w:ind w:left="851" w:right="18"/>
      </w:pPr>
      <w:r w:rsidRPr="00216139">
        <w:t>informację o źródle finansowania badań i kosztów postępowania o nadanie stopnia doktora</w:t>
      </w:r>
      <w:r w:rsidR="00D55965" w:rsidRPr="00216139">
        <w:t>*</w:t>
      </w:r>
      <w:r w:rsidR="00D51596" w:rsidRPr="00216139">
        <w:t>,</w:t>
      </w:r>
    </w:p>
    <w:p w14:paraId="43192A53" w14:textId="77777777" w:rsidR="007D070B" w:rsidRPr="00216139" w:rsidRDefault="007D070B" w:rsidP="007D070B">
      <w:pPr>
        <w:pStyle w:val="Akapitzlist"/>
        <w:numPr>
          <w:ilvl w:val="0"/>
          <w:numId w:val="11"/>
        </w:numPr>
        <w:tabs>
          <w:tab w:val="left" w:pos="9498"/>
        </w:tabs>
        <w:spacing w:after="10"/>
        <w:ind w:left="851" w:right="18"/>
      </w:pPr>
      <w:r w:rsidRPr="00216139">
        <w:t>CV oraz listę publikacji</w:t>
      </w:r>
      <w:r w:rsidR="00D51596" w:rsidRPr="00216139">
        <w:t>,</w:t>
      </w:r>
    </w:p>
    <w:p w14:paraId="37797C1B" w14:textId="77777777" w:rsidR="007D070B" w:rsidRPr="00216139" w:rsidRDefault="007D070B" w:rsidP="007D070B">
      <w:pPr>
        <w:pStyle w:val="Akapitzlist"/>
        <w:numPr>
          <w:ilvl w:val="0"/>
          <w:numId w:val="11"/>
        </w:numPr>
        <w:tabs>
          <w:tab w:val="left" w:pos="9498"/>
        </w:tabs>
        <w:spacing w:after="10"/>
        <w:ind w:left="851" w:right="419"/>
      </w:pPr>
      <w:r w:rsidRPr="00216139">
        <w:t>kopię dyplomu ukończenia studiów magisterskich lub równoważnych</w:t>
      </w:r>
      <w:r w:rsidR="00D51596" w:rsidRPr="00216139">
        <w:t>,</w:t>
      </w:r>
    </w:p>
    <w:p w14:paraId="4A9AFC5D" w14:textId="77777777" w:rsidR="007D070B" w:rsidRPr="00216139" w:rsidRDefault="007D070B" w:rsidP="007D070B">
      <w:pPr>
        <w:pStyle w:val="Akapitzlist"/>
        <w:numPr>
          <w:ilvl w:val="0"/>
          <w:numId w:val="11"/>
        </w:numPr>
        <w:tabs>
          <w:tab w:val="left" w:pos="9498"/>
        </w:tabs>
        <w:spacing w:after="10"/>
        <w:ind w:left="851" w:right="18"/>
      </w:pPr>
      <w:r w:rsidRPr="00216139">
        <w:t>zgodę kandydatów na promotora/promotorów</w:t>
      </w:r>
      <w:r w:rsidR="00D51596" w:rsidRPr="00216139">
        <w:t>.</w:t>
      </w:r>
    </w:p>
    <w:p w14:paraId="36D04C7C" w14:textId="77777777" w:rsidR="007D070B" w:rsidRPr="00216139" w:rsidRDefault="007D070B" w:rsidP="007D070B">
      <w:pPr>
        <w:pStyle w:val="Akapitzlist"/>
        <w:tabs>
          <w:tab w:val="left" w:pos="9498"/>
        </w:tabs>
        <w:spacing w:after="10"/>
        <w:ind w:left="851" w:right="18" w:firstLine="0"/>
        <w:rPr>
          <w:sz w:val="12"/>
          <w:szCs w:val="12"/>
        </w:rPr>
      </w:pPr>
    </w:p>
    <w:p w14:paraId="7012FC92" w14:textId="4B29A6AF" w:rsidR="007D070B" w:rsidRPr="00216139" w:rsidRDefault="007D070B" w:rsidP="007D070B">
      <w:pPr>
        <w:pStyle w:val="Akapitzlist"/>
        <w:numPr>
          <w:ilvl w:val="1"/>
          <w:numId w:val="24"/>
        </w:numPr>
        <w:tabs>
          <w:tab w:val="left" w:pos="9498"/>
        </w:tabs>
        <w:snapToGrid w:val="0"/>
        <w:spacing w:after="0" w:line="271" w:lineRule="auto"/>
        <w:ind w:left="426" w:right="17" w:hanging="426"/>
      </w:pPr>
      <w:r w:rsidRPr="00216139">
        <w:t xml:space="preserve">Prezydium Rady Naukowej powołuje dla każdego złożonego wniosku dwuosobową komisję spośród </w:t>
      </w:r>
      <w:r w:rsidR="00787C9B" w:rsidRPr="00216139">
        <w:t>pracowników Instytutu Nenckiego</w:t>
      </w:r>
      <w:r w:rsidRPr="00216139">
        <w:t xml:space="preserve"> z tytułem profesora lub doktora habilitowanego, które zajmują się tematyką zbliżoną do proponowanych badań. W przypadku wątpliwości komisja ta może spotkać się z wnioskodawcą i/lub potencjalnym promotorem/promotorami. Komisja przedstawia swoją rekomendację Prezydium Rady Naukowej. W przypadku pozytywnej opinii Prezydium, wnioskodawca dostarcza do sekretariatu Rady Naukowej wypełniony kwestionariusz B</w:t>
      </w:r>
      <w:r w:rsidR="00D51596" w:rsidRPr="00216139">
        <w:t xml:space="preserve">, którego wzór znajduje się na stronie Instytutu Nenckiego </w:t>
      </w:r>
      <w:r w:rsidR="00C728BB" w:rsidRPr="00216139">
        <w:t>intra.nencki.gov.pl</w:t>
      </w:r>
      <w:r w:rsidR="00D51596" w:rsidRPr="00216139">
        <w:t>, w zakładce Rada Naukowa/Komisja Doktorska</w:t>
      </w:r>
      <w:r w:rsidRPr="00216139">
        <w:t xml:space="preserve">, a na posiedzeniu Rady Naukowej w 5. min. wystąpieniu przedstawia założenia, cele i plany badawcze oraz potrzeby i warunki w zakresie korzystania z infrastruktury badawczej i informatycznej. </w:t>
      </w:r>
    </w:p>
    <w:p w14:paraId="237070D7" w14:textId="77777777" w:rsidR="007D070B" w:rsidRPr="00216139" w:rsidRDefault="007D070B" w:rsidP="007D070B">
      <w:pPr>
        <w:pStyle w:val="Akapitzlist"/>
        <w:tabs>
          <w:tab w:val="left" w:pos="9498"/>
        </w:tabs>
        <w:spacing w:after="10"/>
        <w:ind w:left="426" w:right="18" w:firstLine="0"/>
        <w:rPr>
          <w:sz w:val="12"/>
          <w:szCs w:val="12"/>
        </w:rPr>
      </w:pPr>
    </w:p>
    <w:p w14:paraId="2BA5AF10" w14:textId="77777777" w:rsidR="007D070B" w:rsidRPr="00216139" w:rsidRDefault="007D070B" w:rsidP="007D070B">
      <w:pPr>
        <w:pStyle w:val="Akapitzlist"/>
        <w:numPr>
          <w:ilvl w:val="1"/>
          <w:numId w:val="24"/>
        </w:numPr>
        <w:tabs>
          <w:tab w:val="left" w:pos="9498"/>
        </w:tabs>
        <w:spacing w:after="10"/>
        <w:ind w:left="426" w:right="18" w:hanging="426"/>
      </w:pPr>
      <w:r w:rsidRPr="00216139">
        <w:t xml:space="preserve">Rada Naukowa powołuje w drodze </w:t>
      </w:r>
      <w:r w:rsidRPr="00216139">
        <w:rPr>
          <w:b/>
        </w:rPr>
        <w:t>postanowienia</w:t>
      </w:r>
      <w:r w:rsidRPr="00216139">
        <w:t xml:space="preserve"> promotora/promotorów albo promotora i promotora pomocniczego oraz podejmuje uchwałę o zatwierdzeniu planu badań i warunków korzystania z infrastruktury badawczej i informatycznej Instytutu. </w:t>
      </w:r>
    </w:p>
    <w:p w14:paraId="193D72F5" w14:textId="23DC2B91" w:rsidR="00E56897" w:rsidRPr="00216139" w:rsidRDefault="007D070B" w:rsidP="00E56897">
      <w:pPr>
        <w:pStyle w:val="Akapitzlist"/>
        <w:tabs>
          <w:tab w:val="left" w:pos="9498"/>
        </w:tabs>
        <w:spacing w:after="10"/>
        <w:ind w:left="426" w:right="18" w:firstLine="0"/>
      </w:pPr>
      <w:r w:rsidRPr="00216139">
        <w:t>Promotorem może być osoba posiadająca stopień doktora habilitowanego lub tytuł profesora, a promotorem pomocniczym - stopień doktora. Promotorem nie może zostać osoba, która w okresie ostatnich 5 lat była promotorem 4 doktorantów, którzy zostali skreśleni z listy doktorantów z powodu negatywnego wyniku oceny śródokresowej lub sprawowała opiekę nad przygotowaniem rozprawy przez co najmniej 2 osoby ubiegające się o stopień doktora, które nie uzyskały pozytywnych recenzji.</w:t>
      </w:r>
    </w:p>
    <w:p w14:paraId="0A6762A7" w14:textId="77777777" w:rsidR="00E56897" w:rsidRPr="00216139" w:rsidRDefault="00E56897" w:rsidP="00E56897">
      <w:pPr>
        <w:pStyle w:val="Akapitzlist"/>
        <w:tabs>
          <w:tab w:val="left" w:pos="9498"/>
        </w:tabs>
        <w:spacing w:after="10"/>
        <w:ind w:left="426" w:right="18" w:firstLine="0"/>
        <w:rPr>
          <w:sz w:val="12"/>
          <w:szCs w:val="12"/>
        </w:rPr>
      </w:pPr>
    </w:p>
    <w:p w14:paraId="5B67416F" w14:textId="33475031" w:rsidR="007D070B" w:rsidRPr="00216139" w:rsidRDefault="007D070B" w:rsidP="00E56897">
      <w:pPr>
        <w:pStyle w:val="Akapitzlist"/>
        <w:numPr>
          <w:ilvl w:val="1"/>
          <w:numId w:val="24"/>
        </w:numPr>
        <w:spacing w:after="10"/>
        <w:ind w:left="426" w:right="18" w:hanging="425"/>
      </w:pPr>
      <w:r w:rsidRPr="00216139">
        <w:t>Powołanie promotora/promotorów powinno nastąpić najpóźniej na posiedzeniu</w:t>
      </w:r>
      <w:r w:rsidR="00E56897" w:rsidRPr="00216139">
        <w:t xml:space="preserve"> </w:t>
      </w:r>
      <w:r w:rsidRPr="00216139">
        <w:t>Rady Naukowej poprzedzającym wszczęcie postępowania w sprawie nadania stopnia doktora. W uzasadnionych przypadkach Rada Naukowa na wniosek dotychczasowego promotora, Dyrektora lub Prezydium Rady Naukowej może dokonać zmiany promotora lub promotorów albo promotora i promotora pomocniczego. Nie powinno to nastąpić po złożeniu rozprawy i wyznaczeniu recenzentów, z wyjątkiem sytuacji losowych.</w:t>
      </w:r>
    </w:p>
    <w:p w14:paraId="51DC26E4" w14:textId="77777777" w:rsidR="00C728BB" w:rsidRPr="00216139" w:rsidRDefault="00C728BB" w:rsidP="00C728BB">
      <w:pPr>
        <w:pStyle w:val="Akapitzlist"/>
        <w:spacing w:after="10"/>
        <w:ind w:left="426" w:right="18" w:firstLine="0"/>
        <w:rPr>
          <w:sz w:val="12"/>
          <w:szCs w:val="12"/>
        </w:rPr>
      </w:pPr>
    </w:p>
    <w:p w14:paraId="549C0248" w14:textId="17EC689C" w:rsidR="007D070B" w:rsidRPr="00216139" w:rsidRDefault="007D070B" w:rsidP="007D070B">
      <w:pPr>
        <w:pStyle w:val="Akapitzlist"/>
        <w:numPr>
          <w:ilvl w:val="1"/>
          <w:numId w:val="24"/>
        </w:numPr>
        <w:tabs>
          <w:tab w:val="left" w:pos="9498"/>
        </w:tabs>
        <w:spacing w:after="10"/>
        <w:ind w:left="426" w:right="18" w:hanging="426"/>
      </w:pPr>
      <w:r w:rsidRPr="00216139">
        <w:t>Na wniosek promotora, przewodniczący Komisji Doktorskiej powołuje komisję weryfikacyjną, która ma potwierdzić uzyskanie przez kandydata kwalifikacji na poziomie 8 Polskiej Ramy Kwalifikacji (PRK) (Rozporządzenie Ministra Nauki i Szkolnictwa Wyższego z dnia 14 listopada 2018 r. w sprawie charakterystyk drugiego stopnia efektów uczenia się dla kwalifikacji na poziomach 6-8 Polskiej Ramy Kwalifikacji, PRK, Dz.U. 2018 poz. 2218). Sposób weryfikacji efektów uzyskania tych kwalifikacji ustala Komisja Doktorska na podstawie pisemnego odniesienia się kandydata do wymagań wymienionych w kwestionariuszu PRK</w:t>
      </w:r>
      <w:r w:rsidR="00D51596" w:rsidRPr="00216139">
        <w:t xml:space="preserve">, którego </w:t>
      </w:r>
      <w:r w:rsidRPr="00216139">
        <w:t xml:space="preserve">wzór </w:t>
      </w:r>
      <w:r w:rsidR="00D51596" w:rsidRPr="00216139">
        <w:t xml:space="preserve">znajduje się </w:t>
      </w:r>
      <w:r w:rsidRPr="00216139">
        <w:t>stronie Instytutu Nenckiego</w:t>
      </w:r>
      <w:r w:rsidR="00C728BB" w:rsidRPr="00216139">
        <w:t xml:space="preserve"> intra.nencki.gov.pl</w:t>
      </w:r>
      <w:r w:rsidRPr="00216139">
        <w:t xml:space="preserve">, </w:t>
      </w:r>
      <w:r w:rsidR="00D51596" w:rsidRPr="00216139">
        <w:t xml:space="preserve">w </w:t>
      </w:r>
      <w:r w:rsidRPr="00216139">
        <w:t>zakład</w:t>
      </w:r>
      <w:r w:rsidR="00D51596" w:rsidRPr="00216139">
        <w:t>ce</w:t>
      </w:r>
      <w:r w:rsidRPr="00216139">
        <w:t xml:space="preserve"> Rada Naukowa/Komisja Doktorska. Członkami komisji weryfikacyjnej są: przewodniczący Komisji Doktorskiej lub jego zastępca, co najmniej jeden członek Komisji Doktorskiej wyznaczony przez przewodniczącego Komisji oraz dwie osoby </w:t>
      </w:r>
      <w:r w:rsidR="00A976CD" w:rsidRPr="00216139">
        <w:t xml:space="preserve">ze stopniem </w:t>
      </w:r>
      <w:r w:rsidRPr="00216139">
        <w:t>doktora habilitowanego lub tytuł</w:t>
      </w:r>
      <w:r w:rsidR="00516C2C" w:rsidRPr="00216139">
        <w:t>em</w:t>
      </w:r>
      <w:r w:rsidRPr="00216139">
        <w:t xml:space="preserve"> profesora, </w:t>
      </w:r>
      <w:r w:rsidR="00A976CD" w:rsidRPr="00216139">
        <w:t xml:space="preserve">zajmujące się tą samą lub zbliżoną tematyką </w:t>
      </w:r>
      <w:r w:rsidRPr="00216139">
        <w:t>badań. Członkowie komisji weryfikacyjnej nie powinni mieć z doktorantem oraz promotorem/promotorami konfliktu interesu (tzn. nie powinni być z nimi spokrewnieni lub spowinowaceni oraz nie pozostawać z nimi w zależności służbowej, a także - w okresie co najmniej ostatnich 5. lat - nie prowadzić badań w ramach wspólnych grantów i posiadać wspólnych publikacji).</w:t>
      </w:r>
    </w:p>
    <w:p w14:paraId="06E70B17" w14:textId="4607EB2F" w:rsidR="00983144" w:rsidRPr="00216139" w:rsidRDefault="00983144" w:rsidP="0005392F">
      <w:pPr>
        <w:pStyle w:val="Akapitzlist"/>
        <w:tabs>
          <w:tab w:val="left" w:pos="9498"/>
        </w:tabs>
        <w:spacing w:after="10"/>
        <w:ind w:left="360" w:right="18" w:firstLine="0"/>
      </w:pPr>
      <w:r w:rsidRPr="00216139">
        <w:t xml:space="preserve">W przypadku nieuzyskania potwierdzenia wymaganych kwalifikacji Rada Naukowa, na wniosek doktoranta, może wyrazić zgodę na powtórną weryfikację, nie wcześniej jednak niż po upływie trzech miesięcy od pierwszego terminu i nie więcej niż jeden raz. </w:t>
      </w:r>
    </w:p>
    <w:p w14:paraId="0EE471F5" w14:textId="77777777" w:rsidR="007D070B" w:rsidRPr="00216139" w:rsidRDefault="007D070B" w:rsidP="007D070B">
      <w:pPr>
        <w:tabs>
          <w:tab w:val="left" w:pos="9498"/>
        </w:tabs>
        <w:ind w:left="-5" w:right="431"/>
        <w:rPr>
          <w:sz w:val="20"/>
          <w:szCs w:val="20"/>
        </w:rPr>
      </w:pPr>
      <w:r w:rsidRPr="00216139">
        <w:rPr>
          <w:sz w:val="20"/>
          <w:szCs w:val="20"/>
        </w:rPr>
        <w:t xml:space="preserve"> </w:t>
      </w:r>
    </w:p>
    <w:p w14:paraId="6CF48BA2" w14:textId="77777777" w:rsidR="007D070B" w:rsidRPr="00216139" w:rsidRDefault="007D070B" w:rsidP="007D070B">
      <w:pPr>
        <w:pStyle w:val="Nagwek1"/>
        <w:tabs>
          <w:tab w:val="left" w:pos="9498"/>
        </w:tabs>
        <w:ind w:left="0" w:right="0" w:firstLine="0"/>
        <w:jc w:val="both"/>
      </w:pPr>
      <w:r w:rsidRPr="00216139">
        <w:rPr>
          <w:i/>
        </w:rPr>
        <w:t>Wszczęcie postępowania</w:t>
      </w:r>
      <w:r w:rsidRPr="00216139">
        <w:t xml:space="preserve">  </w:t>
      </w:r>
    </w:p>
    <w:p w14:paraId="7C9DC638" w14:textId="77777777" w:rsidR="007D070B" w:rsidRPr="00216139" w:rsidRDefault="007D070B" w:rsidP="007D070B">
      <w:pPr>
        <w:rPr>
          <w:sz w:val="12"/>
          <w:szCs w:val="12"/>
        </w:rPr>
      </w:pPr>
    </w:p>
    <w:p w14:paraId="4BCA5099" w14:textId="23E92810" w:rsidR="007D070B" w:rsidRPr="00216139" w:rsidRDefault="007D070B" w:rsidP="00E56897">
      <w:pPr>
        <w:pStyle w:val="Akapitzlist"/>
        <w:numPr>
          <w:ilvl w:val="1"/>
          <w:numId w:val="24"/>
        </w:numPr>
        <w:tabs>
          <w:tab w:val="left" w:pos="9498"/>
        </w:tabs>
        <w:ind w:left="426" w:right="18" w:hanging="425"/>
      </w:pPr>
      <w:r w:rsidRPr="00216139">
        <w:t>Przed wszczęciem postępowania i wyznaczeniem recenzentów doktorant powinien:</w:t>
      </w:r>
    </w:p>
    <w:p w14:paraId="55F0D782" w14:textId="77777777" w:rsidR="007D070B" w:rsidRPr="00216139" w:rsidRDefault="007D070B" w:rsidP="00A02978">
      <w:pPr>
        <w:pStyle w:val="Akapitzlist"/>
        <w:numPr>
          <w:ilvl w:val="0"/>
          <w:numId w:val="12"/>
        </w:numPr>
        <w:tabs>
          <w:tab w:val="left" w:pos="9498"/>
        </w:tabs>
        <w:spacing w:before="80" w:after="0" w:line="259" w:lineRule="auto"/>
        <w:ind w:left="851" w:right="17" w:hanging="295"/>
        <w:contextualSpacing w:val="0"/>
      </w:pPr>
      <w:r w:rsidRPr="00216139">
        <w:t xml:space="preserve">być autorem/współautorem </w:t>
      </w:r>
      <w:r w:rsidRPr="00216139">
        <w:rPr>
          <w:b/>
        </w:rPr>
        <w:t>co najmniej jednego artykułu</w:t>
      </w:r>
      <w:r w:rsidRPr="00216139">
        <w:t xml:space="preserve"> opublikowanego w czasopiśmie naukowym (z wykazu sporządzonego na podstawie art. 267 ust. 2 pkt 2 lit b Ustawy)</w:t>
      </w:r>
      <w:r w:rsidR="00A976CD" w:rsidRPr="00216139">
        <w:t>,</w:t>
      </w:r>
      <w:r w:rsidRPr="00216139">
        <w:t xml:space="preserve"> </w:t>
      </w:r>
    </w:p>
    <w:p w14:paraId="13887CF5" w14:textId="77777777" w:rsidR="007D070B" w:rsidRPr="00216139" w:rsidRDefault="007D070B" w:rsidP="00A02978">
      <w:pPr>
        <w:pStyle w:val="Akapitzlist"/>
        <w:numPr>
          <w:ilvl w:val="0"/>
          <w:numId w:val="12"/>
        </w:numPr>
        <w:tabs>
          <w:tab w:val="left" w:pos="9498"/>
        </w:tabs>
        <w:spacing w:before="80" w:after="0" w:line="259" w:lineRule="auto"/>
        <w:ind w:left="851" w:right="17" w:hanging="295"/>
        <w:contextualSpacing w:val="0"/>
      </w:pPr>
      <w:r w:rsidRPr="00216139">
        <w:t>wygłosić seminarium w ramach Seminarium Doktorantów lub „long-talk” w ramach Konferencji Doktorantów</w:t>
      </w:r>
      <w:r w:rsidR="00A976CD" w:rsidRPr="00216139">
        <w:t>,</w:t>
      </w:r>
    </w:p>
    <w:p w14:paraId="4EC8DA2B" w14:textId="315DC5A2" w:rsidR="002939B1" w:rsidRPr="00216139" w:rsidRDefault="007D070B" w:rsidP="002939B1">
      <w:pPr>
        <w:pStyle w:val="Akapitzlist"/>
        <w:numPr>
          <w:ilvl w:val="2"/>
          <w:numId w:val="20"/>
        </w:numPr>
        <w:tabs>
          <w:tab w:val="left" w:pos="9498"/>
        </w:tabs>
        <w:spacing w:before="80" w:after="0" w:line="259" w:lineRule="auto"/>
        <w:ind w:left="993" w:right="0"/>
        <w:contextualSpacing w:val="0"/>
      </w:pPr>
      <w:r w:rsidRPr="00216139">
        <w:t>przedstawić potwierdzenie znajomości języka angielskiego na poziomie co najmniej B2 lub zdać egzamin ze znajomości języka angielskiego przed właściwą komisją egzaminacyjną Rady Naukowej (złożoną z przedstawiciela podmiotu uprawnionego do egzaminowania i dwóch członków Komisji Doktorskiej); skala ocen - zaliczony lub niezaliczony</w:t>
      </w:r>
      <w:r w:rsidR="00210F0E" w:rsidRPr="00216139">
        <w:t xml:space="preserve">. </w:t>
      </w:r>
      <w:r w:rsidR="002939B1" w:rsidRPr="00216139">
        <w:t>W przypadku ukończenia studiów w jęz. angielskim (</w:t>
      </w:r>
      <w:r w:rsidR="005F28B9" w:rsidRPr="00216139">
        <w:t xml:space="preserve">poświadczone </w:t>
      </w:r>
      <w:r w:rsidR="002939B1" w:rsidRPr="00216139">
        <w:t>dyplomem)  doktorant jest zwolniony z egzaminu.</w:t>
      </w:r>
    </w:p>
    <w:p w14:paraId="6FAF3C6A" w14:textId="0BA0EDA1" w:rsidR="007D070B" w:rsidRPr="00216139" w:rsidRDefault="004B5988" w:rsidP="00A02978">
      <w:pPr>
        <w:pStyle w:val="Akapitzlist"/>
        <w:numPr>
          <w:ilvl w:val="0"/>
          <w:numId w:val="12"/>
        </w:numPr>
        <w:tabs>
          <w:tab w:val="left" w:pos="9498"/>
        </w:tabs>
        <w:spacing w:before="80" w:after="0" w:line="259" w:lineRule="auto"/>
        <w:ind w:left="851" w:right="17"/>
        <w:contextualSpacing w:val="0"/>
      </w:pPr>
      <w:r w:rsidRPr="00216139">
        <w:t xml:space="preserve">Przejść weryfikację </w:t>
      </w:r>
      <w:r w:rsidR="007D070B" w:rsidRPr="00216139">
        <w:t>przed komisją weryfikacyjną zdefiniowaną w rozdziale 4.4. (jeśli spełnione są powyższe warunki); skala ocen - zaliczon</w:t>
      </w:r>
      <w:r w:rsidR="00841A59" w:rsidRPr="00216139">
        <w:t>a</w:t>
      </w:r>
      <w:r w:rsidR="007D070B" w:rsidRPr="00216139">
        <w:t xml:space="preserve"> lub zaliczon</w:t>
      </w:r>
      <w:r w:rsidR="00841A59" w:rsidRPr="00216139">
        <w:t>a</w:t>
      </w:r>
      <w:r w:rsidR="007D070B" w:rsidRPr="00216139">
        <w:t xml:space="preserve"> z wyróżnieniem albo niezaliczon</w:t>
      </w:r>
      <w:r w:rsidR="00841A59" w:rsidRPr="00216139">
        <w:t>a</w:t>
      </w:r>
      <w:r w:rsidR="00A976CD" w:rsidRPr="00216139">
        <w:t>.</w:t>
      </w:r>
    </w:p>
    <w:p w14:paraId="30AD96E2" w14:textId="2058DA8A" w:rsidR="007D070B" w:rsidRPr="00216139" w:rsidRDefault="007D070B" w:rsidP="00A02978">
      <w:pPr>
        <w:pStyle w:val="Akapitzlist"/>
        <w:numPr>
          <w:ilvl w:val="0"/>
          <w:numId w:val="12"/>
        </w:numPr>
        <w:tabs>
          <w:tab w:val="left" w:pos="9498"/>
        </w:tabs>
        <w:spacing w:before="80" w:after="0" w:line="259" w:lineRule="auto"/>
        <w:ind w:left="851" w:right="17" w:hanging="295"/>
        <w:contextualSpacing w:val="0"/>
      </w:pPr>
      <w:r w:rsidRPr="00216139">
        <w:t>złożyć w sekretariacie Rady Naukowej kwestionariusz C potwierdzający dopełnienie powyższych warunków.</w:t>
      </w:r>
    </w:p>
    <w:p w14:paraId="0BC491AA" w14:textId="77777777" w:rsidR="00E56897" w:rsidRPr="00216139" w:rsidRDefault="00E56897" w:rsidP="00787C9B">
      <w:pPr>
        <w:pStyle w:val="Akapitzlist"/>
        <w:tabs>
          <w:tab w:val="left" w:pos="9498"/>
        </w:tabs>
        <w:spacing w:line="269" w:lineRule="auto"/>
        <w:ind w:left="851" w:right="17" w:firstLine="0"/>
        <w:contextualSpacing w:val="0"/>
        <w:rPr>
          <w:sz w:val="12"/>
          <w:szCs w:val="12"/>
        </w:rPr>
      </w:pPr>
    </w:p>
    <w:p w14:paraId="48F3F179" w14:textId="087C5A72" w:rsidR="00E56897" w:rsidRPr="00216139" w:rsidRDefault="007D070B" w:rsidP="00E56897">
      <w:pPr>
        <w:pStyle w:val="Akapitzlist"/>
        <w:numPr>
          <w:ilvl w:val="1"/>
          <w:numId w:val="24"/>
        </w:numPr>
        <w:tabs>
          <w:tab w:val="left" w:pos="9498"/>
        </w:tabs>
        <w:spacing w:before="120" w:line="269" w:lineRule="auto"/>
        <w:ind w:left="426" w:right="18" w:hanging="425"/>
      </w:pPr>
      <w:r w:rsidRPr="00216139">
        <w:t>Rada Naukowa odmawia wszczęcia postępowania w przypadku osób, które nie spełniają powyższych wymagań. Na postanowienie o odmowie wszczęcia przysługuje odwołanie do Rady Doskonałości Naukowej.</w:t>
      </w:r>
    </w:p>
    <w:p w14:paraId="25A680D0" w14:textId="77777777" w:rsidR="00787C9B" w:rsidRPr="00216139" w:rsidRDefault="00787C9B" w:rsidP="00787C9B">
      <w:pPr>
        <w:pStyle w:val="Akapitzlist"/>
        <w:tabs>
          <w:tab w:val="left" w:pos="9498"/>
        </w:tabs>
        <w:spacing w:before="120" w:line="269" w:lineRule="auto"/>
        <w:ind w:left="426" w:right="18" w:firstLine="0"/>
        <w:rPr>
          <w:sz w:val="12"/>
          <w:szCs w:val="12"/>
        </w:rPr>
      </w:pPr>
    </w:p>
    <w:p w14:paraId="48ABF425" w14:textId="646D1CBA" w:rsidR="007D070B" w:rsidRPr="00216139" w:rsidRDefault="007D070B" w:rsidP="00E56897">
      <w:pPr>
        <w:pStyle w:val="Akapitzlist"/>
        <w:numPr>
          <w:ilvl w:val="1"/>
          <w:numId w:val="24"/>
        </w:numPr>
        <w:tabs>
          <w:tab w:val="left" w:pos="9498"/>
        </w:tabs>
        <w:spacing w:before="120" w:line="269" w:lineRule="auto"/>
        <w:ind w:left="426" w:right="18" w:hanging="426"/>
      </w:pPr>
      <w:r w:rsidRPr="00216139">
        <w:t xml:space="preserve">Rozprawa doktorska przygotowana pod opieką promotora/promotorów bądź promotora i promotora pomocniczego powinna stanowić oryginalne rozwiązanie problemu naukowego. Rozprawa może mieć formę: </w:t>
      </w:r>
    </w:p>
    <w:p w14:paraId="07C2169F" w14:textId="77777777" w:rsidR="007D070B" w:rsidRPr="00216139" w:rsidRDefault="007D070B" w:rsidP="007D070B">
      <w:pPr>
        <w:numPr>
          <w:ilvl w:val="0"/>
          <w:numId w:val="26"/>
        </w:numPr>
        <w:tabs>
          <w:tab w:val="left" w:pos="9498"/>
        </w:tabs>
        <w:ind w:left="851" w:right="431" w:hanging="284"/>
      </w:pPr>
      <w:r w:rsidRPr="00216139">
        <w:lastRenderedPageBreak/>
        <w:t>maszynopisu książki</w:t>
      </w:r>
      <w:r w:rsidR="00A976CD" w:rsidRPr="00216139">
        <w:t>,</w:t>
      </w:r>
      <w:r w:rsidRPr="00216139">
        <w:t xml:space="preserve"> </w:t>
      </w:r>
    </w:p>
    <w:p w14:paraId="3BEA89CF" w14:textId="77777777" w:rsidR="007D070B" w:rsidRPr="00216139" w:rsidRDefault="007D070B" w:rsidP="007D070B">
      <w:pPr>
        <w:numPr>
          <w:ilvl w:val="0"/>
          <w:numId w:val="26"/>
        </w:numPr>
        <w:tabs>
          <w:tab w:val="left" w:pos="9498"/>
        </w:tabs>
        <w:ind w:left="851" w:right="431" w:hanging="284"/>
      </w:pPr>
      <w:r w:rsidRPr="00216139">
        <w:t>książki wydanej</w:t>
      </w:r>
      <w:r w:rsidR="00A976CD" w:rsidRPr="00216139">
        <w:t>,</w:t>
      </w:r>
      <w:r w:rsidRPr="00216139">
        <w:t xml:space="preserve">  </w:t>
      </w:r>
    </w:p>
    <w:p w14:paraId="2FB59EF2" w14:textId="77777777" w:rsidR="007D070B" w:rsidRPr="00216139" w:rsidRDefault="007D070B" w:rsidP="007D070B">
      <w:pPr>
        <w:numPr>
          <w:ilvl w:val="0"/>
          <w:numId w:val="26"/>
        </w:numPr>
        <w:tabs>
          <w:tab w:val="left" w:pos="9498"/>
        </w:tabs>
        <w:ind w:left="851" w:right="431" w:hanging="284"/>
      </w:pPr>
      <w:r w:rsidRPr="00216139">
        <w:t>spójnego tematycznie zbioru rozdziałów w książkach wydanych</w:t>
      </w:r>
      <w:r w:rsidR="00A976CD" w:rsidRPr="00216139">
        <w:t>,</w:t>
      </w:r>
      <w:r w:rsidRPr="00216139">
        <w:t xml:space="preserve"> </w:t>
      </w:r>
    </w:p>
    <w:p w14:paraId="659F6E19" w14:textId="77777777" w:rsidR="007D070B" w:rsidRPr="00216139" w:rsidRDefault="007D070B" w:rsidP="007D070B">
      <w:pPr>
        <w:numPr>
          <w:ilvl w:val="0"/>
          <w:numId w:val="26"/>
        </w:numPr>
        <w:tabs>
          <w:tab w:val="left" w:pos="8647"/>
          <w:tab w:val="left" w:pos="8789"/>
          <w:tab w:val="left" w:pos="9498"/>
        </w:tabs>
        <w:ind w:left="851" w:right="18" w:hanging="284"/>
      </w:pPr>
      <w:r w:rsidRPr="00216139">
        <w:t>spójnego tematycznie zbioru artykułów opublikowanych lub przyjętych do druku w czasopismach naukowych</w:t>
      </w:r>
      <w:r w:rsidR="00A976CD" w:rsidRPr="00216139">
        <w:t>,</w:t>
      </w:r>
      <w:r w:rsidRPr="00216139">
        <w:t xml:space="preserve">  </w:t>
      </w:r>
    </w:p>
    <w:p w14:paraId="304F9A29" w14:textId="77777777" w:rsidR="007D070B" w:rsidRPr="00216139" w:rsidRDefault="007D070B" w:rsidP="007D070B">
      <w:pPr>
        <w:numPr>
          <w:ilvl w:val="0"/>
          <w:numId w:val="26"/>
        </w:numPr>
        <w:tabs>
          <w:tab w:val="left" w:pos="9498"/>
        </w:tabs>
        <w:ind w:left="851" w:right="18" w:hanging="284"/>
      </w:pPr>
      <w:r w:rsidRPr="00216139">
        <w:t xml:space="preserve">samodzielnej lub wyodrębnionej części pracy zbiorowej, jeżeli wykazuje ona indywidualny wkład kandydata przy opracowywaniu koncepcji, wykonywaniu części eksperymentalnej, opracowaniu i interpretacji wyników tej pracy. </w:t>
      </w:r>
    </w:p>
    <w:p w14:paraId="5C260BC5" w14:textId="369B7206" w:rsidR="00A976CD" w:rsidRPr="00216139" w:rsidRDefault="00A976CD" w:rsidP="00A976CD">
      <w:pPr>
        <w:tabs>
          <w:tab w:val="left" w:pos="9498"/>
        </w:tabs>
        <w:snapToGrid w:val="0"/>
        <w:spacing w:before="120" w:line="271" w:lineRule="auto"/>
        <w:ind w:left="425" w:right="17" w:firstLine="0"/>
      </w:pPr>
      <w:r w:rsidRPr="00216139">
        <w:t>Rozprawa doktorska powinna</w:t>
      </w:r>
      <w:r w:rsidR="00516C2C" w:rsidRPr="00216139">
        <w:t xml:space="preserve"> zawierać </w:t>
      </w:r>
      <w:r w:rsidRPr="00216139">
        <w:t xml:space="preserve">streszczenia w języku polskim i angielskim. </w:t>
      </w:r>
    </w:p>
    <w:p w14:paraId="698A0296" w14:textId="37C8F0C9" w:rsidR="007D070B" w:rsidRPr="00216139" w:rsidRDefault="0005392F" w:rsidP="007D070B">
      <w:pPr>
        <w:tabs>
          <w:tab w:val="left" w:pos="9498"/>
        </w:tabs>
        <w:snapToGrid w:val="0"/>
        <w:spacing w:before="120" w:line="271" w:lineRule="auto"/>
        <w:ind w:left="425" w:right="17"/>
      </w:pPr>
      <w:r w:rsidRPr="00216139">
        <w:t xml:space="preserve">W przypadku, gdy rozprawę doktorską stanowi zbiór spójnych tematycznie artykułów opublikowanych lub przyjętych do druku w czasopismach naukowych, doktorant przedstawia Komisji Doktorskiej spis </w:t>
      </w:r>
      <w:r w:rsidR="006E4A34" w:rsidRPr="00216139">
        <w:t xml:space="preserve">tych </w:t>
      </w:r>
      <w:r w:rsidRPr="00216139">
        <w:t>publikacji,</w:t>
      </w:r>
      <w:r w:rsidR="007D070B" w:rsidRPr="00216139">
        <w:t xml:space="preserve"> oświadczenia współautorów, określające indywidualny wkład każdego z nich w powstanie</w:t>
      </w:r>
      <w:r w:rsidR="0050153C" w:rsidRPr="00216139">
        <w:t xml:space="preserve"> tych publikacji</w:t>
      </w:r>
      <w:r w:rsidR="007D070B" w:rsidRPr="00216139">
        <w:t xml:space="preserve">, opinię promotora o wkładzie pracy doktoranta w publikacjach oraz życiorys naukowy. Gdy </w:t>
      </w:r>
      <w:r w:rsidR="0050153C" w:rsidRPr="00216139">
        <w:t>publikacja</w:t>
      </w:r>
      <w:r w:rsidR="007D070B" w:rsidRPr="00216139">
        <w:t xml:space="preserve"> ma więcej niż pięciu współautorów, doktorant przedstawia nie tylko oświadczenie określające jego indywidualny wkład w powstanie pracy, ale też oświadczenia od co najmniej czterech pozostałych współautorów, w tym autora korespondencyjnego. Komisja Doktorska po zapoznaniu się z materiałami dostarczonymi przez doktoranta wyraża opinię, czy spełniają one warunki do obrony doktoratu na podstawie publikacji. Jeśli doktorant uzyska pozytywną opinię Komisji Doktorskiej, dołącza do materiałów autoreferat, który w sposób wyczerpujący prezentuje uzyskane wyniki i ich interpretację na tle piśmiennictwa przedmiotu. </w:t>
      </w:r>
    </w:p>
    <w:p w14:paraId="6E923358" w14:textId="77777777" w:rsidR="007D070B" w:rsidRPr="00216139" w:rsidRDefault="007D070B" w:rsidP="007D070B">
      <w:pPr>
        <w:tabs>
          <w:tab w:val="left" w:pos="9498"/>
        </w:tabs>
        <w:ind w:left="0" w:right="18" w:firstLine="0"/>
        <w:rPr>
          <w:sz w:val="4"/>
          <w:szCs w:val="4"/>
        </w:rPr>
      </w:pPr>
    </w:p>
    <w:p w14:paraId="79C8A4A9" w14:textId="3F3F941E" w:rsidR="007D070B" w:rsidRPr="00216139" w:rsidRDefault="007D070B" w:rsidP="007D070B">
      <w:pPr>
        <w:pStyle w:val="Akapitzlist"/>
        <w:tabs>
          <w:tab w:val="left" w:pos="9498"/>
        </w:tabs>
        <w:ind w:left="426" w:right="18" w:firstLine="0"/>
      </w:pPr>
      <w:r w:rsidRPr="00216139">
        <w:t xml:space="preserve">W przypadku, gdy o nadanie stopnia doktora na podstawie rozprawy doktorskiej stanowiącej </w:t>
      </w:r>
      <w:r w:rsidR="0050153C" w:rsidRPr="00216139">
        <w:t xml:space="preserve">zbiór spójnych tematycznie artykułów </w:t>
      </w:r>
      <w:r w:rsidRPr="00216139">
        <w:t xml:space="preserve">ubiega się w tej samej jednostce organizacyjnej co najmniej dwóch kandydatów, obronę przeprowadza się równocześnie dla nich wszystkich. </w:t>
      </w:r>
    </w:p>
    <w:p w14:paraId="2161E49A" w14:textId="77777777" w:rsidR="00A976CD" w:rsidRPr="00216139" w:rsidRDefault="00A976CD" w:rsidP="007D070B">
      <w:pPr>
        <w:pStyle w:val="Akapitzlist"/>
        <w:tabs>
          <w:tab w:val="left" w:pos="9498"/>
        </w:tabs>
        <w:ind w:left="426" w:right="18" w:firstLine="0"/>
        <w:rPr>
          <w:sz w:val="12"/>
          <w:szCs w:val="12"/>
        </w:rPr>
      </w:pPr>
    </w:p>
    <w:p w14:paraId="333B6CBD" w14:textId="77777777" w:rsidR="00E56897" w:rsidRPr="00216139" w:rsidRDefault="00A976CD" w:rsidP="00E56897">
      <w:pPr>
        <w:pStyle w:val="Akapitzlist"/>
        <w:tabs>
          <w:tab w:val="left" w:pos="9498"/>
        </w:tabs>
        <w:ind w:left="426" w:right="18" w:firstLine="0"/>
      </w:pPr>
      <w:r w:rsidRPr="00216139">
        <w:t>Przygotowaną rozprawę wraz ze streszczeniami d</w:t>
      </w:r>
      <w:r w:rsidR="007D070B" w:rsidRPr="00216139">
        <w:t>oktorant przedkłada promotorowi</w:t>
      </w:r>
      <w:r w:rsidRPr="00216139">
        <w:t>/promotorom, którzy</w:t>
      </w:r>
      <w:r w:rsidR="007D070B" w:rsidRPr="00216139">
        <w:t xml:space="preserve"> są zobowiązani do sporządzenia </w:t>
      </w:r>
      <w:r w:rsidR="00516C2C" w:rsidRPr="00216139">
        <w:t xml:space="preserve">pisemnej </w:t>
      </w:r>
      <w:r w:rsidR="007D070B" w:rsidRPr="00216139">
        <w:t xml:space="preserve">opinii o rozprawie w ciągu dwóch miesięcy od jej </w:t>
      </w:r>
      <w:r w:rsidRPr="00216139">
        <w:t>otrzymania</w:t>
      </w:r>
      <w:r w:rsidR="007D070B" w:rsidRPr="00216139">
        <w:t>.</w:t>
      </w:r>
    </w:p>
    <w:p w14:paraId="41658F28" w14:textId="77777777" w:rsidR="00E56897" w:rsidRPr="00216139" w:rsidRDefault="00E56897" w:rsidP="00E56897">
      <w:pPr>
        <w:pStyle w:val="Akapitzlist"/>
        <w:tabs>
          <w:tab w:val="left" w:pos="9498"/>
        </w:tabs>
        <w:ind w:left="426" w:right="18" w:firstLine="0"/>
        <w:rPr>
          <w:sz w:val="12"/>
          <w:szCs w:val="12"/>
        </w:rPr>
      </w:pPr>
    </w:p>
    <w:p w14:paraId="737B2B5E" w14:textId="12BF2F18" w:rsidR="007D070B" w:rsidRPr="00216139" w:rsidRDefault="00A976CD" w:rsidP="00E56897">
      <w:pPr>
        <w:pStyle w:val="Akapitzlist"/>
        <w:numPr>
          <w:ilvl w:val="1"/>
          <w:numId w:val="24"/>
        </w:numPr>
        <w:tabs>
          <w:tab w:val="left" w:pos="9498"/>
        </w:tabs>
        <w:ind w:left="426" w:right="18" w:hanging="502"/>
      </w:pPr>
      <w:r w:rsidRPr="00216139">
        <w:t>P</w:t>
      </w:r>
      <w:r w:rsidR="007D070B" w:rsidRPr="00216139">
        <w:t xml:space="preserve">ozytywnie zaopiniowaną przez promotora/promotorów </w:t>
      </w:r>
      <w:r w:rsidRPr="00216139">
        <w:t xml:space="preserve">rozprawę wraz ze streszczeniami </w:t>
      </w:r>
      <w:r w:rsidR="007D070B" w:rsidRPr="00216139">
        <w:t xml:space="preserve">(1 egzemplarz) </w:t>
      </w:r>
      <w:r w:rsidRPr="00216139">
        <w:t xml:space="preserve">i </w:t>
      </w:r>
      <w:r w:rsidR="007D070B" w:rsidRPr="00216139">
        <w:t xml:space="preserve">stroną tytułową (wzór na stronie Instytutu Nenckiego </w:t>
      </w:r>
      <w:r w:rsidR="00C728BB" w:rsidRPr="00216139">
        <w:t>intra.nencki.gov.pl</w:t>
      </w:r>
      <w:r w:rsidR="007D070B" w:rsidRPr="00216139">
        <w:t>, zakładka Rada Naukowa/Komisja Doktorska), doktorant składa do Komisji Doktorskiej Rady Naukowej, której posiedzenie odbywa się w terminie poprzedzającym posiedzenie Prezydium Rady. Rozprawa powinna być poddana jednokrotnemu lub dwukrotnemu przeskanowaniu przez jednolity system anty-plagiatowy (JSA). Wynik skanowania w wersji ogólnej powinien być dołączony do rozprawy. Równolegle, promotor składa w sekretariacie Rady Naukowej podpisane przez siebie pismo skierowane do Przewodniczącego Rady Naukowej zawiera</w:t>
      </w:r>
      <w:r w:rsidRPr="00216139">
        <w:t xml:space="preserve">jące </w:t>
      </w:r>
      <w:r w:rsidR="007D070B" w:rsidRPr="00216139">
        <w:t xml:space="preserve">następujące informacje: </w:t>
      </w:r>
    </w:p>
    <w:p w14:paraId="573B9B0D" w14:textId="77777777" w:rsidR="007D070B" w:rsidRPr="00216139" w:rsidRDefault="007D070B" w:rsidP="007D070B">
      <w:pPr>
        <w:numPr>
          <w:ilvl w:val="0"/>
          <w:numId w:val="1"/>
        </w:numPr>
        <w:tabs>
          <w:tab w:val="left" w:pos="9498"/>
        </w:tabs>
        <w:spacing w:before="120" w:after="100" w:afterAutospacing="1" w:line="271" w:lineRule="auto"/>
        <w:ind w:left="1276" w:right="17" w:hanging="357"/>
      </w:pPr>
      <w:r w:rsidRPr="00216139">
        <w:t xml:space="preserve">Tytuł rozprawy doktorskiej i nazwiska wszystkich promotorów. </w:t>
      </w:r>
    </w:p>
    <w:p w14:paraId="24B81CC3"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Stwierdzenie, że praca jest ukończona i stanowi oryginalne rozwiązanie problemu naukowego. </w:t>
      </w:r>
    </w:p>
    <w:p w14:paraId="463432EA"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Oświadczenie, że żaden z przedstawionych w rozprawie wyników nie jest i nie będzie włączony do innej rozprawy.  </w:t>
      </w:r>
    </w:p>
    <w:p w14:paraId="5B921F30"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Opinię na temat pracy i krótki opis, czego dotyczy rozprawa. </w:t>
      </w:r>
    </w:p>
    <w:p w14:paraId="0FC348A9"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lastRenderedPageBreak/>
        <w:t xml:space="preserve">Proponowane nazwiska co najmniej trzech recenzentów (UWAGA: recenzentów powołuje się spośród osób posiadających stopień doktora habilitowanego lub tytuł profesora, zatrudnionych w jednostce innej niż ta, której pracownikiem lub doktorantem jest osoba ubiegająca się o nadanie stopnia doktora i niebędących członkami Rady Naukowej Instytutu Biologii Doświadczalnej) wraz z ich afiliacjami, adresami e-mail i krótkim uzasadnieniem.  </w:t>
      </w:r>
    </w:p>
    <w:p w14:paraId="51C7352A" w14:textId="77777777"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Stwierdzenie, że proponowani recenzenci są zatrudnieni w jednostce badawczej. </w:t>
      </w:r>
    </w:p>
    <w:p w14:paraId="624F67D2" w14:textId="3828AAE1" w:rsidR="007D070B" w:rsidRPr="00216139" w:rsidRDefault="007D070B" w:rsidP="007D070B">
      <w:pPr>
        <w:numPr>
          <w:ilvl w:val="0"/>
          <w:numId w:val="1"/>
        </w:numPr>
        <w:tabs>
          <w:tab w:val="left" w:pos="9498"/>
        </w:tabs>
        <w:spacing w:after="80" w:line="271" w:lineRule="auto"/>
        <w:ind w:left="1276" w:right="18" w:hanging="357"/>
        <w:contextualSpacing/>
      </w:pPr>
      <w:r w:rsidRPr="00216139">
        <w:t xml:space="preserve">Oświadczenie, iż z proponowanymi recenzentami </w:t>
      </w:r>
      <w:r w:rsidR="00C30179" w:rsidRPr="00216139">
        <w:t>doktorant i promotor/</w:t>
      </w:r>
      <w:r w:rsidR="005B523C" w:rsidRPr="00216139">
        <w:t>promotorz</w:t>
      </w:r>
      <w:r w:rsidR="00C30179" w:rsidRPr="00216139">
        <w:t xml:space="preserve">y </w:t>
      </w:r>
      <w:r w:rsidRPr="00216139">
        <w:t xml:space="preserve">nie ma żadnego konfliktu interesów (pokrewieństwo, powinowactwo, zależność służbowa, wspólne granty, wspólne publikacje w ciągu ostatnich 5 lat). </w:t>
      </w:r>
    </w:p>
    <w:p w14:paraId="1B4EBBC8" w14:textId="77777777" w:rsidR="007D070B" w:rsidRPr="00216139" w:rsidRDefault="007D070B" w:rsidP="00A02978">
      <w:pPr>
        <w:tabs>
          <w:tab w:val="left" w:pos="9498"/>
        </w:tabs>
        <w:spacing w:after="120" w:line="271" w:lineRule="auto"/>
        <w:ind w:left="850" w:right="17" w:hanging="357"/>
        <w:rPr>
          <w:sz w:val="4"/>
          <w:szCs w:val="4"/>
        </w:rPr>
      </w:pPr>
    </w:p>
    <w:p w14:paraId="3686AEFD" w14:textId="77777777" w:rsidR="007D070B" w:rsidRPr="00216139" w:rsidRDefault="007D070B" w:rsidP="00A02978">
      <w:pPr>
        <w:tabs>
          <w:tab w:val="left" w:pos="8789"/>
          <w:tab w:val="left" w:pos="9498"/>
        </w:tabs>
        <w:spacing w:after="120" w:line="271" w:lineRule="auto"/>
        <w:ind w:left="425" w:right="17" w:firstLine="0"/>
      </w:pPr>
      <w:r w:rsidRPr="00216139">
        <w:t xml:space="preserve">Wersję edytowalną tego pisma (bez podpisu) należy przesłać do przewodniczącego Komisji Doktorskiej. </w:t>
      </w:r>
    </w:p>
    <w:p w14:paraId="67F3F6C0" w14:textId="1E793375" w:rsidR="007D070B" w:rsidRPr="00216139" w:rsidRDefault="007D070B" w:rsidP="00A02978">
      <w:pPr>
        <w:tabs>
          <w:tab w:val="left" w:pos="8789"/>
          <w:tab w:val="left" w:pos="9498"/>
        </w:tabs>
        <w:spacing w:after="120" w:line="271" w:lineRule="auto"/>
        <w:ind w:left="425" w:right="17" w:firstLine="0"/>
      </w:pPr>
      <w:r w:rsidRPr="00216139">
        <w:t xml:space="preserve">Komisja Doktorska </w:t>
      </w:r>
      <w:r w:rsidR="00C30179" w:rsidRPr="00216139">
        <w:t xml:space="preserve">zapoznaje się </w:t>
      </w:r>
      <w:r w:rsidRPr="00216139">
        <w:t>z rozprawą i</w:t>
      </w:r>
      <w:r w:rsidR="00C30179" w:rsidRPr="00216139">
        <w:t xml:space="preserve"> ocenia kompletność wniosku</w:t>
      </w:r>
      <w:r w:rsidRPr="00216139">
        <w:t xml:space="preserve">. W </w:t>
      </w:r>
      <w:r w:rsidR="00C30179" w:rsidRPr="00216139">
        <w:t xml:space="preserve">razie stwierdzenia </w:t>
      </w:r>
      <w:r w:rsidRPr="00216139">
        <w:t xml:space="preserve">braków formalnych wzywa doktoranta do uzupełnienia wniosku w terminie dwóch tygodni. W przypadku </w:t>
      </w:r>
      <w:r w:rsidR="00C30179" w:rsidRPr="00216139">
        <w:t xml:space="preserve">niedotrzymania tego terminu </w:t>
      </w:r>
      <w:r w:rsidRPr="00216139">
        <w:t>wniosek zostanie zwrócony wnioskodawcy i nie będzie procedowany na posiedzeniu Rady Naukowej.</w:t>
      </w:r>
    </w:p>
    <w:p w14:paraId="154E1199" w14:textId="77EE3635" w:rsidR="007D070B" w:rsidRPr="00216139" w:rsidRDefault="002239B1" w:rsidP="00A02978">
      <w:pPr>
        <w:pStyle w:val="Akapitzlist"/>
        <w:numPr>
          <w:ilvl w:val="1"/>
          <w:numId w:val="24"/>
        </w:numPr>
        <w:spacing w:after="120" w:line="271" w:lineRule="auto"/>
        <w:ind w:left="431" w:right="17" w:hanging="505"/>
      </w:pPr>
      <w:r w:rsidRPr="00216139">
        <w:t xml:space="preserve">W przypadku przyjęcia </w:t>
      </w:r>
      <w:r w:rsidR="007D070B" w:rsidRPr="00216139">
        <w:t xml:space="preserve">rozprawy przez Komisję Doktorską, najpóźniej w przeddzień posiedzenia Rady Naukowej (do godz. 12:00) doktorant składa w sekretariacie Rady Naukowej 4 egzemplarze ostatecznej wersji rozprawy. W jednym z egzemplarzy, przed stroną tytułową, powinno znaleźć się oświadczenie dotyczące udostępniania pracy przez bibliotekę (wzór oświadczenia znajduje się na stronie Instytutu Nenckiego </w:t>
      </w:r>
      <w:r w:rsidR="00C728BB" w:rsidRPr="00216139">
        <w:t>intra.nencki.gov.pl,</w:t>
      </w:r>
      <w:r w:rsidR="007D070B" w:rsidRPr="00216139">
        <w:t xml:space="preserve"> w zakładce Rada Naukowa/Komisja Doktorska). Jednocześnie, promotor składa wydrukowany i podpisany wynik w wersji ogólnej skanowania rozprawy w systemie JSA wraz z pismem oceniającym wynik skanowania i określeniem oryginalności rozprawy. Ponadto, doktorant przesyła do sekretariatu Rady Naukowej (rn@nencki.edu.pl elektroniczne wersje: rozprawy, streszczeń w języku polskim i angielskim (do 4 000 znaków każde) wraz ze słowami kluczowymi (maksymalnie 6)</w:t>
      </w:r>
      <w:r w:rsidR="00C30179" w:rsidRPr="00216139">
        <w:t xml:space="preserve"> przeznaczone do umieszczenia w repozytorium cyfrowym Instytutu Nenckiego</w:t>
      </w:r>
      <w:r w:rsidR="007D070B" w:rsidRPr="00216139">
        <w:t xml:space="preserve">, a także elektroniczną wersję pełnego skanowania w systemie JSA. </w:t>
      </w:r>
    </w:p>
    <w:p w14:paraId="6F05D8FF" w14:textId="77777777" w:rsidR="007D070B" w:rsidRPr="00216139" w:rsidRDefault="007D070B" w:rsidP="007D070B">
      <w:pPr>
        <w:tabs>
          <w:tab w:val="left" w:pos="9498"/>
        </w:tabs>
        <w:spacing w:after="23" w:line="256" w:lineRule="auto"/>
        <w:ind w:left="0" w:right="18" w:firstLine="0"/>
        <w:rPr>
          <w:sz w:val="6"/>
          <w:szCs w:val="8"/>
        </w:rPr>
      </w:pPr>
    </w:p>
    <w:p w14:paraId="4E62943D" w14:textId="77777777" w:rsidR="007D070B" w:rsidRPr="00216139" w:rsidRDefault="007D070B" w:rsidP="00C728BB">
      <w:pPr>
        <w:pStyle w:val="Akapitzlist"/>
        <w:numPr>
          <w:ilvl w:val="1"/>
          <w:numId w:val="24"/>
        </w:numPr>
        <w:ind w:left="426" w:right="-7" w:hanging="426"/>
      </w:pPr>
      <w:r w:rsidRPr="00216139">
        <w:t xml:space="preserve">Na posiedzeniu Rady Naukowej, na której składana jest rozprawa doktorant w 5. min. wystąpieniu przedstawia założenia i wybrane wyniki rozprawy. Następnie, Rada Naukowa po zapoznaniu się z wnioskiem podejmuje postanowienia w sprawie wyznaczenia 3 recenzentów, przy czym głosowania następują nad każdym kandydatem osobno. </w:t>
      </w:r>
    </w:p>
    <w:p w14:paraId="7628B77E" w14:textId="77777777" w:rsidR="007D070B" w:rsidRPr="00216139" w:rsidRDefault="007D070B" w:rsidP="007D070B">
      <w:pPr>
        <w:tabs>
          <w:tab w:val="left" w:pos="9498"/>
        </w:tabs>
        <w:spacing w:after="24" w:line="256" w:lineRule="auto"/>
        <w:ind w:left="0" w:right="0" w:firstLine="0"/>
        <w:rPr>
          <w:sz w:val="12"/>
          <w:szCs w:val="12"/>
        </w:rPr>
      </w:pPr>
    </w:p>
    <w:p w14:paraId="131465D2" w14:textId="77777777" w:rsidR="007D070B" w:rsidRPr="00216139" w:rsidRDefault="007D070B" w:rsidP="00E56897">
      <w:pPr>
        <w:pStyle w:val="Akapitzlist"/>
        <w:numPr>
          <w:ilvl w:val="1"/>
          <w:numId w:val="24"/>
        </w:numPr>
        <w:spacing w:line="268" w:lineRule="auto"/>
        <w:ind w:left="426" w:right="-6" w:hanging="426"/>
      </w:pPr>
      <w:r w:rsidRPr="00216139">
        <w:t xml:space="preserve">Koszty postępowania w sprawie nadania stopnia doktora w przypadku wnioskodawcy i promotora spoza Instytutu ponosi wnioskodawca lub delegująca go instytucja (zgodnie z Zarządzeniem Dyrektora Instytutu nr 20/2019). </w:t>
      </w:r>
    </w:p>
    <w:p w14:paraId="1092E54F" w14:textId="77777777" w:rsidR="007D070B" w:rsidRPr="00216139" w:rsidRDefault="007D070B" w:rsidP="007D070B">
      <w:pPr>
        <w:tabs>
          <w:tab w:val="left" w:pos="9498"/>
        </w:tabs>
        <w:spacing w:line="268" w:lineRule="auto"/>
        <w:ind w:left="0" w:right="-6" w:firstLine="0"/>
        <w:rPr>
          <w:sz w:val="12"/>
          <w:szCs w:val="12"/>
        </w:rPr>
      </w:pPr>
    </w:p>
    <w:p w14:paraId="6E73CE21" w14:textId="77777777" w:rsidR="007D070B" w:rsidRPr="00216139" w:rsidRDefault="007D070B" w:rsidP="00E56897">
      <w:pPr>
        <w:pStyle w:val="Akapitzlist"/>
        <w:numPr>
          <w:ilvl w:val="1"/>
          <w:numId w:val="24"/>
        </w:numPr>
        <w:spacing w:line="268" w:lineRule="auto"/>
        <w:ind w:left="567" w:right="-6" w:hanging="567"/>
      </w:pPr>
      <w:r w:rsidRPr="00216139">
        <w:t>Recenzenci są zobowiązani w ciągu dwóch miesięcy przygotować recenzje, które mają być dostarczone do sekretariatu w wersji elektronicznej i papierowej (dwa podpisane egzemplarze).</w:t>
      </w:r>
    </w:p>
    <w:p w14:paraId="3A23F0FD" w14:textId="77777777" w:rsidR="00A02978" w:rsidRPr="00216139" w:rsidRDefault="00A02978" w:rsidP="007D070B">
      <w:pPr>
        <w:tabs>
          <w:tab w:val="left" w:pos="9498"/>
        </w:tabs>
        <w:spacing w:after="0" w:line="256" w:lineRule="auto"/>
        <w:ind w:left="0" w:right="-6" w:firstLine="0"/>
      </w:pPr>
    </w:p>
    <w:p w14:paraId="0D302EBA" w14:textId="37161A34" w:rsidR="007D070B" w:rsidRPr="00216139" w:rsidRDefault="007D070B" w:rsidP="007D070B">
      <w:pPr>
        <w:tabs>
          <w:tab w:val="left" w:pos="9498"/>
        </w:tabs>
        <w:spacing w:after="0" w:line="256" w:lineRule="auto"/>
        <w:ind w:left="0" w:right="-6" w:firstLine="0"/>
        <w:rPr>
          <w:sz w:val="12"/>
          <w:szCs w:val="12"/>
        </w:rPr>
      </w:pPr>
    </w:p>
    <w:p w14:paraId="0C7D5B8F" w14:textId="77777777" w:rsidR="007D070B" w:rsidRPr="00216139" w:rsidRDefault="007D070B" w:rsidP="007D070B">
      <w:pPr>
        <w:pStyle w:val="Nagwek1"/>
        <w:tabs>
          <w:tab w:val="left" w:pos="9498"/>
        </w:tabs>
        <w:ind w:left="-5" w:right="-6"/>
        <w:jc w:val="both"/>
        <w:rPr>
          <w:b w:val="0"/>
        </w:rPr>
      </w:pPr>
      <w:r w:rsidRPr="00216139">
        <w:rPr>
          <w:i/>
        </w:rPr>
        <w:t xml:space="preserve">Obrona i nadanie stopnia doktora </w:t>
      </w:r>
    </w:p>
    <w:p w14:paraId="402E3A15" w14:textId="77777777" w:rsidR="007D070B" w:rsidRPr="00216139" w:rsidRDefault="007D070B" w:rsidP="007D070B">
      <w:pPr>
        <w:rPr>
          <w:sz w:val="12"/>
          <w:szCs w:val="12"/>
        </w:rPr>
      </w:pPr>
    </w:p>
    <w:p w14:paraId="48770A9A" w14:textId="77777777" w:rsidR="007D070B" w:rsidRPr="00216139" w:rsidRDefault="007D070B" w:rsidP="00E56897">
      <w:pPr>
        <w:pStyle w:val="Akapitzlist"/>
        <w:numPr>
          <w:ilvl w:val="1"/>
          <w:numId w:val="24"/>
        </w:numPr>
        <w:ind w:right="18"/>
      </w:pPr>
      <w:r w:rsidRPr="00216139">
        <w:t xml:space="preserve">Po wpłynięciu recenzji Komisja Doktorska podejmuje postanowienie o dopuszczeniu rozprawy do publicznej obrony w przypadku co najmniej dwóch pozytywnych recenzji. Jeśli wpłyną więcej niż jedna negatywna recenzja decyzję podejmuje Rada Naukowa. Na wniosek </w:t>
      </w:r>
      <w:r w:rsidRPr="00216139">
        <w:lastRenderedPageBreak/>
        <w:t>recenzenta Rada Naukowa może zwrócić rozprawę do poprawy. Poprawiona rozprawa jest wysyłana do recenzji do tych samych recenzentów.</w:t>
      </w:r>
    </w:p>
    <w:p w14:paraId="19DE9A21" w14:textId="77777777" w:rsidR="007D070B" w:rsidRPr="00216139" w:rsidRDefault="007D070B" w:rsidP="007D070B">
      <w:pPr>
        <w:pStyle w:val="Akapitzlist"/>
        <w:ind w:left="360" w:right="18" w:firstLine="0"/>
        <w:rPr>
          <w:sz w:val="12"/>
          <w:szCs w:val="12"/>
        </w:rPr>
      </w:pPr>
      <w:r w:rsidRPr="00216139">
        <w:t xml:space="preserve"> </w:t>
      </w:r>
    </w:p>
    <w:p w14:paraId="1BA6EB9B" w14:textId="3C6353AE" w:rsidR="007D070B" w:rsidRPr="00216139" w:rsidRDefault="00A02978" w:rsidP="00E56897">
      <w:pPr>
        <w:pStyle w:val="Akapitzlist"/>
        <w:numPr>
          <w:ilvl w:val="1"/>
          <w:numId w:val="24"/>
        </w:numPr>
        <w:ind w:right="18"/>
      </w:pPr>
      <w:r w:rsidRPr="00216139">
        <w:t>R</w:t>
      </w:r>
      <w:r w:rsidR="007D070B" w:rsidRPr="00216139">
        <w:t xml:space="preserve">ecenzje wraz z rozprawą nie później niż 30 dni przed wyznaczonym terminem publicznej obrony są udostępnione na stronie BIP Instytutu. Rozprawa, streszczenia i recenzje powinny być niezwłocznie umieszczone również w systemie POL-on. </w:t>
      </w:r>
      <w:r w:rsidR="00DC1D00" w:rsidRPr="00216139">
        <w:t>Natomiast informacja o terminie, miejscu i sposobie przeprowadzenia obrony rozprawy doktorskiej jest podawana nie później niż 10 dni przed wyznaczonym terminem obrony.</w:t>
      </w:r>
    </w:p>
    <w:p w14:paraId="6DA94E81" w14:textId="77777777" w:rsidR="007D070B" w:rsidRPr="00216139" w:rsidRDefault="007D070B" w:rsidP="007D070B">
      <w:pPr>
        <w:pStyle w:val="Akapitzlist"/>
        <w:ind w:left="360" w:right="18" w:firstLine="0"/>
        <w:rPr>
          <w:sz w:val="12"/>
          <w:szCs w:val="12"/>
        </w:rPr>
      </w:pPr>
    </w:p>
    <w:p w14:paraId="1335A9B8" w14:textId="77777777" w:rsidR="007D070B" w:rsidRPr="00216139" w:rsidRDefault="007D070B" w:rsidP="007D070B">
      <w:pPr>
        <w:tabs>
          <w:tab w:val="left" w:pos="9498"/>
        </w:tabs>
        <w:spacing w:after="24" w:line="259" w:lineRule="auto"/>
        <w:ind w:left="0" w:right="0" w:firstLine="0"/>
        <w:rPr>
          <w:sz w:val="4"/>
          <w:szCs w:val="4"/>
        </w:rPr>
      </w:pPr>
      <w:r w:rsidRPr="00216139">
        <w:rPr>
          <w:sz w:val="4"/>
          <w:szCs w:val="4"/>
        </w:rPr>
        <w:t xml:space="preserve"> </w:t>
      </w:r>
    </w:p>
    <w:p w14:paraId="0CBCBF41" w14:textId="6E5E9119" w:rsidR="007D070B" w:rsidRPr="00216139" w:rsidRDefault="007D070B" w:rsidP="00E56897">
      <w:pPr>
        <w:pStyle w:val="Akapitzlist"/>
        <w:numPr>
          <w:ilvl w:val="1"/>
          <w:numId w:val="24"/>
        </w:numPr>
        <w:ind w:right="18"/>
      </w:pPr>
      <w:r w:rsidRPr="00216139">
        <w:t>Obrona rozprawy doktorskiej odbywa się na otwartym posiedzeniu Komisji Doktorskiej</w:t>
      </w:r>
      <w:r w:rsidR="002239B1" w:rsidRPr="00216139">
        <w:t>, w którym</w:t>
      </w:r>
      <w:r w:rsidR="002939B1" w:rsidRPr="00216139">
        <w:t>, oprócz innych uczestników,</w:t>
      </w:r>
      <w:r w:rsidR="002239B1" w:rsidRPr="00216139">
        <w:t xml:space="preserve"> </w:t>
      </w:r>
      <w:r w:rsidRPr="00216139">
        <w:t>udział biorą: członkowie Komisji</w:t>
      </w:r>
      <w:r w:rsidR="002239B1" w:rsidRPr="00216139">
        <w:t xml:space="preserve"> Doktorskiej</w:t>
      </w:r>
      <w:r w:rsidRPr="00216139">
        <w:t xml:space="preserve">, promotor/promotorzy, recenzenci, członkowie Rady nie wchodzący w skład Komisji </w:t>
      </w:r>
      <w:r w:rsidR="002239B1" w:rsidRPr="00216139">
        <w:t xml:space="preserve">Doktorskiej </w:t>
      </w:r>
      <w:r w:rsidRPr="00216139">
        <w:t xml:space="preserve">oraz </w:t>
      </w:r>
      <w:r w:rsidR="002239B1" w:rsidRPr="00216139">
        <w:t xml:space="preserve">inne </w:t>
      </w:r>
      <w:r w:rsidRPr="00216139">
        <w:t xml:space="preserve">osoby </w:t>
      </w:r>
      <w:r w:rsidR="002239B1" w:rsidRPr="00216139">
        <w:t xml:space="preserve">biorące udział w obronie </w:t>
      </w:r>
      <w:r w:rsidRPr="00216139">
        <w:t xml:space="preserve">ze stopniem doktora habilitowanego i tytułem profesora w dyscyplinie nauk biologicznych lub dyscyplin pokrewnych; </w:t>
      </w:r>
      <w:r w:rsidR="002239B1" w:rsidRPr="00216139">
        <w:t xml:space="preserve">wszystkie te </w:t>
      </w:r>
      <w:r w:rsidRPr="00216139">
        <w:t xml:space="preserve">osoby stanowią zespół oceniający. </w:t>
      </w:r>
      <w:r w:rsidR="002239B1" w:rsidRPr="00216139">
        <w:t>Na obronie n</w:t>
      </w:r>
      <w:r w:rsidRPr="00216139">
        <w:t xml:space="preserve">iezbędna jest obecność promotora i co najmniej dwóch recenzentów. </w:t>
      </w:r>
    </w:p>
    <w:p w14:paraId="4001D80F" w14:textId="77777777" w:rsidR="007D070B" w:rsidRPr="00216139" w:rsidRDefault="007D070B" w:rsidP="007D070B">
      <w:pPr>
        <w:tabs>
          <w:tab w:val="left" w:pos="284"/>
          <w:tab w:val="left" w:pos="9498"/>
        </w:tabs>
        <w:spacing w:before="120" w:line="271" w:lineRule="auto"/>
        <w:ind w:left="426" w:right="431" w:firstLine="0"/>
      </w:pPr>
      <w:r w:rsidRPr="00216139">
        <w:t xml:space="preserve">Podczas otwartej części obrony: </w:t>
      </w:r>
    </w:p>
    <w:p w14:paraId="21CAA12D" w14:textId="77777777" w:rsidR="007D070B" w:rsidRPr="00216139" w:rsidRDefault="007D070B" w:rsidP="007D070B">
      <w:pPr>
        <w:numPr>
          <w:ilvl w:val="0"/>
          <w:numId w:val="4"/>
        </w:numPr>
        <w:tabs>
          <w:tab w:val="left" w:pos="9498"/>
        </w:tabs>
        <w:spacing w:before="60" w:line="271" w:lineRule="auto"/>
        <w:ind w:left="993" w:right="431" w:hanging="198"/>
      </w:pPr>
      <w:r w:rsidRPr="00216139">
        <w:t>promotor przedstawia sylwetkę doktoranta</w:t>
      </w:r>
      <w:r w:rsidR="002239B1" w:rsidRPr="00216139">
        <w:t>,</w:t>
      </w:r>
      <w:r w:rsidRPr="00216139">
        <w:t xml:space="preserve"> </w:t>
      </w:r>
    </w:p>
    <w:p w14:paraId="7595FA22" w14:textId="77777777" w:rsidR="007D070B" w:rsidRPr="00216139" w:rsidRDefault="007D070B" w:rsidP="007D070B">
      <w:pPr>
        <w:numPr>
          <w:ilvl w:val="0"/>
          <w:numId w:val="4"/>
        </w:numPr>
        <w:tabs>
          <w:tab w:val="left" w:pos="9498"/>
        </w:tabs>
        <w:ind w:left="993" w:right="18" w:hanging="199"/>
      </w:pPr>
      <w:r w:rsidRPr="00216139">
        <w:t>doktorant w 20. minutowym wystąpieniu przedstawia główne tezy rozprawy i uzyskane wyniki</w:t>
      </w:r>
      <w:r w:rsidR="002239B1" w:rsidRPr="00216139">
        <w:t>,</w:t>
      </w:r>
      <w:r w:rsidRPr="00216139">
        <w:t xml:space="preserve"> </w:t>
      </w:r>
    </w:p>
    <w:p w14:paraId="15A9F2CD" w14:textId="77777777" w:rsidR="007D070B" w:rsidRPr="00216139" w:rsidRDefault="007D070B" w:rsidP="007D070B">
      <w:pPr>
        <w:numPr>
          <w:ilvl w:val="0"/>
          <w:numId w:val="4"/>
        </w:numPr>
        <w:tabs>
          <w:tab w:val="left" w:pos="9498"/>
        </w:tabs>
        <w:spacing w:after="10" w:line="269" w:lineRule="auto"/>
        <w:ind w:left="993" w:right="18" w:hanging="199"/>
      </w:pPr>
      <w:r w:rsidRPr="00216139">
        <w:t>recenzenci przedstawiają recenzje; nie jest wymagane odczytywanie recenzji</w:t>
      </w:r>
      <w:r w:rsidRPr="00216139">
        <w:rPr>
          <w:i/>
        </w:rPr>
        <w:t xml:space="preserve"> in extenso</w:t>
      </w:r>
      <w:r w:rsidRPr="00216139">
        <w:t xml:space="preserve"> z wyjątkiem, kiedy recenzję odczytuje inna osoba w zastępstwie nieobecnego podczas obrony jednego recenzenta</w:t>
      </w:r>
      <w:r w:rsidR="002239B1" w:rsidRPr="00216139">
        <w:t>,</w:t>
      </w:r>
      <w:r w:rsidRPr="00216139">
        <w:t xml:space="preserve">  </w:t>
      </w:r>
    </w:p>
    <w:p w14:paraId="33D44D1C" w14:textId="77777777" w:rsidR="007D070B" w:rsidRPr="00216139" w:rsidRDefault="007D070B" w:rsidP="007D070B">
      <w:pPr>
        <w:numPr>
          <w:ilvl w:val="0"/>
          <w:numId w:val="4"/>
        </w:numPr>
        <w:tabs>
          <w:tab w:val="left" w:pos="9498"/>
        </w:tabs>
        <w:ind w:left="993" w:right="431" w:hanging="199"/>
      </w:pPr>
      <w:r w:rsidRPr="00216139">
        <w:t>doktorant ustosunkowuje się do uwag recenzentów</w:t>
      </w:r>
      <w:r w:rsidR="002239B1" w:rsidRPr="00216139">
        <w:t>,</w:t>
      </w:r>
      <w:r w:rsidRPr="00216139">
        <w:t xml:space="preserve"> </w:t>
      </w:r>
    </w:p>
    <w:p w14:paraId="729EEC35" w14:textId="77777777" w:rsidR="007D070B" w:rsidRPr="00216139" w:rsidRDefault="007D070B" w:rsidP="007D070B">
      <w:pPr>
        <w:numPr>
          <w:ilvl w:val="0"/>
          <w:numId w:val="4"/>
        </w:numPr>
        <w:tabs>
          <w:tab w:val="left" w:pos="9498"/>
        </w:tabs>
        <w:ind w:left="993" w:right="431" w:hanging="199"/>
      </w:pPr>
      <w:r w:rsidRPr="00216139">
        <w:t>doktorant odpowiada na pytania osób uczestniczących w obronie rozprawy</w:t>
      </w:r>
      <w:r w:rsidR="002239B1" w:rsidRPr="00216139">
        <w:t>.</w:t>
      </w:r>
      <w:r w:rsidRPr="00216139">
        <w:t xml:space="preserve"> </w:t>
      </w:r>
    </w:p>
    <w:p w14:paraId="55D8A091" w14:textId="77777777" w:rsidR="007D070B" w:rsidRPr="00216139" w:rsidRDefault="007D070B" w:rsidP="007D070B">
      <w:pPr>
        <w:tabs>
          <w:tab w:val="left" w:pos="9498"/>
        </w:tabs>
        <w:spacing w:before="120" w:line="271" w:lineRule="auto"/>
        <w:ind w:left="425" w:right="431" w:hanging="11"/>
      </w:pPr>
      <w:r w:rsidRPr="00216139">
        <w:t xml:space="preserve">Podczas części zamkniętej, w której bierze udział zespół oceniający: </w:t>
      </w:r>
    </w:p>
    <w:p w14:paraId="7294C97E" w14:textId="77777777" w:rsidR="007D070B" w:rsidRPr="00216139" w:rsidRDefault="007D070B" w:rsidP="007D070B">
      <w:pPr>
        <w:pStyle w:val="Akapitzlist"/>
        <w:numPr>
          <w:ilvl w:val="0"/>
          <w:numId w:val="5"/>
        </w:numPr>
        <w:tabs>
          <w:tab w:val="left" w:pos="9498"/>
        </w:tabs>
        <w:snapToGrid w:val="0"/>
        <w:spacing w:before="120" w:after="0" w:line="271" w:lineRule="auto"/>
        <w:ind w:left="993" w:right="17" w:hanging="295"/>
        <w:contextualSpacing w:val="0"/>
      </w:pPr>
      <w:r w:rsidRPr="00216139">
        <w:t>recenzenci informują o swojej opinii dotyczącej odpowiedzi doktoranta na ich uwagi oraz jego odpowiedzi w otwartej dyskusji</w:t>
      </w:r>
      <w:r w:rsidR="002239B1" w:rsidRPr="00216139">
        <w:t>,</w:t>
      </w:r>
      <w:r w:rsidRPr="00216139">
        <w:t xml:space="preserve"> </w:t>
      </w:r>
    </w:p>
    <w:p w14:paraId="5102D96A" w14:textId="77777777" w:rsidR="007D070B" w:rsidRPr="00216139" w:rsidRDefault="007D070B" w:rsidP="007D070B">
      <w:pPr>
        <w:numPr>
          <w:ilvl w:val="0"/>
          <w:numId w:val="6"/>
        </w:numPr>
        <w:tabs>
          <w:tab w:val="left" w:pos="9498"/>
        </w:tabs>
        <w:ind w:left="993" w:right="431" w:hanging="294"/>
      </w:pPr>
      <w:r w:rsidRPr="00216139">
        <w:t>inni uczestnicy tej części posiedzenia wyrażają swoją opinię nt. przebiegu obrony</w:t>
      </w:r>
      <w:r w:rsidR="002239B1" w:rsidRPr="00216139">
        <w:t>,</w:t>
      </w:r>
      <w:r w:rsidRPr="00216139">
        <w:t xml:space="preserve"> </w:t>
      </w:r>
    </w:p>
    <w:p w14:paraId="755B8E0C" w14:textId="77777777" w:rsidR="007D070B" w:rsidRPr="00216139" w:rsidRDefault="007D070B" w:rsidP="007D070B">
      <w:pPr>
        <w:pStyle w:val="Akapitzlist"/>
        <w:numPr>
          <w:ilvl w:val="0"/>
          <w:numId w:val="6"/>
        </w:numPr>
        <w:tabs>
          <w:tab w:val="left" w:pos="9498"/>
        </w:tabs>
        <w:ind w:left="993" w:right="18" w:hanging="294"/>
      </w:pPr>
      <w:r w:rsidRPr="00216139">
        <w:t>następuje tajne głosowanie nad uchwałą w sprawie przyjęcia publicznej obrony rozprawy oraz w przypadku spełnienia kryteriów - nad wyróżnieniem rozprawy doktorskiej; kryteria i tryb głosowania nad wyróżnieniem są opisane w Załączniku nr 2 do Regulaminu Rady Naukowej. W głosowaniu nie biorą udziału promotorzy.</w:t>
      </w:r>
    </w:p>
    <w:p w14:paraId="54655AB1" w14:textId="77777777" w:rsidR="007D070B" w:rsidRPr="00216139" w:rsidRDefault="007D070B" w:rsidP="007D070B">
      <w:pPr>
        <w:spacing w:before="120" w:line="271" w:lineRule="auto"/>
        <w:ind w:left="426" w:right="17"/>
      </w:pPr>
      <w:r w:rsidRPr="00216139">
        <w:t xml:space="preserve">Z posiedzenia Komisji Doktorskiej przygotowywany jest protokół, którego załącznikami są podsumowanie wystąpienia doktoranta oraz jego odpowiedzi na uwagi recenzentów zawarte w przedstawionych recenzjach. Protokół podpisuje przewodniczący Komisji Doktorskiej i promotor. W przypadku dwóch promotorów obecnych na obronie, protokół podpisuje tylko jeden z nich; promotor pomocniczy nie podpisuje protokołu. </w:t>
      </w:r>
    </w:p>
    <w:p w14:paraId="4F552DB6" w14:textId="77777777" w:rsidR="007D070B" w:rsidRPr="00216139" w:rsidRDefault="007D070B" w:rsidP="007D070B">
      <w:pPr>
        <w:tabs>
          <w:tab w:val="left" w:pos="9498"/>
        </w:tabs>
        <w:spacing w:after="24" w:line="259" w:lineRule="auto"/>
        <w:ind w:left="0" w:right="0" w:firstLine="0"/>
        <w:rPr>
          <w:sz w:val="4"/>
          <w:szCs w:val="4"/>
        </w:rPr>
      </w:pPr>
    </w:p>
    <w:p w14:paraId="11C79129" w14:textId="77777777" w:rsidR="007D070B" w:rsidRPr="00216139" w:rsidRDefault="007D070B" w:rsidP="00E56897">
      <w:pPr>
        <w:pStyle w:val="Akapitzlist"/>
        <w:numPr>
          <w:ilvl w:val="1"/>
          <w:numId w:val="24"/>
        </w:numPr>
        <w:snapToGrid w:val="0"/>
        <w:spacing w:before="120"/>
        <w:ind w:right="18"/>
      </w:pPr>
      <w:r w:rsidRPr="00216139">
        <w:t xml:space="preserve">Rada Naukowa, po zapoznaniu się z protokołem z przebiegu obrony, podejmuje </w:t>
      </w:r>
      <w:r w:rsidRPr="00216139">
        <w:rPr>
          <w:b/>
        </w:rPr>
        <w:t>decyzję</w:t>
      </w:r>
      <w:r w:rsidRPr="00216139">
        <w:t xml:space="preserve"> w sprawie nadania stopnia doktora w dyscyplinie nauki biologiczne.</w:t>
      </w:r>
    </w:p>
    <w:p w14:paraId="301896E8" w14:textId="77777777" w:rsidR="007D070B" w:rsidRPr="00216139" w:rsidRDefault="007D070B" w:rsidP="007D070B">
      <w:pPr>
        <w:pStyle w:val="Akapitzlist"/>
        <w:snapToGrid w:val="0"/>
        <w:spacing w:before="120"/>
        <w:ind w:left="360" w:right="18" w:firstLine="0"/>
        <w:rPr>
          <w:sz w:val="12"/>
          <w:szCs w:val="12"/>
        </w:rPr>
      </w:pPr>
    </w:p>
    <w:p w14:paraId="3A6200EC" w14:textId="77777777" w:rsidR="007D070B" w:rsidRPr="00216139" w:rsidRDefault="007D070B" w:rsidP="00E56897">
      <w:pPr>
        <w:pStyle w:val="Akapitzlist"/>
        <w:numPr>
          <w:ilvl w:val="1"/>
          <w:numId w:val="24"/>
        </w:numPr>
        <w:snapToGrid w:val="0"/>
        <w:spacing w:before="120"/>
        <w:ind w:right="18"/>
      </w:pPr>
      <w:r w:rsidRPr="00216139">
        <w:t>W przypadku wydania decyzji o odmowie nadania stopnia doktora ta sama rozprawa nie może być podstawą do ponownego ubiegania się o nadanie stopnia doktora.</w:t>
      </w:r>
    </w:p>
    <w:p w14:paraId="5CCA31E1" w14:textId="61A8CB89" w:rsidR="007D070B" w:rsidRPr="00216139" w:rsidRDefault="007D070B" w:rsidP="007D070B">
      <w:pPr>
        <w:snapToGrid w:val="0"/>
        <w:spacing w:before="120"/>
        <w:ind w:left="284" w:right="18"/>
      </w:pPr>
      <w:r w:rsidRPr="00216139">
        <w:lastRenderedPageBreak/>
        <w:t>Odwołania od decyzji o odmowie nadania wnosi się do Rady Doskonałości Naukowej (patrz Art. 193. Ustawy z 4 lipca 2018 r.</w:t>
      </w:r>
      <w:r w:rsidR="00A02978" w:rsidRPr="00216139">
        <w:t xml:space="preserve"> ze zm.</w:t>
      </w:r>
      <w:r w:rsidRPr="00216139">
        <w:t>)</w:t>
      </w:r>
      <w:r w:rsidR="002239B1" w:rsidRPr="00216139">
        <w:t>.</w:t>
      </w:r>
      <w:r w:rsidRPr="00216139">
        <w:t xml:space="preserve"> </w:t>
      </w:r>
    </w:p>
    <w:p w14:paraId="53E85DE7" w14:textId="1BC4952D" w:rsidR="007D070B" w:rsidRPr="00216139" w:rsidRDefault="007D070B" w:rsidP="00E56897">
      <w:pPr>
        <w:pStyle w:val="Akapitzlist"/>
        <w:numPr>
          <w:ilvl w:val="1"/>
          <w:numId w:val="24"/>
        </w:numPr>
        <w:snapToGrid w:val="0"/>
        <w:spacing w:before="120" w:after="0" w:line="259" w:lineRule="auto"/>
        <w:ind w:right="0"/>
      </w:pPr>
      <w:r w:rsidRPr="00216139">
        <w:t>Wypisanie dyplomu doktora w dyscyplinie nauki biologiczne zleca Sekretariat Rady Naukowej</w:t>
      </w:r>
      <w:r w:rsidR="00D55965" w:rsidRPr="00216139">
        <w:t>**</w:t>
      </w:r>
      <w:r w:rsidR="002239B1" w:rsidRPr="00216139">
        <w:t>.</w:t>
      </w:r>
      <w:r w:rsidRPr="00216139">
        <w:t xml:space="preserve"> </w:t>
      </w:r>
    </w:p>
    <w:p w14:paraId="1467469B" w14:textId="77777777" w:rsidR="007D070B" w:rsidRPr="00216139" w:rsidRDefault="007D070B" w:rsidP="007D070B">
      <w:pPr>
        <w:pStyle w:val="Akapitzlist"/>
        <w:snapToGrid w:val="0"/>
        <w:spacing w:before="120" w:after="0" w:line="259" w:lineRule="auto"/>
        <w:ind w:left="360" w:right="0" w:firstLine="0"/>
        <w:rPr>
          <w:sz w:val="12"/>
          <w:szCs w:val="12"/>
        </w:rPr>
      </w:pPr>
    </w:p>
    <w:p w14:paraId="590C5A0F" w14:textId="0540AEAE" w:rsidR="007D070B" w:rsidRPr="00216139" w:rsidRDefault="007D070B" w:rsidP="00E56897">
      <w:pPr>
        <w:pStyle w:val="Akapitzlist"/>
        <w:numPr>
          <w:ilvl w:val="1"/>
          <w:numId w:val="24"/>
        </w:numPr>
        <w:snapToGrid w:val="0"/>
        <w:spacing w:before="120" w:after="0" w:line="259" w:lineRule="auto"/>
        <w:ind w:right="0"/>
      </w:pPr>
      <w:r w:rsidRPr="00216139">
        <w:t xml:space="preserve">Dokumentację </w:t>
      </w:r>
      <w:r w:rsidR="00460056" w:rsidRPr="00216139">
        <w:t>w sprawie postepowa</w:t>
      </w:r>
      <w:r w:rsidR="005F28B9" w:rsidRPr="00216139">
        <w:t>ń</w:t>
      </w:r>
      <w:r w:rsidR="00460056" w:rsidRPr="00216139">
        <w:t xml:space="preserve"> o nadanie stopnia doktora </w:t>
      </w:r>
      <w:r w:rsidRPr="00216139">
        <w:t xml:space="preserve">oraz ewidencję nadawanych stopni prowadzi Sekretariat Rady Naukowej.   </w:t>
      </w:r>
    </w:p>
    <w:p w14:paraId="49E7E2AA" w14:textId="77777777" w:rsidR="007D070B" w:rsidRPr="00216139" w:rsidRDefault="007D070B" w:rsidP="007D070B">
      <w:pPr>
        <w:spacing w:after="160" w:line="259" w:lineRule="auto"/>
        <w:ind w:left="0" w:right="0" w:firstLine="0"/>
        <w:jc w:val="left"/>
      </w:pPr>
    </w:p>
    <w:p w14:paraId="214A8915" w14:textId="515E932E" w:rsidR="0051126F" w:rsidRPr="00216139" w:rsidRDefault="00D55965" w:rsidP="0051126F">
      <w:pPr>
        <w:ind w:right="-7"/>
        <w:rPr>
          <w:b/>
        </w:rPr>
      </w:pPr>
      <w:r w:rsidRPr="00216139">
        <w:rPr>
          <w:b/>
        </w:rPr>
        <w:t xml:space="preserve">* </w:t>
      </w:r>
      <w:r w:rsidR="0051126F" w:rsidRPr="00216139">
        <w:rPr>
          <w:b/>
        </w:rPr>
        <w:t xml:space="preserve">Opłaty za przeprowadzenie postępowania o nadanie stopnia doktora: </w:t>
      </w:r>
    </w:p>
    <w:p w14:paraId="303F6F1B" w14:textId="77777777" w:rsidR="0051126F" w:rsidRPr="00216139" w:rsidRDefault="0051126F" w:rsidP="0051126F">
      <w:pPr>
        <w:ind w:right="-7"/>
        <w:rPr>
          <w:b/>
        </w:rPr>
      </w:pPr>
    </w:p>
    <w:p w14:paraId="09CBFC1E" w14:textId="72BF006F" w:rsidR="0051126F" w:rsidRPr="00216139" w:rsidRDefault="0051126F" w:rsidP="0051126F">
      <w:pPr>
        <w:ind w:right="-7"/>
      </w:pPr>
      <w:r w:rsidRPr="00216139">
        <w:t xml:space="preserve">Zasady opłat za przeprowadzenie postępowania o nadanie stopnia doktora reguluje Zarządzenie </w:t>
      </w:r>
      <w:r w:rsidRPr="00216139">
        <w:br/>
        <w:t>nr 20 Dyrektora Instytutu Biologii Doświadczalnej im. M. Nenckiego PAN z dnia 31 października 2019 r. (https://intra.nencki.gov.pl/wp-content/uploads/2019/11/z20.2019pl.pdf)</w:t>
      </w:r>
    </w:p>
    <w:p w14:paraId="09327129" w14:textId="77777777" w:rsidR="0051126F" w:rsidRPr="00216139" w:rsidRDefault="0051126F" w:rsidP="0051126F">
      <w:pPr>
        <w:ind w:right="-7"/>
      </w:pPr>
    </w:p>
    <w:p w14:paraId="6045591B" w14:textId="14B7A918" w:rsidR="0051126F" w:rsidRPr="00216139" w:rsidRDefault="00A5381A" w:rsidP="0051126F">
      <w:pPr>
        <w:ind w:right="-7"/>
        <w:rPr>
          <w:b/>
        </w:rPr>
      </w:pPr>
      <w:r w:rsidRPr="00216139">
        <w:rPr>
          <w:b/>
        </w:rPr>
        <w:t xml:space="preserve">** </w:t>
      </w:r>
      <w:r w:rsidR="0051126F" w:rsidRPr="00216139">
        <w:rPr>
          <w:b/>
        </w:rPr>
        <w:t>Opłaty za wydawanie odpisów dyplomu i duplikatu dyplomu doktorskiego.</w:t>
      </w:r>
    </w:p>
    <w:p w14:paraId="5F785732" w14:textId="77777777" w:rsidR="0051126F" w:rsidRPr="00216139" w:rsidRDefault="0051126F" w:rsidP="0051126F"/>
    <w:p w14:paraId="26B5F2B5" w14:textId="054D1837" w:rsidR="0051126F" w:rsidRPr="00216139" w:rsidRDefault="0051126F" w:rsidP="0051126F">
      <w:pPr>
        <w:ind w:right="-7"/>
      </w:pPr>
      <w:r w:rsidRPr="00216139">
        <w:t>1. Zasady opłat za wydawanie odpisów dyplomu i duplikatu dyplomu doktorskiego reguluje Zarządzenie nr 19 Dyrektora Instytutu Biologii Doświadczalnej im. M. Nenckiego PAN z dnia 31 października 2019 r. (https://intra.nencki.gov.pl/wp-content/uploads/2019/11/z19.19pl.pdf)</w:t>
      </w:r>
    </w:p>
    <w:p w14:paraId="2D2CBF8E" w14:textId="5C4BCBC8" w:rsidR="0051126F" w:rsidRPr="00216139" w:rsidRDefault="0051126F" w:rsidP="0051126F">
      <w:pPr>
        <w:ind w:right="-7"/>
      </w:pPr>
      <w:r w:rsidRPr="00216139">
        <w:t>2. Osoba, której nadano stopnień doktora otrzymuje dyplom oraz odpis tego dyplomu.</w:t>
      </w:r>
    </w:p>
    <w:p w14:paraId="28BD6E19" w14:textId="79A6B2E5" w:rsidR="0051126F" w:rsidRPr="00216139" w:rsidRDefault="0051126F" w:rsidP="0051126F">
      <w:pPr>
        <w:ind w:right="-7"/>
      </w:pPr>
      <w:r w:rsidRPr="00216139">
        <w:t>3. Na wniosek tej osoby wydaje się odpis dyplomu w języku angielskim.</w:t>
      </w:r>
    </w:p>
    <w:p w14:paraId="063581D0" w14:textId="46F528CB" w:rsidR="0051126F" w:rsidRPr="00216139" w:rsidRDefault="0051126F" w:rsidP="0051126F">
      <w:pPr>
        <w:ind w:right="-7"/>
      </w:pPr>
      <w:r w:rsidRPr="00216139">
        <w:t>4. Za wydanie odpisu dyplomu doktorskiego pobiera się opłatę w wysokości:</w:t>
      </w:r>
    </w:p>
    <w:p w14:paraId="4DC1BC0A" w14:textId="77777777" w:rsidR="0051126F" w:rsidRPr="00216139" w:rsidRDefault="0051126F" w:rsidP="0051126F">
      <w:pPr>
        <w:ind w:right="-7"/>
      </w:pPr>
      <w:r w:rsidRPr="00216139">
        <w:t>a) 60 zł – za odpis w języku polskim,</w:t>
      </w:r>
    </w:p>
    <w:p w14:paraId="1C579D4F" w14:textId="77777777" w:rsidR="0051126F" w:rsidRPr="00216139" w:rsidRDefault="0051126F" w:rsidP="0051126F">
      <w:pPr>
        <w:ind w:right="-7"/>
      </w:pPr>
      <w:r w:rsidRPr="00216139">
        <w:t>b) 80 zł – za odpis w języku obcym;</w:t>
      </w:r>
    </w:p>
    <w:p w14:paraId="683A92B9" w14:textId="2480878E" w:rsidR="0051126F" w:rsidRPr="00216139" w:rsidRDefault="0051126F" w:rsidP="0051126F">
      <w:pPr>
        <w:ind w:right="-7"/>
      </w:pPr>
      <w:r w:rsidRPr="00216139">
        <w:t xml:space="preserve">5. W przypadku utraty oryginału dyplomu, osoba, której nadano stopień doktora może złożyć do Dyrektora Instytutu Nenckiego wniosek o wydanie duplikatu dyplomu. </w:t>
      </w:r>
    </w:p>
    <w:p w14:paraId="2A1BB7CC" w14:textId="7685E91D" w:rsidR="0051126F" w:rsidRPr="00216139" w:rsidRDefault="0051126F" w:rsidP="0051126F">
      <w:pPr>
        <w:ind w:right="-7"/>
      </w:pPr>
      <w:r w:rsidRPr="00216139">
        <w:t>6. Za wydanie duplikatu dyplomu doktorskiego pobiera się opłatę w wysokości 90 zł.</w:t>
      </w:r>
    </w:p>
    <w:p w14:paraId="78302E04" w14:textId="5F3AEEEB" w:rsidR="0051126F" w:rsidRDefault="0051126F" w:rsidP="0051126F">
      <w:pPr>
        <w:ind w:right="-7"/>
      </w:pPr>
      <w:r w:rsidRPr="00216139">
        <w:t>7. Opłaty należy wnosić na konto Instytutu. W tytule przelewu należy podać imię i nazwisko osoby, której opłata dotyczy, postępowanie i rodzaj wydawanego dokumentu.</w:t>
      </w:r>
    </w:p>
    <w:p w14:paraId="530060F7" w14:textId="4D57C750" w:rsidR="0051126F" w:rsidRDefault="0051126F" w:rsidP="00A5381A">
      <w:pPr>
        <w:spacing w:after="160" w:line="259" w:lineRule="auto"/>
        <w:ind w:left="0" w:right="0" w:firstLine="0"/>
        <w:jc w:val="left"/>
      </w:pPr>
    </w:p>
    <w:sectPr w:rsidR="0051126F" w:rsidSect="007446F3">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C52E" w14:textId="77777777" w:rsidR="003C085A" w:rsidRDefault="003C085A" w:rsidP="0074354A">
      <w:pPr>
        <w:spacing w:after="0" w:line="240" w:lineRule="auto"/>
      </w:pPr>
      <w:r>
        <w:separator/>
      </w:r>
    </w:p>
  </w:endnote>
  <w:endnote w:type="continuationSeparator" w:id="0">
    <w:p w14:paraId="38125B4A" w14:textId="77777777" w:rsidR="003C085A" w:rsidRDefault="003C085A" w:rsidP="0074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95E" w14:textId="77777777" w:rsidR="007446F3" w:rsidRDefault="007446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88295"/>
      <w:docPartObj>
        <w:docPartGallery w:val="Page Numbers (Bottom of Page)"/>
        <w:docPartUnique/>
      </w:docPartObj>
    </w:sdtPr>
    <w:sdtEndPr/>
    <w:sdtContent>
      <w:p w14:paraId="4CCBD9E4" w14:textId="0B60FA59" w:rsidR="007446F3" w:rsidRDefault="007446F3">
        <w:pPr>
          <w:pStyle w:val="Stopka"/>
          <w:jc w:val="center"/>
        </w:pPr>
        <w:r>
          <w:fldChar w:fldCharType="begin"/>
        </w:r>
        <w:r>
          <w:instrText>PAGE   \* MERGEFORMAT</w:instrText>
        </w:r>
        <w:r>
          <w:fldChar w:fldCharType="separate"/>
        </w:r>
        <w:r w:rsidR="00CE4454">
          <w:rPr>
            <w:noProof/>
          </w:rPr>
          <w:t>2</w:t>
        </w:r>
        <w:r>
          <w:fldChar w:fldCharType="end"/>
        </w:r>
      </w:p>
    </w:sdtContent>
  </w:sdt>
  <w:p w14:paraId="4372E3B5" w14:textId="77777777" w:rsidR="007446F3" w:rsidRDefault="007446F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8BBF" w14:textId="77777777" w:rsidR="007446F3" w:rsidRDefault="007446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8D363" w14:textId="77777777" w:rsidR="003C085A" w:rsidRDefault="003C085A" w:rsidP="0074354A">
      <w:pPr>
        <w:spacing w:after="0" w:line="240" w:lineRule="auto"/>
      </w:pPr>
      <w:r>
        <w:separator/>
      </w:r>
    </w:p>
  </w:footnote>
  <w:footnote w:type="continuationSeparator" w:id="0">
    <w:p w14:paraId="512D7B54" w14:textId="77777777" w:rsidR="003C085A" w:rsidRDefault="003C085A" w:rsidP="00743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A061" w14:textId="77777777" w:rsidR="007446F3" w:rsidRDefault="007446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A6B" w14:textId="77777777" w:rsidR="007446F3" w:rsidRDefault="007446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207D" w14:textId="77777777" w:rsidR="007446F3" w:rsidRDefault="007446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AF6"/>
    <w:multiLevelType w:val="hybridMultilevel"/>
    <w:tmpl w:val="785CF544"/>
    <w:lvl w:ilvl="0" w:tplc="060C6F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CA06A4"/>
    <w:multiLevelType w:val="multilevel"/>
    <w:tmpl w:val="A906E6F8"/>
    <w:lvl w:ilvl="0">
      <w:start w:val="1"/>
      <w:numFmt w:val="decimal"/>
      <w:lvlText w:val="%1."/>
      <w:lvlJc w:val="left"/>
      <w:pPr>
        <w:ind w:left="480" w:hanging="480"/>
      </w:pPr>
      <w:rPr>
        <w:rFonts w:hint="default"/>
        <w:b/>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55089"/>
    <w:multiLevelType w:val="hybridMultilevel"/>
    <w:tmpl w:val="B62423BA"/>
    <w:lvl w:ilvl="0" w:tplc="060C6F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045702"/>
    <w:multiLevelType w:val="multilevel"/>
    <w:tmpl w:val="82BE5C08"/>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11F76"/>
    <w:multiLevelType w:val="hybridMultilevel"/>
    <w:tmpl w:val="6FDCDCEA"/>
    <w:lvl w:ilvl="0" w:tplc="414C915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3D2E"/>
    <w:multiLevelType w:val="hybridMultilevel"/>
    <w:tmpl w:val="A348886E"/>
    <w:lvl w:ilvl="0" w:tplc="060C6F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E90E42"/>
    <w:multiLevelType w:val="hybridMultilevel"/>
    <w:tmpl w:val="633669FA"/>
    <w:lvl w:ilvl="0" w:tplc="060C6FD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A9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281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4A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E8ED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4E5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AF2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2EF5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434287"/>
    <w:multiLevelType w:val="hybridMultilevel"/>
    <w:tmpl w:val="FDF08034"/>
    <w:lvl w:ilvl="0" w:tplc="060C6FDE">
      <w:start w:val="1"/>
      <w:numFmt w:val="bullet"/>
      <w:lvlText w:val="•"/>
      <w:lvlJc w:val="left"/>
      <w:pPr>
        <w:ind w:left="11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A6125FA"/>
    <w:multiLevelType w:val="hybridMultilevel"/>
    <w:tmpl w:val="5B6CC7D0"/>
    <w:lvl w:ilvl="0" w:tplc="414C915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B9F4B47"/>
    <w:multiLevelType w:val="multilevel"/>
    <w:tmpl w:val="53122D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95E5E"/>
    <w:multiLevelType w:val="multilevel"/>
    <w:tmpl w:val="0ED0B29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5820B8"/>
    <w:multiLevelType w:val="hybridMultilevel"/>
    <w:tmpl w:val="D96209F0"/>
    <w:lvl w:ilvl="0" w:tplc="060C6FDE">
      <w:start w:val="1"/>
      <w:numFmt w:val="bullet"/>
      <w:lvlText w:val="•"/>
      <w:lvlJc w:val="left"/>
      <w:pPr>
        <w:ind w:left="15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2" w15:restartNumberingAfterBreak="0">
    <w:nsid w:val="2C5739C2"/>
    <w:multiLevelType w:val="hybridMultilevel"/>
    <w:tmpl w:val="F120E510"/>
    <w:lvl w:ilvl="0" w:tplc="060C6FD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8B7F2E"/>
    <w:multiLevelType w:val="multilevel"/>
    <w:tmpl w:val="C9F66FFE"/>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4" w15:restartNumberingAfterBreak="0">
    <w:nsid w:val="39633FBD"/>
    <w:multiLevelType w:val="hybridMultilevel"/>
    <w:tmpl w:val="06D8D7D4"/>
    <w:lvl w:ilvl="0" w:tplc="060C6FD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04DD7"/>
    <w:multiLevelType w:val="hybridMultilevel"/>
    <w:tmpl w:val="D0305196"/>
    <w:lvl w:ilvl="0" w:tplc="060C6FD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E3BEB"/>
    <w:multiLevelType w:val="hybridMultilevel"/>
    <w:tmpl w:val="EB4A2C66"/>
    <w:lvl w:ilvl="0" w:tplc="D2D011C4">
      <w:start w:val="2"/>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E467E">
      <w:start w:val="1"/>
      <w:numFmt w:val="decimal"/>
      <w:lvlText w:val="%2."/>
      <w:lvlJc w:val="left"/>
      <w:pPr>
        <w:ind w:left="1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0C65602">
      <w:start w:val="1"/>
      <w:numFmt w:val="lowerLetter"/>
      <w:lvlText w:val="%3."/>
      <w:lvlJc w:val="left"/>
      <w:pPr>
        <w:ind w:left="21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0880FB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A6079D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4640B2">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F4D80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62B450">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FADAA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24020F"/>
    <w:multiLevelType w:val="hybridMultilevel"/>
    <w:tmpl w:val="43EE9288"/>
    <w:lvl w:ilvl="0" w:tplc="060C6FD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226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690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64A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8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53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ADC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62E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89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608360C"/>
    <w:multiLevelType w:val="multilevel"/>
    <w:tmpl w:val="0E7885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A62DDA"/>
    <w:multiLevelType w:val="hybridMultilevel"/>
    <w:tmpl w:val="9094E2C4"/>
    <w:lvl w:ilvl="0" w:tplc="060C6FDE">
      <w:start w:val="1"/>
      <w:numFmt w:val="bullet"/>
      <w:lvlText w:val="•"/>
      <w:lvlJc w:val="left"/>
      <w:pPr>
        <w:ind w:left="131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20" w15:restartNumberingAfterBreak="0">
    <w:nsid w:val="5A1361A8"/>
    <w:multiLevelType w:val="hybridMultilevel"/>
    <w:tmpl w:val="F34427B2"/>
    <w:lvl w:ilvl="0" w:tplc="060C6FDE">
      <w:start w:val="1"/>
      <w:numFmt w:val="bullet"/>
      <w:lvlText w:val="•"/>
      <w:lvlJc w:val="left"/>
      <w:pPr>
        <w:ind w:left="199"/>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866D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8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2E7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4839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FE4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660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621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83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7169F1"/>
    <w:multiLevelType w:val="multilevel"/>
    <w:tmpl w:val="FD14792E"/>
    <w:lvl w:ilvl="0">
      <w:start w:val="1"/>
      <w:numFmt w:val="decimal"/>
      <w:lvlText w:val="%1."/>
      <w:lvlJc w:val="left"/>
      <w:pPr>
        <w:ind w:left="345" w:hanging="360"/>
      </w:pPr>
      <w:rPr>
        <w:rFonts w:hint="default"/>
        <w:i w:val="0"/>
      </w:rPr>
    </w:lvl>
    <w:lvl w:ilvl="1">
      <w:start w:val="9"/>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22" w15:restartNumberingAfterBreak="0">
    <w:nsid w:val="5ABC3026"/>
    <w:multiLevelType w:val="hybridMultilevel"/>
    <w:tmpl w:val="4E3E0AE0"/>
    <w:lvl w:ilvl="0" w:tplc="060C6FDE">
      <w:start w:val="1"/>
      <w:numFmt w:val="bullet"/>
      <w:lvlText w:val="•"/>
      <w:lvlJc w:val="left"/>
      <w:pPr>
        <w:ind w:left="120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8" w:hanging="360"/>
      </w:pPr>
      <w:rPr>
        <w:rFonts w:ascii="Courier New" w:hAnsi="Courier New" w:cs="Courier New" w:hint="default"/>
      </w:rPr>
    </w:lvl>
    <w:lvl w:ilvl="2" w:tplc="04150005" w:tentative="1">
      <w:start w:val="1"/>
      <w:numFmt w:val="bullet"/>
      <w:lvlText w:val=""/>
      <w:lvlJc w:val="left"/>
      <w:pPr>
        <w:ind w:left="2648" w:hanging="360"/>
      </w:pPr>
      <w:rPr>
        <w:rFonts w:ascii="Wingdings" w:hAnsi="Wingdings" w:hint="default"/>
      </w:rPr>
    </w:lvl>
    <w:lvl w:ilvl="3" w:tplc="04150001" w:tentative="1">
      <w:start w:val="1"/>
      <w:numFmt w:val="bullet"/>
      <w:lvlText w:val=""/>
      <w:lvlJc w:val="left"/>
      <w:pPr>
        <w:ind w:left="3368" w:hanging="360"/>
      </w:pPr>
      <w:rPr>
        <w:rFonts w:ascii="Symbol" w:hAnsi="Symbol" w:hint="default"/>
      </w:rPr>
    </w:lvl>
    <w:lvl w:ilvl="4" w:tplc="04150003" w:tentative="1">
      <w:start w:val="1"/>
      <w:numFmt w:val="bullet"/>
      <w:lvlText w:val="o"/>
      <w:lvlJc w:val="left"/>
      <w:pPr>
        <w:ind w:left="4088" w:hanging="360"/>
      </w:pPr>
      <w:rPr>
        <w:rFonts w:ascii="Courier New" w:hAnsi="Courier New" w:cs="Courier New" w:hint="default"/>
      </w:rPr>
    </w:lvl>
    <w:lvl w:ilvl="5" w:tplc="04150005" w:tentative="1">
      <w:start w:val="1"/>
      <w:numFmt w:val="bullet"/>
      <w:lvlText w:val=""/>
      <w:lvlJc w:val="left"/>
      <w:pPr>
        <w:ind w:left="4808" w:hanging="360"/>
      </w:pPr>
      <w:rPr>
        <w:rFonts w:ascii="Wingdings" w:hAnsi="Wingdings" w:hint="default"/>
      </w:rPr>
    </w:lvl>
    <w:lvl w:ilvl="6" w:tplc="04150001" w:tentative="1">
      <w:start w:val="1"/>
      <w:numFmt w:val="bullet"/>
      <w:lvlText w:val=""/>
      <w:lvlJc w:val="left"/>
      <w:pPr>
        <w:ind w:left="5528" w:hanging="360"/>
      </w:pPr>
      <w:rPr>
        <w:rFonts w:ascii="Symbol" w:hAnsi="Symbol" w:hint="default"/>
      </w:rPr>
    </w:lvl>
    <w:lvl w:ilvl="7" w:tplc="04150003" w:tentative="1">
      <w:start w:val="1"/>
      <w:numFmt w:val="bullet"/>
      <w:lvlText w:val="o"/>
      <w:lvlJc w:val="left"/>
      <w:pPr>
        <w:ind w:left="6248" w:hanging="360"/>
      </w:pPr>
      <w:rPr>
        <w:rFonts w:ascii="Courier New" w:hAnsi="Courier New" w:cs="Courier New" w:hint="default"/>
      </w:rPr>
    </w:lvl>
    <w:lvl w:ilvl="8" w:tplc="04150005" w:tentative="1">
      <w:start w:val="1"/>
      <w:numFmt w:val="bullet"/>
      <w:lvlText w:val=""/>
      <w:lvlJc w:val="left"/>
      <w:pPr>
        <w:ind w:left="6968" w:hanging="360"/>
      </w:pPr>
      <w:rPr>
        <w:rFonts w:ascii="Wingdings" w:hAnsi="Wingdings" w:hint="default"/>
      </w:rPr>
    </w:lvl>
  </w:abstractNum>
  <w:abstractNum w:abstractNumId="23" w15:restartNumberingAfterBreak="0">
    <w:nsid w:val="68C77601"/>
    <w:multiLevelType w:val="hybridMultilevel"/>
    <w:tmpl w:val="B29C9F58"/>
    <w:lvl w:ilvl="0" w:tplc="060C6FDE">
      <w:start w:val="1"/>
      <w:numFmt w:val="bullet"/>
      <w:lvlText w:val="•"/>
      <w:lvlJc w:val="left"/>
      <w:pPr>
        <w:ind w:left="15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4" w15:restartNumberingAfterBreak="0">
    <w:nsid w:val="69455762"/>
    <w:multiLevelType w:val="hybridMultilevel"/>
    <w:tmpl w:val="16CCE042"/>
    <w:lvl w:ilvl="0" w:tplc="08B425C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B46C94">
      <w:start w:val="1"/>
      <w:numFmt w:val="lowerLetter"/>
      <w:lvlText w:val="%2"/>
      <w:lvlJc w:val="left"/>
      <w:pPr>
        <w:ind w:left="13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3984B36">
      <w:start w:val="1"/>
      <w:numFmt w:val="lowerLetter"/>
      <w:lvlRestart w:val="0"/>
      <w:lvlText w:val="%3."/>
      <w:lvlJc w:val="left"/>
      <w:pPr>
        <w:ind w:left="23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68CE560">
      <w:start w:val="1"/>
      <w:numFmt w:val="decimal"/>
      <w:lvlText w:val="%4"/>
      <w:lvlJc w:val="left"/>
      <w:pPr>
        <w:ind w:left="30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D3484CE">
      <w:start w:val="1"/>
      <w:numFmt w:val="lowerLetter"/>
      <w:lvlText w:val="%5"/>
      <w:lvlJc w:val="left"/>
      <w:pPr>
        <w:ind w:left="37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B6E6F82">
      <w:start w:val="1"/>
      <w:numFmt w:val="lowerRoman"/>
      <w:lvlText w:val="%6"/>
      <w:lvlJc w:val="left"/>
      <w:pPr>
        <w:ind w:left="45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D12E46A">
      <w:start w:val="1"/>
      <w:numFmt w:val="decimal"/>
      <w:lvlText w:val="%7"/>
      <w:lvlJc w:val="left"/>
      <w:pPr>
        <w:ind w:left="52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3EABD22">
      <w:start w:val="1"/>
      <w:numFmt w:val="lowerLetter"/>
      <w:lvlText w:val="%8"/>
      <w:lvlJc w:val="left"/>
      <w:pPr>
        <w:ind w:left="59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DBA6CFC">
      <w:start w:val="1"/>
      <w:numFmt w:val="lowerRoman"/>
      <w:lvlText w:val="%9"/>
      <w:lvlJc w:val="left"/>
      <w:pPr>
        <w:ind w:left="666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6C2137"/>
    <w:multiLevelType w:val="hybridMultilevel"/>
    <w:tmpl w:val="D78EE282"/>
    <w:lvl w:ilvl="0" w:tplc="060C6FDE">
      <w:start w:val="1"/>
      <w:numFmt w:val="bullet"/>
      <w:lvlText w:val="•"/>
      <w:lvlJc w:val="left"/>
      <w:pPr>
        <w:ind w:left="150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226" w:hanging="360"/>
      </w:pPr>
      <w:rPr>
        <w:rFonts w:ascii="Courier New" w:hAnsi="Courier New" w:cs="Courier New" w:hint="default"/>
      </w:rPr>
    </w:lvl>
    <w:lvl w:ilvl="2" w:tplc="060C6FDE">
      <w:start w:val="1"/>
      <w:numFmt w:val="bullet"/>
      <w:lvlText w:val="•"/>
      <w:lvlJc w:val="left"/>
      <w:pPr>
        <w:ind w:left="29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17"/>
  </w:num>
  <w:num w:numId="2">
    <w:abstractNumId w:val="16"/>
  </w:num>
  <w:num w:numId="3">
    <w:abstractNumId w:val="24"/>
  </w:num>
  <w:num w:numId="4">
    <w:abstractNumId w:val="20"/>
  </w:num>
  <w:num w:numId="5">
    <w:abstractNumId w:val="15"/>
  </w:num>
  <w:num w:numId="6">
    <w:abstractNumId w:val="14"/>
  </w:num>
  <w:num w:numId="7">
    <w:abstractNumId w:val="19"/>
  </w:num>
  <w:num w:numId="8">
    <w:abstractNumId w:val="7"/>
  </w:num>
  <w:num w:numId="9">
    <w:abstractNumId w:val="11"/>
  </w:num>
  <w:num w:numId="10">
    <w:abstractNumId w:val="22"/>
  </w:num>
  <w:num w:numId="11">
    <w:abstractNumId w:val="8"/>
  </w:num>
  <w:num w:numId="12">
    <w:abstractNumId w:val="4"/>
  </w:num>
  <w:num w:numId="13">
    <w:abstractNumId w:val="12"/>
  </w:num>
  <w:num w:numId="14">
    <w:abstractNumId w:val="13"/>
  </w:num>
  <w:num w:numId="15">
    <w:abstractNumId w:val="21"/>
  </w:num>
  <w:num w:numId="16">
    <w:abstractNumId w:val="2"/>
  </w:num>
  <w:num w:numId="17">
    <w:abstractNumId w:val="1"/>
  </w:num>
  <w:num w:numId="18">
    <w:abstractNumId w:val="10"/>
  </w:num>
  <w:num w:numId="19">
    <w:abstractNumId w:val="23"/>
  </w:num>
  <w:num w:numId="20">
    <w:abstractNumId w:val="25"/>
  </w:num>
  <w:num w:numId="21">
    <w:abstractNumId w:val="5"/>
  </w:num>
  <w:num w:numId="22">
    <w:abstractNumId w:val="18"/>
  </w:num>
  <w:num w:numId="23">
    <w:abstractNumId w:val="0"/>
  </w:num>
  <w:num w:numId="24">
    <w:abstractNumId w:val="9"/>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0B"/>
    <w:rsid w:val="0002649A"/>
    <w:rsid w:val="0005392F"/>
    <w:rsid w:val="000932F9"/>
    <w:rsid w:val="000A3254"/>
    <w:rsid w:val="0010421F"/>
    <w:rsid w:val="00127EB0"/>
    <w:rsid w:val="00152EA3"/>
    <w:rsid w:val="00167445"/>
    <w:rsid w:val="00196B66"/>
    <w:rsid w:val="001A26A2"/>
    <w:rsid w:val="001B4B10"/>
    <w:rsid w:val="001C10BD"/>
    <w:rsid w:val="001D3145"/>
    <w:rsid w:val="00210F0E"/>
    <w:rsid w:val="00216139"/>
    <w:rsid w:val="002239B1"/>
    <w:rsid w:val="002562D3"/>
    <w:rsid w:val="002939B1"/>
    <w:rsid w:val="002D56E2"/>
    <w:rsid w:val="002E614A"/>
    <w:rsid w:val="002F75B6"/>
    <w:rsid w:val="00315E5C"/>
    <w:rsid w:val="0038284A"/>
    <w:rsid w:val="003A2FFC"/>
    <w:rsid w:val="003A6228"/>
    <w:rsid w:val="003C085A"/>
    <w:rsid w:val="003C2F21"/>
    <w:rsid w:val="003E01F6"/>
    <w:rsid w:val="00412641"/>
    <w:rsid w:val="004249D9"/>
    <w:rsid w:val="0043197E"/>
    <w:rsid w:val="00434E98"/>
    <w:rsid w:val="00460056"/>
    <w:rsid w:val="00465699"/>
    <w:rsid w:val="00480A4D"/>
    <w:rsid w:val="0049350E"/>
    <w:rsid w:val="004B5988"/>
    <w:rsid w:val="004C7631"/>
    <w:rsid w:val="004C7BBB"/>
    <w:rsid w:val="004E05B7"/>
    <w:rsid w:val="004F0FBD"/>
    <w:rsid w:val="0050153C"/>
    <w:rsid w:val="005070FF"/>
    <w:rsid w:val="0051126F"/>
    <w:rsid w:val="00516C2C"/>
    <w:rsid w:val="00544328"/>
    <w:rsid w:val="0058423A"/>
    <w:rsid w:val="00592350"/>
    <w:rsid w:val="005B523C"/>
    <w:rsid w:val="005C3501"/>
    <w:rsid w:val="005C58AB"/>
    <w:rsid w:val="005D382C"/>
    <w:rsid w:val="005F28B9"/>
    <w:rsid w:val="00624780"/>
    <w:rsid w:val="00645D8B"/>
    <w:rsid w:val="00655DB5"/>
    <w:rsid w:val="00670B10"/>
    <w:rsid w:val="00692FDF"/>
    <w:rsid w:val="006E4A34"/>
    <w:rsid w:val="0074354A"/>
    <w:rsid w:val="007446F3"/>
    <w:rsid w:val="00750BA1"/>
    <w:rsid w:val="00787C9B"/>
    <w:rsid w:val="007B1389"/>
    <w:rsid w:val="007B2A4F"/>
    <w:rsid w:val="007D070B"/>
    <w:rsid w:val="007F7B99"/>
    <w:rsid w:val="00803C32"/>
    <w:rsid w:val="00810091"/>
    <w:rsid w:val="008203EF"/>
    <w:rsid w:val="00841A59"/>
    <w:rsid w:val="0087256D"/>
    <w:rsid w:val="008852C3"/>
    <w:rsid w:val="008853CA"/>
    <w:rsid w:val="00896717"/>
    <w:rsid w:val="0090087E"/>
    <w:rsid w:val="00930852"/>
    <w:rsid w:val="00964B7E"/>
    <w:rsid w:val="00980E52"/>
    <w:rsid w:val="00983144"/>
    <w:rsid w:val="00994DE3"/>
    <w:rsid w:val="009A1E62"/>
    <w:rsid w:val="00A02978"/>
    <w:rsid w:val="00A5381A"/>
    <w:rsid w:val="00A976CD"/>
    <w:rsid w:val="00AA2055"/>
    <w:rsid w:val="00B13970"/>
    <w:rsid w:val="00B17E40"/>
    <w:rsid w:val="00B613F3"/>
    <w:rsid w:val="00B7096F"/>
    <w:rsid w:val="00B84F59"/>
    <w:rsid w:val="00BA654D"/>
    <w:rsid w:val="00BA69B7"/>
    <w:rsid w:val="00BF3400"/>
    <w:rsid w:val="00C064B9"/>
    <w:rsid w:val="00C30179"/>
    <w:rsid w:val="00C728BB"/>
    <w:rsid w:val="00C77B66"/>
    <w:rsid w:val="00CC0783"/>
    <w:rsid w:val="00CC4815"/>
    <w:rsid w:val="00CE4454"/>
    <w:rsid w:val="00D25149"/>
    <w:rsid w:val="00D51596"/>
    <w:rsid w:val="00D55965"/>
    <w:rsid w:val="00DC1D00"/>
    <w:rsid w:val="00DD4B8E"/>
    <w:rsid w:val="00DE15B5"/>
    <w:rsid w:val="00DE2BA3"/>
    <w:rsid w:val="00E303F2"/>
    <w:rsid w:val="00E43A2D"/>
    <w:rsid w:val="00E55444"/>
    <w:rsid w:val="00E56352"/>
    <w:rsid w:val="00E56897"/>
    <w:rsid w:val="00EB469D"/>
    <w:rsid w:val="00F11280"/>
    <w:rsid w:val="00F333ED"/>
    <w:rsid w:val="00F37292"/>
    <w:rsid w:val="00F54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39E0"/>
  <w15:docId w15:val="{85E6D780-9F90-463B-86F6-5C0989E2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070B"/>
    <w:pPr>
      <w:spacing w:after="13" w:line="270" w:lineRule="auto"/>
      <w:ind w:left="10" w:right="2693" w:hanging="10"/>
      <w:jc w:val="both"/>
    </w:pPr>
    <w:rPr>
      <w:rFonts w:ascii="Times New Roman" w:eastAsia="Times New Roman" w:hAnsi="Times New Roman" w:cs="Times New Roman"/>
      <w:color w:val="000000"/>
      <w:sz w:val="24"/>
      <w:lang w:eastAsia="pl-PL" w:bidi="ar-SA"/>
    </w:rPr>
  </w:style>
  <w:style w:type="paragraph" w:styleId="Nagwek1">
    <w:name w:val="heading 1"/>
    <w:next w:val="Normalny"/>
    <w:link w:val="Nagwek1Znak"/>
    <w:uiPriority w:val="9"/>
    <w:unhideWhenUsed/>
    <w:qFormat/>
    <w:rsid w:val="007D070B"/>
    <w:pPr>
      <w:keepNext/>
      <w:keepLines/>
      <w:spacing w:after="4" w:line="268" w:lineRule="auto"/>
      <w:ind w:left="10" w:right="444" w:hanging="10"/>
      <w:outlineLvl w:val="0"/>
    </w:pPr>
    <w:rPr>
      <w:rFonts w:ascii="Times New Roman" w:eastAsia="Times New Roman" w:hAnsi="Times New Roman" w:cs="Times New Roman"/>
      <w:b/>
      <w:color w:val="000000"/>
      <w:sz w:val="24"/>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070B"/>
    <w:rPr>
      <w:rFonts w:ascii="Times New Roman" w:eastAsia="Times New Roman" w:hAnsi="Times New Roman" w:cs="Times New Roman"/>
      <w:b/>
      <w:color w:val="000000"/>
      <w:sz w:val="24"/>
      <w:lang w:eastAsia="pl-PL" w:bidi="ar-SA"/>
    </w:rPr>
  </w:style>
  <w:style w:type="paragraph" w:styleId="Akapitzlist">
    <w:name w:val="List Paragraph"/>
    <w:basedOn w:val="Normalny"/>
    <w:uiPriority w:val="34"/>
    <w:qFormat/>
    <w:rsid w:val="007D070B"/>
    <w:pPr>
      <w:ind w:left="720"/>
      <w:contextualSpacing/>
    </w:pPr>
  </w:style>
  <w:style w:type="paragraph" w:styleId="Tekstdymka">
    <w:name w:val="Balloon Text"/>
    <w:basedOn w:val="Normalny"/>
    <w:link w:val="TekstdymkaZnak"/>
    <w:uiPriority w:val="99"/>
    <w:semiHidden/>
    <w:unhideWhenUsed/>
    <w:rsid w:val="007D07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070B"/>
    <w:rPr>
      <w:rFonts w:ascii="Segoe UI" w:eastAsia="Times New Roman" w:hAnsi="Segoe UI" w:cs="Segoe UI"/>
      <w:color w:val="000000"/>
      <w:sz w:val="18"/>
      <w:szCs w:val="18"/>
      <w:lang w:eastAsia="pl-PL" w:bidi="ar-SA"/>
    </w:rPr>
  </w:style>
  <w:style w:type="character" w:styleId="Odwoaniedokomentarza">
    <w:name w:val="annotation reference"/>
    <w:basedOn w:val="Domylnaczcionkaakapitu"/>
    <w:uiPriority w:val="99"/>
    <w:semiHidden/>
    <w:unhideWhenUsed/>
    <w:rsid w:val="007D070B"/>
    <w:rPr>
      <w:sz w:val="16"/>
      <w:szCs w:val="16"/>
    </w:rPr>
  </w:style>
  <w:style w:type="paragraph" w:styleId="Tekstkomentarza">
    <w:name w:val="annotation text"/>
    <w:basedOn w:val="Normalny"/>
    <w:link w:val="TekstkomentarzaZnak"/>
    <w:uiPriority w:val="99"/>
    <w:semiHidden/>
    <w:unhideWhenUsed/>
    <w:rsid w:val="007D07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070B"/>
    <w:rPr>
      <w:rFonts w:ascii="Times New Roman" w:eastAsia="Times New Roman" w:hAnsi="Times New Roman" w:cs="Times New Roman"/>
      <w:color w:val="000000"/>
      <w:sz w:val="20"/>
      <w:szCs w:val="20"/>
      <w:lang w:eastAsia="pl-PL" w:bidi="ar-SA"/>
    </w:rPr>
  </w:style>
  <w:style w:type="paragraph" w:styleId="Tematkomentarza">
    <w:name w:val="annotation subject"/>
    <w:basedOn w:val="Tekstkomentarza"/>
    <w:next w:val="Tekstkomentarza"/>
    <w:link w:val="TematkomentarzaZnak"/>
    <w:uiPriority w:val="99"/>
    <w:semiHidden/>
    <w:unhideWhenUsed/>
    <w:rsid w:val="007D070B"/>
    <w:rPr>
      <w:b/>
      <w:bCs/>
    </w:rPr>
  </w:style>
  <w:style w:type="character" w:customStyle="1" w:styleId="TematkomentarzaZnak">
    <w:name w:val="Temat komentarza Znak"/>
    <w:basedOn w:val="TekstkomentarzaZnak"/>
    <w:link w:val="Tematkomentarza"/>
    <w:uiPriority w:val="99"/>
    <w:semiHidden/>
    <w:rsid w:val="007D070B"/>
    <w:rPr>
      <w:rFonts w:ascii="Times New Roman" w:eastAsia="Times New Roman" w:hAnsi="Times New Roman" w:cs="Times New Roman"/>
      <w:b/>
      <w:bCs/>
      <w:color w:val="000000"/>
      <w:sz w:val="20"/>
      <w:szCs w:val="20"/>
      <w:lang w:eastAsia="pl-PL" w:bidi="ar-SA"/>
    </w:rPr>
  </w:style>
  <w:style w:type="paragraph" w:styleId="Nagwek">
    <w:name w:val="header"/>
    <w:basedOn w:val="Normalny"/>
    <w:link w:val="NagwekZnak"/>
    <w:uiPriority w:val="99"/>
    <w:unhideWhenUsed/>
    <w:rsid w:val="007D07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0B"/>
    <w:rPr>
      <w:rFonts w:ascii="Times New Roman" w:eastAsia="Times New Roman" w:hAnsi="Times New Roman" w:cs="Times New Roman"/>
      <w:color w:val="000000"/>
      <w:sz w:val="24"/>
      <w:lang w:eastAsia="pl-PL" w:bidi="ar-SA"/>
    </w:rPr>
  </w:style>
  <w:style w:type="paragraph" w:styleId="Stopka">
    <w:name w:val="footer"/>
    <w:basedOn w:val="Normalny"/>
    <w:link w:val="StopkaZnak"/>
    <w:uiPriority w:val="99"/>
    <w:unhideWhenUsed/>
    <w:rsid w:val="007D07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0B"/>
    <w:rPr>
      <w:rFonts w:ascii="Times New Roman" w:eastAsia="Times New Roman" w:hAnsi="Times New Roman" w:cs="Times New Roman"/>
      <w:color w:val="000000"/>
      <w:sz w:val="24"/>
      <w:lang w:eastAsia="pl-PL" w:bidi="ar-SA"/>
    </w:rPr>
  </w:style>
  <w:style w:type="character" w:styleId="Hipercze">
    <w:name w:val="Hyperlink"/>
    <w:basedOn w:val="Domylnaczcionkaakapitu"/>
    <w:uiPriority w:val="99"/>
    <w:unhideWhenUsed/>
    <w:rsid w:val="007D070B"/>
    <w:rPr>
      <w:color w:val="0563C1" w:themeColor="hyperlink"/>
      <w:u w:val="single"/>
    </w:rPr>
  </w:style>
  <w:style w:type="character" w:customStyle="1" w:styleId="Nierozpoznanawzmianka1">
    <w:name w:val="Nierozpoznana wzmianka1"/>
    <w:basedOn w:val="Domylnaczcionkaakapitu"/>
    <w:uiPriority w:val="99"/>
    <w:semiHidden/>
    <w:unhideWhenUsed/>
    <w:rsid w:val="007D070B"/>
    <w:rPr>
      <w:color w:val="605E5C"/>
      <w:shd w:val="clear" w:color="auto" w:fill="E1DFDD"/>
    </w:rPr>
  </w:style>
  <w:style w:type="character" w:customStyle="1" w:styleId="UnresolvedMention">
    <w:name w:val="Unresolved Mention"/>
    <w:basedOn w:val="Domylnaczcionkaakapitu"/>
    <w:uiPriority w:val="99"/>
    <w:semiHidden/>
    <w:unhideWhenUsed/>
    <w:rsid w:val="00511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nencki.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n@nencki.edu.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0A3ED-8CD5-4494-8083-5F677DD5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8852</Words>
  <Characters>50459</Characters>
  <Application>Microsoft Office Word</Application>
  <DocSecurity>0</DocSecurity>
  <Lines>420</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Grażyna</cp:lastModifiedBy>
  <cp:revision>2</cp:revision>
  <cp:lastPrinted>2023-04-12T19:03:00Z</cp:lastPrinted>
  <dcterms:created xsi:type="dcterms:W3CDTF">2024-01-08T14:49:00Z</dcterms:created>
  <dcterms:modified xsi:type="dcterms:W3CDTF">2024-01-08T14:49:00Z</dcterms:modified>
</cp:coreProperties>
</file>