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26FA" w14:textId="77777777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3C939E90" wp14:editId="0636CBB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C384A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6E9EF763" w14:textId="77777777" w:rsidR="00892EC7" w:rsidRDefault="00892EC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3F5DBF9" w14:textId="09F6C123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2B0CB0">
        <w:rPr>
          <w:rFonts w:cstheme="minorHAnsi"/>
          <w:sz w:val="20"/>
          <w:szCs w:val="20"/>
        </w:rPr>
        <w:t>2</w:t>
      </w:r>
      <w:r w:rsidR="00C23D22">
        <w:rPr>
          <w:rFonts w:cstheme="minorHAnsi"/>
          <w:sz w:val="20"/>
          <w:szCs w:val="20"/>
        </w:rPr>
        <w:t>3</w:t>
      </w:r>
      <w:r w:rsidR="0072596A">
        <w:rPr>
          <w:rFonts w:cstheme="minorHAnsi"/>
          <w:sz w:val="20"/>
          <w:szCs w:val="20"/>
        </w:rPr>
        <w:t xml:space="preserve"> maja 2025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0A04A39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03CFC8" w14:textId="2837639F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72596A">
        <w:rPr>
          <w:rFonts w:cstheme="minorHAnsi"/>
          <w:b/>
          <w:bCs/>
          <w:caps/>
          <w:sz w:val="20"/>
          <w:szCs w:val="20"/>
        </w:rPr>
        <w:t>1</w:t>
      </w:r>
      <w:r w:rsidR="002B0CB0">
        <w:rPr>
          <w:rFonts w:cstheme="minorHAnsi"/>
          <w:b/>
          <w:bCs/>
          <w:caps/>
          <w:sz w:val="20"/>
          <w:szCs w:val="20"/>
        </w:rPr>
        <w:t>2</w:t>
      </w:r>
      <w:r w:rsidR="00617B64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72596A">
        <w:rPr>
          <w:rFonts w:cstheme="minorHAnsi"/>
          <w:b/>
          <w:bCs/>
          <w:caps/>
          <w:sz w:val="20"/>
          <w:szCs w:val="20"/>
        </w:rPr>
        <w:t>5</w:t>
      </w:r>
    </w:p>
    <w:p w14:paraId="00473142" w14:textId="162C3E66" w:rsidR="00092BB7" w:rsidRPr="0072596A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72596A">
        <w:rPr>
          <w:rFonts w:cstheme="minorHAnsi"/>
          <w:b/>
          <w:bCs/>
          <w:sz w:val="20"/>
          <w:szCs w:val="20"/>
        </w:rPr>
        <w:t xml:space="preserve">na dostawę </w:t>
      </w:r>
    </w:p>
    <w:p w14:paraId="3499CA39" w14:textId="28A7E519" w:rsidR="00F70263" w:rsidRPr="0072596A" w:rsidRDefault="002B0CB0" w:rsidP="00F7026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bookmarkStart w:id="0" w:name="_Hlk198735662"/>
      <w:r>
        <w:rPr>
          <w:rFonts w:cstheme="minorHAnsi"/>
          <w:b/>
          <w:bCs/>
          <w:sz w:val="20"/>
          <w:szCs w:val="20"/>
        </w:rPr>
        <w:t>helu ciekłego o czystości nie niższej niż 99,999% - 750 litrów</w:t>
      </w:r>
      <w:r w:rsidR="00892EC7" w:rsidRPr="0072596A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 </w:t>
      </w:r>
      <w:r w:rsidR="00880A36" w:rsidRPr="0072596A">
        <w:rPr>
          <w:rFonts w:cstheme="minorHAnsi"/>
          <w:b/>
          <w:bCs/>
          <w:sz w:val="20"/>
          <w:szCs w:val="20"/>
        </w:rPr>
        <w:t xml:space="preserve"> </w:t>
      </w:r>
    </w:p>
    <w:bookmarkEnd w:id="0"/>
    <w:p w14:paraId="220C109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43E5FDC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69456B3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730335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F2D85A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06E93EC" w14:textId="77777777" w:rsidR="00472333" w:rsidRDefault="00472333" w:rsidP="00472333">
      <w:pPr>
        <w:pStyle w:val="Default"/>
      </w:pPr>
    </w:p>
    <w:p w14:paraId="7D2D7642" w14:textId="41176AC1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r w:rsidR="002B0CB0">
        <w:rPr>
          <w:rFonts w:cstheme="minorHAnsi"/>
          <w:sz w:val="20"/>
          <w:szCs w:val="20"/>
        </w:rPr>
        <w:t xml:space="preserve">Dawid </w:t>
      </w:r>
      <w:proofErr w:type="spellStart"/>
      <w:r w:rsidR="002B0CB0">
        <w:rPr>
          <w:rFonts w:cstheme="minorHAnsi"/>
          <w:sz w:val="20"/>
          <w:szCs w:val="20"/>
        </w:rPr>
        <w:t>Droździel</w:t>
      </w:r>
      <w:proofErr w:type="spellEnd"/>
      <w:r w:rsidR="002B0CB0">
        <w:rPr>
          <w:rFonts w:cstheme="minorHAnsi"/>
          <w:sz w:val="20"/>
          <w:szCs w:val="20"/>
        </w:rPr>
        <w:t xml:space="preserve"> </w:t>
      </w:r>
    </w:p>
    <w:p w14:paraId="541EC4A7" w14:textId="5D42D463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CA3C2E">
        <w:rPr>
          <w:rFonts w:cstheme="minorHAnsi"/>
          <w:sz w:val="20"/>
          <w:szCs w:val="20"/>
          <w:lang w:val="de-DE"/>
        </w:rPr>
        <w:t>e-mail</w:t>
      </w:r>
      <w:proofErr w:type="spellEnd"/>
      <w:r w:rsidRPr="00CA3C2E">
        <w:rPr>
          <w:rFonts w:cstheme="minorHAnsi"/>
          <w:sz w:val="20"/>
          <w:szCs w:val="20"/>
          <w:lang w:val="de-DE"/>
        </w:rPr>
        <w:t xml:space="preserve">: </w:t>
      </w:r>
      <w:bookmarkStart w:id="1" w:name="_Hlk130892986"/>
      <w:r w:rsidR="002B0CB0">
        <w:rPr>
          <w:rFonts w:cstheme="minorHAnsi"/>
          <w:sz w:val="20"/>
          <w:szCs w:val="20"/>
          <w:lang w:val="en-US"/>
        </w:rPr>
        <w:fldChar w:fldCharType="begin"/>
      </w:r>
      <w:r w:rsidR="002B0CB0">
        <w:rPr>
          <w:rFonts w:cstheme="minorHAnsi"/>
          <w:sz w:val="20"/>
          <w:szCs w:val="20"/>
          <w:lang w:val="en-US"/>
        </w:rPr>
        <w:instrText xml:space="preserve"> HYPERLINK "mailto:</w:instrText>
      </w:r>
      <w:r w:rsidR="002B0CB0" w:rsidRPr="002B0CB0">
        <w:rPr>
          <w:rFonts w:cstheme="minorHAnsi"/>
          <w:sz w:val="20"/>
          <w:szCs w:val="20"/>
          <w:lang w:val="en-US"/>
        </w:rPr>
        <w:instrText>d.drozdziel@nencki.edu.pl</w:instrText>
      </w:r>
      <w:r w:rsidR="002B0CB0">
        <w:rPr>
          <w:rFonts w:cstheme="minorHAnsi"/>
          <w:sz w:val="20"/>
          <w:szCs w:val="20"/>
          <w:lang w:val="en-US"/>
        </w:rPr>
        <w:instrText xml:space="preserve">" </w:instrText>
      </w:r>
      <w:r w:rsidR="002B0CB0">
        <w:rPr>
          <w:rFonts w:cstheme="minorHAnsi"/>
          <w:sz w:val="20"/>
          <w:szCs w:val="20"/>
          <w:lang w:val="en-US"/>
        </w:rPr>
        <w:fldChar w:fldCharType="separate"/>
      </w:r>
      <w:r w:rsidR="002B0CB0" w:rsidRPr="00DF6978">
        <w:rPr>
          <w:rStyle w:val="Hipercze"/>
          <w:rFonts w:cstheme="minorHAnsi"/>
          <w:sz w:val="20"/>
          <w:szCs w:val="20"/>
          <w:lang w:val="en-US"/>
        </w:rPr>
        <w:t>d.drozdziel@nencki.edu.pl</w:t>
      </w:r>
      <w:r w:rsidR="002B0CB0">
        <w:rPr>
          <w:rFonts w:cstheme="minorHAnsi"/>
          <w:sz w:val="20"/>
          <w:szCs w:val="20"/>
          <w:lang w:val="en-US"/>
        </w:rPr>
        <w:fldChar w:fldCharType="end"/>
      </w:r>
      <w:r w:rsidR="0049371E">
        <w:rPr>
          <w:rFonts w:cstheme="minorHAnsi"/>
          <w:sz w:val="20"/>
          <w:szCs w:val="20"/>
          <w:lang w:val="en-US"/>
        </w:rPr>
        <w:t xml:space="preserve"> </w:t>
      </w:r>
      <w:bookmarkEnd w:id="1"/>
    </w:p>
    <w:p w14:paraId="3B6B0C1E" w14:textId="2D6B94FC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2B0CB0">
        <w:rPr>
          <w:rFonts w:cstheme="minorHAnsi"/>
          <w:b/>
          <w:bCs/>
          <w:sz w:val="20"/>
          <w:szCs w:val="20"/>
        </w:rPr>
        <w:t>02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880A36">
        <w:rPr>
          <w:rFonts w:cstheme="minorHAnsi"/>
          <w:b/>
          <w:bCs/>
          <w:sz w:val="20"/>
          <w:szCs w:val="20"/>
        </w:rPr>
        <w:t>0</w:t>
      </w:r>
      <w:r w:rsidR="002B0CB0">
        <w:rPr>
          <w:rFonts w:cstheme="minorHAnsi"/>
          <w:b/>
          <w:bCs/>
          <w:sz w:val="20"/>
          <w:szCs w:val="20"/>
        </w:rPr>
        <w:t>6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72596A">
        <w:rPr>
          <w:rFonts w:cstheme="minorHAnsi"/>
          <w:b/>
          <w:bCs/>
          <w:sz w:val="20"/>
          <w:szCs w:val="20"/>
        </w:rPr>
        <w:t>5</w:t>
      </w:r>
      <w:r w:rsidR="000E6B2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14BC9F63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0D1B6E" w14:textId="2E94ECEB" w:rsidR="00287785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4CAE1518" w14:textId="66EADC67" w:rsidR="000F17C5" w:rsidRDefault="000F17C5" w:rsidP="000F17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0FD3091" w14:textId="40C24D77" w:rsidR="002B0CB0" w:rsidRDefault="00F70263" w:rsidP="002B0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24242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Przedmiotem </w:t>
      </w:r>
      <w:r w:rsidRPr="00880A36">
        <w:rPr>
          <w:rFonts w:cstheme="minorHAnsi"/>
          <w:sz w:val="20"/>
          <w:szCs w:val="20"/>
        </w:rPr>
        <w:t xml:space="preserve">zamówienia jest </w:t>
      </w:r>
      <w:r w:rsidRPr="002B0CB0">
        <w:rPr>
          <w:rFonts w:cstheme="minorHAnsi"/>
          <w:b/>
          <w:bCs/>
          <w:sz w:val="20"/>
          <w:szCs w:val="20"/>
        </w:rPr>
        <w:t>dostawa</w:t>
      </w:r>
      <w:r w:rsidR="00A9634F" w:rsidRPr="002B0CB0">
        <w:rPr>
          <w:rFonts w:cstheme="minorHAnsi"/>
          <w:b/>
          <w:bCs/>
          <w:sz w:val="20"/>
          <w:szCs w:val="20"/>
        </w:rPr>
        <w:t xml:space="preserve"> </w:t>
      </w:r>
      <w:r w:rsidR="002B0CB0" w:rsidRPr="002B0CB0">
        <w:rPr>
          <w:rFonts w:cstheme="minorHAnsi"/>
          <w:b/>
          <w:bCs/>
          <w:sz w:val="20"/>
          <w:szCs w:val="20"/>
        </w:rPr>
        <w:t>helu ciekłego</w:t>
      </w:r>
      <w:r w:rsidR="002B0CB0" w:rsidRPr="002B0CB0">
        <w:rPr>
          <w:rFonts w:cstheme="minorHAnsi"/>
          <w:sz w:val="20"/>
          <w:szCs w:val="20"/>
        </w:rPr>
        <w:t xml:space="preserve"> </w:t>
      </w:r>
      <w:r w:rsidR="002B0CB0" w:rsidRPr="002B0CB0">
        <w:rPr>
          <w:rFonts w:cstheme="minorHAnsi"/>
          <w:color w:val="424242"/>
          <w:sz w:val="20"/>
          <w:szCs w:val="20"/>
        </w:rPr>
        <w:t xml:space="preserve">o czystości nie niższej niż </w:t>
      </w:r>
      <w:r w:rsidR="002B0CB0" w:rsidRPr="002B0CB0">
        <w:rPr>
          <w:rFonts w:cstheme="minorHAnsi"/>
          <w:b/>
          <w:bCs/>
          <w:color w:val="424242"/>
          <w:sz w:val="20"/>
          <w:szCs w:val="20"/>
        </w:rPr>
        <w:t>99,999%</w:t>
      </w:r>
      <w:r w:rsidR="002B0CB0" w:rsidRPr="002B0CB0">
        <w:rPr>
          <w:rFonts w:cstheme="minorHAnsi"/>
          <w:color w:val="424242"/>
          <w:sz w:val="20"/>
          <w:szCs w:val="20"/>
        </w:rPr>
        <w:t xml:space="preserve">, w łącznej ilości </w:t>
      </w:r>
      <w:r w:rsidR="002B0CB0" w:rsidRPr="002B0CB0">
        <w:rPr>
          <w:rFonts w:cstheme="minorHAnsi"/>
          <w:b/>
          <w:bCs/>
          <w:color w:val="424242"/>
          <w:sz w:val="20"/>
          <w:szCs w:val="20"/>
        </w:rPr>
        <w:t>750 litrów</w:t>
      </w:r>
      <w:r w:rsidR="002B0CB0" w:rsidRPr="002B0CB0">
        <w:rPr>
          <w:rFonts w:cstheme="minorHAnsi"/>
          <w:color w:val="424242"/>
          <w:sz w:val="20"/>
          <w:szCs w:val="20"/>
        </w:rPr>
        <w:t xml:space="preserve">. </w:t>
      </w:r>
      <w:r w:rsidR="002B0CB0">
        <w:rPr>
          <w:rFonts w:cstheme="minorHAnsi"/>
          <w:color w:val="424242"/>
          <w:sz w:val="20"/>
          <w:szCs w:val="20"/>
        </w:rPr>
        <w:br/>
      </w:r>
      <w:r w:rsidR="002B0CB0" w:rsidRPr="002B0CB0">
        <w:rPr>
          <w:rFonts w:cstheme="minorHAnsi"/>
          <w:color w:val="424242"/>
          <w:sz w:val="20"/>
          <w:szCs w:val="20"/>
        </w:rPr>
        <w:t xml:space="preserve">Hel będzie wykorzystywany do uzupełniania w skanerze rezonansu magnetycznego (MRI) Zamawiającego - </w:t>
      </w:r>
      <w:r w:rsidR="002B0CB0" w:rsidRPr="002B0CB0">
        <w:rPr>
          <w:rFonts w:cstheme="minorHAnsi"/>
          <w:b/>
          <w:bCs/>
          <w:color w:val="424242"/>
          <w:sz w:val="20"/>
          <w:szCs w:val="20"/>
        </w:rPr>
        <w:t xml:space="preserve">Siemens </w:t>
      </w:r>
      <w:proofErr w:type="spellStart"/>
      <w:r w:rsidR="002B0CB0" w:rsidRPr="002B0CB0">
        <w:rPr>
          <w:rFonts w:cstheme="minorHAnsi"/>
          <w:b/>
          <w:bCs/>
          <w:color w:val="424242"/>
          <w:sz w:val="20"/>
          <w:szCs w:val="20"/>
        </w:rPr>
        <w:t>Prisma</w:t>
      </w:r>
      <w:proofErr w:type="spellEnd"/>
      <w:r w:rsidR="002B0CB0" w:rsidRPr="002B0CB0">
        <w:rPr>
          <w:rFonts w:cstheme="minorHAnsi"/>
          <w:b/>
          <w:bCs/>
          <w:color w:val="424242"/>
          <w:sz w:val="20"/>
          <w:szCs w:val="20"/>
        </w:rPr>
        <w:t xml:space="preserve"> Fit</w:t>
      </w:r>
      <w:r w:rsidR="002B0CB0" w:rsidRPr="002B0CB0">
        <w:rPr>
          <w:rFonts w:cstheme="minorHAnsi"/>
          <w:color w:val="424242"/>
          <w:sz w:val="20"/>
          <w:szCs w:val="20"/>
        </w:rPr>
        <w:t>.</w:t>
      </w:r>
    </w:p>
    <w:p w14:paraId="792299D4" w14:textId="3F7464C8" w:rsidR="002B0CB0" w:rsidRDefault="002B0CB0" w:rsidP="002B0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24242"/>
          <w:sz w:val="20"/>
          <w:szCs w:val="20"/>
        </w:rPr>
      </w:pPr>
    </w:p>
    <w:p w14:paraId="1A7A7166" w14:textId="3E5E9608" w:rsidR="00C5781F" w:rsidRPr="00C5781F" w:rsidRDefault="00C5781F" w:rsidP="00C578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24242"/>
          <w:sz w:val="20"/>
          <w:szCs w:val="20"/>
          <w:u w:val="single"/>
        </w:rPr>
      </w:pPr>
      <w:r w:rsidRPr="00C5781F">
        <w:rPr>
          <w:rFonts w:cstheme="minorHAnsi"/>
          <w:color w:val="424242"/>
          <w:sz w:val="20"/>
          <w:szCs w:val="20"/>
          <w:u w:val="single"/>
        </w:rPr>
        <w:t>Czystość helu</w:t>
      </w:r>
    </w:p>
    <w:p w14:paraId="471EEB6F" w14:textId="3B2BCD94" w:rsidR="002B0CB0" w:rsidRDefault="00C5781F" w:rsidP="00C578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24242"/>
          <w:sz w:val="20"/>
          <w:szCs w:val="20"/>
        </w:rPr>
      </w:pPr>
      <w:r w:rsidRPr="00C5781F">
        <w:rPr>
          <w:rFonts w:cstheme="minorHAnsi"/>
          <w:color w:val="424242"/>
          <w:sz w:val="20"/>
          <w:szCs w:val="20"/>
        </w:rPr>
        <w:t xml:space="preserve">Dostarczany hel ciekły musi posiadać czystość nie niższą niż 99,999%. Wykonawca jest zobowiązany do przedstawienia dokumentacji potwierdzającej spełnienie tego wymogu (np. </w:t>
      </w:r>
      <w:r w:rsidRPr="00C5781F">
        <w:rPr>
          <w:rFonts w:cstheme="minorHAnsi"/>
          <w:b/>
          <w:bCs/>
          <w:color w:val="424242"/>
          <w:sz w:val="20"/>
          <w:szCs w:val="20"/>
        </w:rPr>
        <w:t>certy</w:t>
      </w:r>
      <w:r w:rsidRPr="00C5781F">
        <w:rPr>
          <w:rFonts w:cstheme="minorHAnsi"/>
          <w:color w:val="000000"/>
          <w:sz w:val="20"/>
          <w:szCs w:val="20"/>
        </w:rPr>
        <w:t>fi</w:t>
      </w:r>
      <w:r w:rsidRPr="00C5781F">
        <w:rPr>
          <w:rFonts w:cstheme="minorHAnsi"/>
          <w:b/>
          <w:bCs/>
          <w:color w:val="424242"/>
          <w:sz w:val="20"/>
          <w:szCs w:val="20"/>
        </w:rPr>
        <w:t>kat analizy chemicznej partii helu dostarczonego</w:t>
      </w:r>
      <w:r w:rsidRPr="00C5781F">
        <w:rPr>
          <w:rFonts w:cstheme="minorHAnsi"/>
          <w:color w:val="424242"/>
          <w:sz w:val="20"/>
          <w:szCs w:val="20"/>
        </w:rPr>
        <w:t>) dla każdej dostarczonej partii.</w:t>
      </w:r>
    </w:p>
    <w:p w14:paraId="6BF28CB8" w14:textId="530D592B" w:rsidR="00C5781F" w:rsidRDefault="00C5781F" w:rsidP="00C578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24242"/>
          <w:sz w:val="20"/>
          <w:szCs w:val="20"/>
        </w:rPr>
      </w:pPr>
    </w:p>
    <w:p w14:paraId="5853B639" w14:textId="0CBFF522" w:rsidR="00C5781F" w:rsidRPr="00C5781F" w:rsidRDefault="00C5781F" w:rsidP="00C578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u w:val="single"/>
        </w:rPr>
      </w:pPr>
      <w:r w:rsidRPr="00C5781F">
        <w:rPr>
          <w:rFonts w:cstheme="minorHAnsi"/>
          <w:color w:val="000000"/>
          <w:sz w:val="20"/>
          <w:szCs w:val="20"/>
          <w:u w:val="single"/>
        </w:rPr>
        <w:t>Linia transmisyjna</w:t>
      </w:r>
    </w:p>
    <w:p w14:paraId="422296DF" w14:textId="5AD91F81" w:rsidR="00C5781F" w:rsidRPr="00C5781F" w:rsidRDefault="00C5781F" w:rsidP="00C578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24242"/>
          <w:sz w:val="20"/>
          <w:szCs w:val="20"/>
        </w:rPr>
      </w:pPr>
      <w:r w:rsidRPr="00C5781F">
        <w:rPr>
          <w:rFonts w:cstheme="minorHAnsi"/>
          <w:color w:val="424242"/>
          <w:sz w:val="20"/>
          <w:szCs w:val="20"/>
        </w:rPr>
        <w:t xml:space="preserve">Wykonawca zobowiązany jest do zapewnienia i dostarczenia własnej, dedykowanej linii transmisyjnej (transfer </w:t>
      </w:r>
      <w:proofErr w:type="spellStart"/>
      <w:r w:rsidRPr="00C5781F">
        <w:rPr>
          <w:rFonts w:cstheme="minorHAnsi"/>
          <w:color w:val="424242"/>
          <w:sz w:val="20"/>
          <w:szCs w:val="20"/>
        </w:rPr>
        <w:t>line</w:t>
      </w:r>
      <w:proofErr w:type="spellEnd"/>
      <w:r w:rsidRPr="00C5781F">
        <w:rPr>
          <w:rFonts w:cstheme="minorHAnsi"/>
          <w:color w:val="424242"/>
          <w:sz w:val="20"/>
          <w:szCs w:val="20"/>
        </w:rPr>
        <w:t>) niezbędnej do bezpiecznego i efektywnego uzupełniania helu w skanerze rezonansu magnetycznego Zamawiającego (</w:t>
      </w:r>
      <w:r w:rsidRPr="00C5781F">
        <w:rPr>
          <w:rFonts w:cstheme="minorHAnsi"/>
          <w:b/>
          <w:bCs/>
          <w:color w:val="424242"/>
          <w:sz w:val="20"/>
          <w:szCs w:val="20"/>
        </w:rPr>
        <w:t xml:space="preserve">Siemens </w:t>
      </w:r>
      <w:proofErr w:type="spellStart"/>
      <w:r w:rsidRPr="00C5781F">
        <w:rPr>
          <w:rFonts w:cstheme="minorHAnsi"/>
          <w:b/>
          <w:bCs/>
          <w:color w:val="424242"/>
          <w:sz w:val="20"/>
          <w:szCs w:val="20"/>
        </w:rPr>
        <w:t>Prisma</w:t>
      </w:r>
      <w:proofErr w:type="spellEnd"/>
      <w:r w:rsidRPr="00C5781F">
        <w:rPr>
          <w:rFonts w:cstheme="minorHAnsi"/>
          <w:b/>
          <w:bCs/>
          <w:color w:val="424242"/>
          <w:sz w:val="20"/>
          <w:szCs w:val="20"/>
        </w:rPr>
        <w:t xml:space="preserve"> Fit</w:t>
      </w:r>
      <w:r w:rsidRPr="00C5781F">
        <w:rPr>
          <w:rFonts w:cstheme="minorHAnsi"/>
          <w:color w:val="424242"/>
          <w:sz w:val="20"/>
          <w:szCs w:val="20"/>
        </w:rPr>
        <w:t>). Linia transmisyjna musi być w pełni sprawna, bezpieczna w użytkowaniu i spełniać wszelkie obowiązujące normy bezpieczeństwa.</w:t>
      </w:r>
    </w:p>
    <w:p w14:paraId="3650B585" w14:textId="4EEFEE84" w:rsidR="00C5781F" w:rsidRDefault="00C5781F" w:rsidP="00C578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  <w:u w:val="single"/>
        </w:rPr>
      </w:pPr>
    </w:p>
    <w:p w14:paraId="659E183D" w14:textId="16F3EABF" w:rsidR="0037400F" w:rsidRDefault="0037400F" w:rsidP="00C578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  <w:u w:val="single"/>
        </w:rPr>
      </w:pPr>
      <w:r>
        <w:rPr>
          <w:rFonts w:cstheme="minorHAnsi"/>
          <w:bCs/>
          <w:sz w:val="20"/>
          <w:szCs w:val="20"/>
          <w:u w:val="single"/>
        </w:rPr>
        <w:t>Wsparcie techniczne</w:t>
      </w:r>
    </w:p>
    <w:p w14:paraId="26814ECC" w14:textId="5995D50C" w:rsidR="0037400F" w:rsidRDefault="0037400F" w:rsidP="003740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24242"/>
          <w:sz w:val="20"/>
          <w:szCs w:val="20"/>
        </w:rPr>
      </w:pPr>
      <w:r w:rsidRPr="0037400F">
        <w:rPr>
          <w:rFonts w:cstheme="minorHAnsi"/>
          <w:color w:val="424242"/>
          <w:sz w:val="20"/>
          <w:szCs w:val="20"/>
        </w:rPr>
        <w:t xml:space="preserve">Wykonawca zapewni wsparcie techniczne </w:t>
      </w:r>
      <w:r w:rsidRPr="0037400F">
        <w:rPr>
          <w:rFonts w:cstheme="minorHAnsi"/>
          <w:b/>
          <w:bCs/>
          <w:color w:val="424242"/>
          <w:sz w:val="20"/>
          <w:szCs w:val="20"/>
        </w:rPr>
        <w:t xml:space="preserve">serwisantowi producenta aparatu rezonansu magnetycznego </w:t>
      </w:r>
      <w:r w:rsidRPr="0037400F">
        <w:rPr>
          <w:rFonts w:cstheme="minorHAnsi"/>
          <w:color w:val="424242"/>
          <w:sz w:val="20"/>
          <w:szCs w:val="20"/>
        </w:rPr>
        <w:t xml:space="preserve">nadzorującemu proces dolewki z zakresu: obsługi zbiorników kriogenicznych, prawidłowego procesu dolewki helu i obsługi linii transmisyjnej. Wsparcie to obejmuje </w:t>
      </w:r>
      <w:r w:rsidRPr="0037400F">
        <w:rPr>
          <w:rFonts w:cstheme="minorHAnsi"/>
          <w:b/>
          <w:bCs/>
          <w:color w:val="424242"/>
          <w:sz w:val="20"/>
          <w:szCs w:val="20"/>
        </w:rPr>
        <w:t>aktywny nadzór nad procesem dolewki</w:t>
      </w:r>
      <w:r w:rsidRPr="0037400F">
        <w:rPr>
          <w:rFonts w:cstheme="minorHAnsi"/>
          <w:color w:val="424242"/>
          <w:sz w:val="20"/>
          <w:szCs w:val="20"/>
        </w:rPr>
        <w:t>, doradztwo oraz pomoc w przypadku wystąpienia nieprzewidzianych sytuacji związanych z obsługą zbiorników podczas dostawy.</w:t>
      </w:r>
    </w:p>
    <w:p w14:paraId="641B00C1" w14:textId="7AF8CC51" w:rsidR="00303B4E" w:rsidRDefault="00303B4E" w:rsidP="003740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24242"/>
          <w:sz w:val="20"/>
          <w:szCs w:val="20"/>
        </w:rPr>
      </w:pPr>
    </w:p>
    <w:p w14:paraId="780963DD" w14:textId="32D6C908" w:rsidR="00303B4E" w:rsidRPr="00303B4E" w:rsidRDefault="00303B4E" w:rsidP="00303B4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u w:val="single"/>
        </w:rPr>
      </w:pPr>
      <w:r w:rsidRPr="00303B4E">
        <w:rPr>
          <w:rFonts w:cstheme="minorHAnsi"/>
          <w:color w:val="000000"/>
          <w:sz w:val="20"/>
          <w:szCs w:val="20"/>
          <w:u w:val="single"/>
        </w:rPr>
        <w:t>Termin realizacji dostaw</w:t>
      </w:r>
      <w:r w:rsidR="00611F6B">
        <w:rPr>
          <w:rFonts w:cstheme="minorHAnsi"/>
          <w:color w:val="000000"/>
          <w:sz w:val="20"/>
          <w:szCs w:val="20"/>
          <w:u w:val="single"/>
        </w:rPr>
        <w:t>y</w:t>
      </w:r>
    </w:p>
    <w:p w14:paraId="1B490FCC" w14:textId="7D745809" w:rsidR="00303B4E" w:rsidRPr="00303B4E" w:rsidRDefault="00303B4E" w:rsidP="00303B4E">
      <w:pPr>
        <w:autoSpaceDE w:val="0"/>
        <w:autoSpaceDN w:val="0"/>
        <w:adjustRightInd w:val="0"/>
        <w:spacing w:after="0" w:line="240" w:lineRule="auto"/>
        <w:rPr>
          <w:rFonts w:cstheme="minorHAnsi"/>
          <w:color w:val="424242"/>
          <w:sz w:val="20"/>
          <w:szCs w:val="20"/>
        </w:rPr>
      </w:pPr>
      <w:bookmarkStart w:id="2" w:name="_Hlk198737136"/>
      <w:r w:rsidRPr="00303B4E">
        <w:rPr>
          <w:rFonts w:cstheme="minorHAnsi"/>
          <w:color w:val="424242"/>
          <w:sz w:val="20"/>
          <w:szCs w:val="20"/>
        </w:rPr>
        <w:t>Dostaw</w:t>
      </w:r>
      <w:r w:rsidR="00611F6B">
        <w:rPr>
          <w:rFonts w:cstheme="minorHAnsi"/>
          <w:color w:val="424242"/>
          <w:sz w:val="20"/>
          <w:szCs w:val="20"/>
        </w:rPr>
        <w:t>a</w:t>
      </w:r>
      <w:r w:rsidRPr="00303B4E">
        <w:rPr>
          <w:rFonts w:cstheme="minorHAnsi"/>
          <w:color w:val="424242"/>
          <w:sz w:val="20"/>
          <w:szCs w:val="20"/>
        </w:rPr>
        <w:t xml:space="preserve"> będ</w:t>
      </w:r>
      <w:r w:rsidR="00611F6B">
        <w:rPr>
          <w:rFonts w:cstheme="minorHAnsi"/>
          <w:color w:val="424242"/>
          <w:sz w:val="20"/>
          <w:szCs w:val="20"/>
        </w:rPr>
        <w:t>zie</w:t>
      </w:r>
      <w:r w:rsidRPr="00303B4E">
        <w:rPr>
          <w:rFonts w:cstheme="minorHAnsi"/>
          <w:color w:val="424242"/>
          <w:sz w:val="20"/>
          <w:szCs w:val="20"/>
        </w:rPr>
        <w:t xml:space="preserve"> realizowan</w:t>
      </w:r>
      <w:r w:rsidR="00611F6B">
        <w:rPr>
          <w:rFonts w:cstheme="minorHAnsi"/>
          <w:color w:val="424242"/>
          <w:sz w:val="20"/>
          <w:szCs w:val="20"/>
        </w:rPr>
        <w:t>a</w:t>
      </w:r>
      <w:r w:rsidRPr="00303B4E">
        <w:rPr>
          <w:rFonts w:cstheme="minorHAnsi"/>
          <w:color w:val="424242"/>
          <w:sz w:val="20"/>
          <w:szCs w:val="20"/>
        </w:rPr>
        <w:t xml:space="preserve"> na zlecenie Zamawiającego. </w:t>
      </w:r>
    </w:p>
    <w:p w14:paraId="73722532" w14:textId="73525E09" w:rsidR="00303B4E" w:rsidRPr="00303B4E" w:rsidRDefault="00303B4E" w:rsidP="00303B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24242"/>
          <w:sz w:val="20"/>
          <w:szCs w:val="20"/>
        </w:rPr>
      </w:pPr>
      <w:r w:rsidRPr="00303B4E">
        <w:rPr>
          <w:rFonts w:cstheme="minorHAnsi"/>
          <w:color w:val="424242"/>
          <w:sz w:val="20"/>
          <w:szCs w:val="20"/>
        </w:rPr>
        <w:t xml:space="preserve">W momencie zgłoszenia zlecenia dostawy, Zamawiający wskaże preferowany termin dostawy w przeciągu ustalonych </w:t>
      </w:r>
      <w:r w:rsidRPr="00303B4E">
        <w:rPr>
          <w:rFonts w:cstheme="minorHAnsi"/>
          <w:b/>
          <w:bCs/>
          <w:color w:val="424242"/>
          <w:sz w:val="20"/>
          <w:szCs w:val="20"/>
        </w:rPr>
        <w:t xml:space="preserve">60 dni kalendarzowych </w:t>
      </w:r>
      <w:r w:rsidRPr="00303B4E">
        <w:rPr>
          <w:rFonts w:cstheme="minorHAnsi"/>
          <w:color w:val="424242"/>
          <w:sz w:val="20"/>
          <w:szCs w:val="20"/>
        </w:rPr>
        <w:t>od daty podpisania umowy</w:t>
      </w:r>
      <w:r>
        <w:rPr>
          <w:rFonts w:cstheme="minorHAnsi"/>
          <w:color w:val="424242"/>
          <w:sz w:val="20"/>
          <w:szCs w:val="20"/>
        </w:rPr>
        <w:t xml:space="preserve">, </w:t>
      </w:r>
      <w:r w:rsidRPr="00303B4E">
        <w:rPr>
          <w:rFonts w:cstheme="minorHAnsi"/>
          <w:color w:val="424242"/>
          <w:sz w:val="20"/>
          <w:szCs w:val="20"/>
        </w:rPr>
        <w:t xml:space="preserve">przy czym najwcześniejszy możliwy termin dostawy to </w:t>
      </w:r>
      <w:r w:rsidRPr="00303B4E">
        <w:rPr>
          <w:rFonts w:cstheme="minorHAnsi"/>
          <w:b/>
          <w:bCs/>
          <w:color w:val="424242"/>
          <w:sz w:val="20"/>
          <w:szCs w:val="20"/>
        </w:rPr>
        <w:t xml:space="preserve">7 dni kalendarzowych </w:t>
      </w:r>
      <w:r w:rsidRPr="00303B4E">
        <w:rPr>
          <w:rFonts w:cstheme="minorHAnsi"/>
          <w:color w:val="424242"/>
          <w:sz w:val="20"/>
          <w:szCs w:val="20"/>
        </w:rPr>
        <w:t xml:space="preserve">od dnia podpisania umowy. </w:t>
      </w:r>
    </w:p>
    <w:p w14:paraId="35C34852" w14:textId="3FD92AB5" w:rsidR="00303B4E" w:rsidRDefault="00303B4E" w:rsidP="00303B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24242"/>
          <w:sz w:val="20"/>
          <w:szCs w:val="20"/>
        </w:rPr>
      </w:pPr>
      <w:r w:rsidRPr="00303B4E">
        <w:rPr>
          <w:rFonts w:cstheme="minorHAnsi"/>
          <w:color w:val="424242"/>
          <w:sz w:val="20"/>
          <w:szCs w:val="20"/>
        </w:rPr>
        <w:t xml:space="preserve">W przypadku braku możliwości realizacji dostawy w proponowanym przez Zamawiającego terminie, Wykonawca powinien przedstawić </w:t>
      </w:r>
      <w:r w:rsidRPr="00303B4E">
        <w:rPr>
          <w:rFonts w:cstheme="minorHAnsi"/>
          <w:b/>
          <w:bCs/>
          <w:color w:val="424242"/>
          <w:sz w:val="20"/>
          <w:szCs w:val="20"/>
        </w:rPr>
        <w:t xml:space="preserve">trzy alternatywne terminy dostawy </w:t>
      </w:r>
      <w:r w:rsidRPr="00303B4E">
        <w:rPr>
          <w:rFonts w:cstheme="minorHAnsi"/>
          <w:color w:val="424242"/>
          <w:sz w:val="20"/>
          <w:szCs w:val="20"/>
        </w:rPr>
        <w:t xml:space="preserve">w okresie nie dłuższym niż </w:t>
      </w:r>
      <w:r w:rsidRPr="00303B4E">
        <w:rPr>
          <w:rFonts w:cstheme="minorHAnsi"/>
          <w:b/>
          <w:bCs/>
          <w:color w:val="424242"/>
          <w:sz w:val="20"/>
          <w:szCs w:val="20"/>
        </w:rPr>
        <w:t xml:space="preserve">14 dni kalendarzowych </w:t>
      </w:r>
      <w:r w:rsidRPr="00303B4E">
        <w:rPr>
          <w:rFonts w:cstheme="minorHAnsi"/>
          <w:color w:val="424242"/>
          <w:sz w:val="20"/>
          <w:szCs w:val="20"/>
        </w:rPr>
        <w:t>od daty zgłoszenia zaproponowanego przez Zamawiającego.</w:t>
      </w:r>
    </w:p>
    <w:bookmarkEnd w:id="2"/>
    <w:p w14:paraId="09482C9C" w14:textId="498AFF92" w:rsidR="00303B4E" w:rsidRDefault="00303B4E" w:rsidP="00303B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24242"/>
          <w:sz w:val="20"/>
          <w:szCs w:val="20"/>
        </w:rPr>
      </w:pPr>
    </w:p>
    <w:p w14:paraId="747B6585" w14:textId="3D1B81B3" w:rsidR="00303B4E" w:rsidRPr="00303B4E" w:rsidRDefault="00303B4E" w:rsidP="00303B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24242"/>
          <w:sz w:val="20"/>
          <w:szCs w:val="20"/>
          <w:u w:val="single"/>
        </w:rPr>
      </w:pPr>
      <w:r w:rsidRPr="00303B4E">
        <w:rPr>
          <w:rFonts w:cstheme="minorHAnsi"/>
          <w:color w:val="424242"/>
          <w:sz w:val="20"/>
          <w:szCs w:val="20"/>
          <w:u w:val="single"/>
        </w:rPr>
        <w:t>Miejsce i sposób dostawy</w:t>
      </w:r>
    </w:p>
    <w:p w14:paraId="62863B65" w14:textId="6AEBB84B" w:rsidR="00303B4E" w:rsidRPr="00303B4E" w:rsidRDefault="00303B4E" w:rsidP="00303B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24242"/>
          <w:sz w:val="20"/>
          <w:szCs w:val="20"/>
        </w:rPr>
      </w:pPr>
      <w:r w:rsidRPr="00303B4E">
        <w:rPr>
          <w:rFonts w:cstheme="minorHAnsi"/>
          <w:color w:val="424242"/>
          <w:sz w:val="20"/>
          <w:szCs w:val="20"/>
        </w:rPr>
        <w:t>Dostaw</w:t>
      </w:r>
      <w:r w:rsidR="00551E59">
        <w:rPr>
          <w:rFonts w:cstheme="minorHAnsi"/>
          <w:color w:val="424242"/>
          <w:sz w:val="20"/>
          <w:szCs w:val="20"/>
        </w:rPr>
        <w:t>a</w:t>
      </w:r>
      <w:r w:rsidRPr="00303B4E">
        <w:rPr>
          <w:rFonts w:cstheme="minorHAnsi"/>
          <w:color w:val="424242"/>
          <w:sz w:val="20"/>
          <w:szCs w:val="20"/>
        </w:rPr>
        <w:t xml:space="preserve"> będ</w:t>
      </w:r>
      <w:r w:rsidR="00551E59">
        <w:rPr>
          <w:rFonts w:cstheme="minorHAnsi"/>
          <w:color w:val="424242"/>
          <w:sz w:val="20"/>
          <w:szCs w:val="20"/>
        </w:rPr>
        <w:t>zie</w:t>
      </w:r>
      <w:r w:rsidRPr="00303B4E">
        <w:rPr>
          <w:rFonts w:cstheme="minorHAnsi"/>
          <w:color w:val="424242"/>
          <w:sz w:val="20"/>
          <w:szCs w:val="20"/>
        </w:rPr>
        <w:t xml:space="preserve"> realizowan</w:t>
      </w:r>
      <w:r w:rsidR="00551E59">
        <w:rPr>
          <w:rFonts w:cstheme="minorHAnsi"/>
          <w:color w:val="424242"/>
          <w:sz w:val="20"/>
          <w:szCs w:val="20"/>
        </w:rPr>
        <w:t>a</w:t>
      </w:r>
      <w:r w:rsidRPr="00303B4E">
        <w:rPr>
          <w:rFonts w:cstheme="minorHAnsi"/>
          <w:color w:val="424242"/>
          <w:sz w:val="20"/>
          <w:szCs w:val="20"/>
        </w:rPr>
        <w:t xml:space="preserve"> w </w:t>
      </w:r>
      <w:r w:rsidRPr="00303B4E">
        <w:rPr>
          <w:rFonts w:cstheme="minorHAnsi"/>
          <w:b/>
          <w:bCs/>
          <w:color w:val="424242"/>
          <w:sz w:val="20"/>
          <w:szCs w:val="20"/>
        </w:rPr>
        <w:t>kriogenicznych zbiornikach (</w:t>
      </w:r>
      <w:proofErr w:type="spellStart"/>
      <w:r w:rsidRPr="00303B4E">
        <w:rPr>
          <w:rFonts w:cstheme="minorHAnsi"/>
          <w:b/>
          <w:bCs/>
          <w:color w:val="424242"/>
          <w:sz w:val="20"/>
          <w:szCs w:val="20"/>
        </w:rPr>
        <w:t>dewarach</w:t>
      </w:r>
      <w:proofErr w:type="spellEnd"/>
      <w:r w:rsidRPr="00303B4E">
        <w:rPr>
          <w:rFonts w:cstheme="minorHAnsi"/>
          <w:b/>
          <w:bCs/>
          <w:color w:val="424242"/>
          <w:sz w:val="20"/>
          <w:szCs w:val="20"/>
        </w:rPr>
        <w:t xml:space="preserve">) </w:t>
      </w:r>
      <w:r w:rsidRPr="00303B4E">
        <w:rPr>
          <w:rFonts w:cstheme="minorHAnsi"/>
          <w:color w:val="424242"/>
          <w:sz w:val="20"/>
          <w:szCs w:val="20"/>
        </w:rPr>
        <w:t xml:space="preserve">przystosowanych do bezpiecznego transportu ciekłego helu. </w:t>
      </w:r>
    </w:p>
    <w:p w14:paraId="52A17293" w14:textId="77777777" w:rsidR="00303B4E" w:rsidRPr="00303B4E" w:rsidRDefault="00303B4E" w:rsidP="00303B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24242"/>
          <w:sz w:val="20"/>
          <w:szCs w:val="20"/>
        </w:rPr>
      </w:pPr>
      <w:r w:rsidRPr="00303B4E">
        <w:rPr>
          <w:rFonts w:cstheme="minorHAnsi"/>
          <w:color w:val="424242"/>
          <w:sz w:val="20"/>
          <w:szCs w:val="20"/>
        </w:rPr>
        <w:t xml:space="preserve">Miejscem dostawy jest siedziba Zamawiającego: </w:t>
      </w:r>
    </w:p>
    <w:p w14:paraId="16B545ED" w14:textId="77777777" w:rsidR="00303B4E" w:rsidRPr="00303B4E" w:rsidRDefault="00303B4E" w:rsidP="00303B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24242"/>
          <w:sz w:val="20"/>
          <w:szCs w:val="20"/>
        </w:rPr>
      </w:pPr>
      <w:r w:rsidRPr="00303B4E">
        <w:rPr>
          <w:rFonts w:cstheme="minorHAnsi"/>
          <w:color w:val="424242"/>
          <w:sz w:val="20"/>
          <w:szCs w:val="20"/>
        </w:rPr>
        <w:t xml:space="preserve">Instytut Biologii Doświadczalnej im. M. Nenckiego PAN </w:t>
      </w:r>
    </w:p>
    <w:p w14:paraId="43484461" w14:textId="77777777" w:rsidR="00303B4E" w:rsidRPr="00303B4E" w:rsidRDefault="00303B4E" w:rsidP="00303B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24242"/>
          <w:sz w:val="20"/>
          <w:szCs w:val="20"/>
        </w:rPr>
      </w:pPr>
      <w:r w:rsidRPr="00303B4E">
        <w:rPr>
          <w:rFonts w:cstheme="minorHAnsi"/>
          <w:color w:val="424242"/>
          <w:sz w:val="20"/>
          <w:szCs w:val="20"/>
        </w:rPr>
        <w:lastRenderedPageBreak/>
        <w:t xml:space="preserve">Pracownia Obrazowania Mózgu </w:t>
      </w:r>
    </w:p>
    <w:p w14:paraId="46740851" w14:textId="77777777" w:rsidR="00303B4E" w:rsidRPr="00303B4E" w:rsidRDefault="00303B4E" w:rsidP="00303B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24242"/>
          <w:sz w:val="20"/>
          <w:szCs w:val="20"/>
        </w:rPr>
      </w:pPr>
      <w:r w:rsidRPr="00303B4E">
        <w:rPr>
          <w:rFonts w:cstheme="minorHAnsi"/>
          <w:color w:val="424242"/>
          <w:sz w:val="20"/>
          <w:szCs w:val="20"/>
        </w:rPr>
        <w:t xml:space="preserve">ul. Ludwika Pasteura 3 </w:t>
      </w:r>
    </w:p>
    <w:p w14:paraId="6C6FE56A" w14:textId="77777777" w:rsidR="00303B4E" w:rsidRPr="00303B4E" w:rsidRDefault="00303B4E" w:rsidP="00303B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24242"/>
          <w:sz w:val="20"/>
          <w:szCs w:val="20"/>
        </w:rPr>
      </w:pPr>
      <w:r w:rsidRPr="00303B4E">
        <w:rPr>
          <w:rFonts w:cstheme="minorHAnsi"/>
          <w:color w:val="424242"/>
          <w:sz w:val="20"/>
          <w:szCs w:val="20"/>
        </w:rPr>
        <w:t xml:space="preserve">02-093 Warszawa </w:t>
      </w:r>
    </w:p>
    <w:p w14:paraId="1BC0F31E" w14:textId="77777777" w:rsidR="00303B4E" w:rsidRPr="00303B4E" w:rsidRDefault="00303B4E" w:rsidP="00303B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24242"/>
          <w:sz w:val="20"/>
          <w:szCs w:val="20"/>
        </w:rPr>
      </w:pPr>
      <w:bookmarkStart w:id="3" w:name="_Hlk198797295"/>
      <w:r w:rsidRPr="00303B4E">
        <w:rPr>
          <w:rFonts w:cstheme="minorHAnsi"/>
          <w:color w:val="424242"/>
          <w:sz w:val="20"/>
          <w:szCs w:val="20"/>
        </w:rPr>
        <w:t xml:space="preserve">Wykonawca jest odpowiedzialny za rozładunek i transport zbiorników do miejsca dolewki wskazanego przez Zamawiającego na terenie Pracowni Obrazowania Mózgu. </w:t>
      </w:r>
    </w:p>
    <w:p w14:paraId="3AEFD516" w14:textId="75C9FA6C" w:rsidR="00303B4E" w:rsidRDefault="00303B4E" w:rsidP="00303B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24242"/>
          <w:sz w:val="20"/>
          <w:szCs w:val="20"/>
        </w:rPr>
      </w:pPr>
      <w:r w:rsidRPr="00303B4E">
        <w:rPr>
          <w:rFonts w:cstheme="minorHAnsi"/>
          <w:color w:val="424242"/>
          <w:sz w:val="20"/>
          <w:szCs w:val="20"/>
        </w:rPr>
        <w:t xml:space="preserve">Odbiór pustych zbiorników przez Wykonawcę nastąpi </w:t>
      </w:r>
      <w:r w:rsidRPr="00303B4E">
        <w:rPr>
          <w:rFonts w:cstheme="minorHAnsi"/>
          <w:b/>
          <w:bCs/>
          <w:color w:val="424242"/>
          <w:sz w:val="20"/>
          <w:szCs w:val="20"/>
        </w:rPr>
        <w:t>niezwłocznie po zakończeniu dolewki helu</w:t>
      </w:r>
      <w:r w:rsidRPr="00303B4E">
        <w:rPr>
          <w:rFonts w:cstheme="minorHAnsi"/>
          <w:color w:val="424242"/>
          <w:sz w:val="20"/>
          <w:szCs w:val="20"/>
        </w:rPr>
        <w:t>, jednak nie później niż w ciągu 24 godzin od jej zakończenia, chyba że strony uzgodnią inaczej.</w:t>
      </w:r>
    </w:p>
    <w:p w14:paraId="6098ED5B" w14:textId="05BD6487" w:rsidR="00551E59" w:rsidRDefault="00551E59" w:rsidP="00303B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24242"/>
          <w:sz w:val="20"/>
          <w:szCs w:val="20"/>
        </w:rPr>
      </w:pPr>
    </w:p>
    <w:p w14:paraId="27DB1E56" w14:textId="77777777" w:rsidR="00551E59" w:rsidRDefault="00551E59" w:rsidP="00551E59">
      <w:pPr>
        <w:autoSpaceDE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>Wykonawca zobowiązuje się do transportu, załadunku, rozładunku na własny koszt.</w:t>
      </w:r>
    </w:p>
    <w:bookmarkEnd w:id="3"/>
    <w:p w14:paraId="65A1280C" w14:textId="728A53E2" w:rsidR="00303B4E" w:rsidRDefault="00303B4E" w:rsidP="00303B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24242"/>
          <w:sz w:val="20"/>
          <w:szCs w:val="20"/>
        </w:rPr>
      </w:pPr>
    </w:p>
    <w:p w14:paraId="3FC10B26" w14:textId="2DCB5393" w:rsidR="00303B4E" w:rsidRPr="00303B4E" w:rsidRDefault="00303B4E" w:rsidP="00303B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24242"/>
          <w:sz w:val="20"/>
          <w:szCs w:val="20"/>
        </w:rPr>
      </w:pPr>
      <w:r w:rsidRPr="00303B4E">
        <w:rPr>
          <w:rFonts w:cstheme="minorHAnsi"/>
          <w:b/>
          <w:bCs/>
          <w:color w:val="424242"/>
          <w:sz w:val="20"/>
          <w:szCs w:val="20"/>
        </w:rPr>
        <w:t>II Warunki udziału w postępowaniu</w:t>
      </w:r>
    </w:p>
    <w:p w14:paraId="79F57075" w14:textId="57E81FD4" w:rsidR="00303B4E" w:rsidRDefault="00303B4E" w:rsidP="00303B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24242"/>
          <w:sz w:val="20"/>
          <w:szCs w:val="20"/>
        </w:rPr>
      </w:pPr>
    </w:p>
    <w:p w14:paraId="479246C8" w14:textId="77777777" w:rsidR="00303B4E" w:rsidRPr="00303B4E" w:rsidRDefault="00303B4E" w:rsidP="00127F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24242"/>
          <w:sz w:val="20"/>
          <w:szCs w:val="20"/>
        </w:rPr>
      </w:pPr>
      <w:bookmarkStart w:id="4" w:name="_Hlk198736685"/>
      <w:r w:rsidRPr="00303B4E">
        <w:rPr>
          <w:rFonts w:cstheme="minorHAnsi"/>
          <w:color w:val="424242"/>
          <w:sz w:val="20"/>
          <w:szCs w:val="20"/>
        </w:rPr>
        <w:t xml:space="preserve">Wykonawca musi wykazać, że w okresie ostatnich trzech (3) lat przed upływem terminu składania ofert, a jeżeli okres prowadzenia działalności jest krótszy to w tym okresie, zrealizował należycie nie mniej niż </w:t>
      </w:r>
      <w:r w:rsidRPr="00303B4E">
        <w:rPr>
          <w:rFonts w:cstheme="minorHAnsi"/>
          <w:b/>
          <w:bCs/>
          <w:color w:val="424242"/>
          <w:sz w:val="20"/>
          <w:szCs w:val="20"/>
        </w:rPr>
        <w:t xml:space="preserve">dwa (2) zamówienia </w:t>
      </w:r>
      <w:r w:rsidRPr="00303B4E">
        <w:rPr>
          <w:rFonts w:cstheme="minorHAnsi"/>
          <w:color w:val="424242"/>
          <w:sz w:val="20"/>
          <w:szCs w:val="20"/>
        </w:rPr>
        <w:t xml:space="preserve">polegające na dostawach ciekłego helu do aparatów rezonansu magnetycznego o wartości nie mniejszej niż </w:t>
      </w:r>
      <w:r w:rsidRPr="00303B4E">
        <w:rPr>
          <w:rFonts w:cstheme="minorHAnsi"/>
          <w:b/>
          <w:bCs/>
          <w:color w:val="424242"/>
          <w:sz w:val="20"/>
          <w:szCs w:val="20"/>
        </w:rPr>
        <w:t>30 000,- zł netto każde</w:t>
      </w:r>
      <w:r w:rsidRPr="00303B4E">
        <w:rPr>
          <w:rFonts w:cstheme="minorHAnsi"/>
          <w:color w:val="424242"/>
          <w:sz w:val="20"/>
          <w:szCs w:val="20"/>
        </w:rPr>
        <w:t xml:space="preserve">. </w:t>
      </w:r>
    </w:p>
    <w:p w14:paraId="7F19F46F" w14:textId="700E8737" w:rsidR="00303B4E" w:rsidRPr="00303B4E" w:rsidRDefault="00303B4E" w:rsidP="00127F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24242"/>
          <w:sz w:val="20"/>
          <w:szCs w:val="20"/>
        </w:rPr>
      </w:pPr>
      <w:r w:rsidRPr="00303B4E">
        <w:rPr>
          <w:rFonts w:cstheme="minorHAnsi"/>
          <w:color w:val="424242"/>
          <w:sz w:val="20"/>
          <w:szCs w:val="20"/>
        </w:rPr>
        <w:t>W przypadku gdy wykazywane zamówienia dotyczą świadczeń okresowych lub ciągłych, dopuszcza się nie tylko zamówienia zakończone, ale również te, które są w trakcie realizacji. W takim przypadku, część zamówienia faktycznie wykonana musi spełnić ww. warunek wartości, a Wykonawca jest zobowiązany podać wartość zrealizowanej części zamówienia do dnia złożenia dokumentów potwierdzających spełnienie warunku. Jeżeli Wykonawca wykaże zamówienie zrealizowane za wynagrodzeniem wyrażonym w innych walutach niż złoty polski, Zamawiający przeliczy ich wartość po średnim kursie NBP z dnia ukazania się Ogłoszenia o zamówieniu.</w:t>
      </w:r>
    </w:p>
    <w:bookmarkEnd w:id="4"/>
    <w:p w14:paraId="159EDBFF" w14:textId="77777777" w:rsidR="00303B4E" w:rsidRPr="00303B4E" w:rsidRDefault="00303B4E" w:rsidP="00303B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  <w:u w:val="single"/>
        </w:rPr>
      </w:pPr>
    </w:p>
    <w:p w14:paraId="7F4EF4E1" w14:textId="6C51FBA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</w:t>
      </w:r>
      <w:r w:rsidR="00303B4E">
        <w:rPr>
          <w:rFonts w:cstheme="minorHAnsi"/>
          <w:b/>
          <w:bCs/>
          <w:sz w:val="20"/>
          <w:szCs w:val="20"/>
        </w:rPr>
        <w:t>I</w:t>
      </w:r>
      <w:r w:rsidRPr="002329A0">
        <w:rPr>
          <w:rFonts w:cstheme="minorHAnsi"/>
          <w:b/>
          <w:bCs/>
          <w:sz w:val="20"/>
          <w:szCs w:val="20"/>
        </w:rPr>
        <w:t>I Kryteria oceny ofert</w:t>
      </w:r>
    </w:p>
    <w:p w14:paraId="13155846" w14:textId="033047B6"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</w:t>
      </w:r>
      <w:r w:rsidR="00303B4E">
        <w:rPr>
          <w:rFonts w:ascii="Calibri" w:hAnsi="Calibri" w:cstheme="minorHAnsi"/>
          <w:sz w:val="20"/>
          <w:szCs w:val="20"/>
        </w:rPr>
        <w:t xml:space="preserve"> oraz warunków udziału w postępowaniu (Pkt. II).</w:t>
      </w:r>
    </w:p>
    <w:p w14:paraId="34E824B6" w14:textId="1342F27E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</w:t>
      </w:r>
      <w:r w:rsidR="00303B4E">
        <w:rPr>
          <w:rFonts w:cstheme="minorHAnsi"/>
          <w:b/>
          <w:bCs/>
          <w:sz w:val="20"/>
          <w:szCs w:val="20"/>
        </w:rPr>
        <w:t>V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48D52532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400C927" w14:textId="1F9A923A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Oferta powinna zawierać Informację o </w:t>
      </w:r>
      <w:r w:rsidR="00303B4E">
        <w:rPr>
          <w:rFonts w:cstheme="minorHAnsi"/>
          <w:sz w:val="20"/>
          <w:szCs w:val="20"/>
        </w:rPr>
        <w:t xml:space="preserve">cenie (netto i brutto) za 1 litr ciekłego helu oraz </w:t>
      </w:r>
      <w:r w:rsidRPr="002329A0">
        <w:rPr>
          <w:rFonts w:cstheme="minorHAnsi"/>
          <w:sz w:val="20"/>
          <w:szCs w:val="20"/>
        </w:rPr>
        <w:t>łącznej wartości netto i brutto zamówienia</w:t>
      </w:r>
      <w:r w:rsidR="006C2969">
        <w:rPr>
          <w:rFonts w:cstheme="minorHAnsi"/>
          <w:sz w:val="20"/>
          <w:szCs w:val="20"/>
        </w:rPr>
        <w:t>.</w:t>
      </w:r>
    </w:p>
    <w:p w14:paraId="1D31BCC7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1823EF71" w14:textId="19DBB003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 w:rsidR="009E28A2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i obowiązującymi przepisami wykonania przedmiotu zamówienia a także ewentualne upusty i rabaty zastosowane przez Wykonawcę.</w:t>
      </w:r>
    </w:p>
    <w:p w14:paraId="35A5910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2BB97E41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062D4CBF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12E5F9A8" w14:textId="1BFC1B5D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 xml:space="preserve">Jeżeli złożono ofertę, której wybór prowadzi do powstania u Zamawiającego obowiązku podatkowego zgodnie </w:t>
      </w:r>
      <w:r w:rsidR="009E28A2">
        <w:rPr>
          <w:rFonts w:eastAsia="Times New Roman" w:cs="Tahoma"/>
          <w:iCs/>
          <w:sz w:val="20"/>
          <w:szCs w:val="20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lang w:eastAsia="pl-PL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1BA75356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D34D1A5" w14:textId="09531B6A" w:rsidR="0080646B" w:rsidRPr="00C02E6C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243B60E4" w14:textId="77777777" w:rsidR="00C02E6C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>Oferty należy przesyłać elektronicznie w postaci</w:t>
      </w:r>
      <w:r w:rsidR="00C02E6C">
        <w:rPr>
          <w:rFonts w:cstheme="minorHAnsi"/>
          <w:color w:val="000000"/>
          <w:sz w:val="20"/>
          <w:szCs w:val="20"/>
        </w:rPr>
        <w:t>:</w:t>
      </w:r>
    </w:p>
    <w:p w14:paraId="2E5CB0EE" w14:textId="77777777" w:rsidR="00C02E6C" w:rsidRPr="00260294" w:rsidRDefault="00C02E6C" w:rsidP="00C02E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>zeskanowanej oferty oryginalnej podpisanej przez osobę uprawnioną do reprezentowania wykonawcy lub</w:t>
      </w:r>
    </w:p>
    <w:p w14:paraId="34FC732D" w14:textId="77777777" w:rsidR="00C02E6C" w:rsidRPr="00260294" w:rsidRDefault="00C02E6C" w:rsidP="00C02E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>oferty podpisanej podpisem zaufanym przez osobę uprawnioną do reprezentowania wykonawcy lub</w:t>
      </w:r>
    </w:p>
    <w:p w14:paraId="53DB6195" w14:textId="77777777" w:rsidR="00C02E6C" w:rsidRPr="00260294" w:rsidRDefault="00C02E6C" w:rsidP="00C02E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 xml:space="preserve">oferty  podpisanej podpisem kwalifikowanym przez osobę uprawnioną do reprezentowania wykonawcy </w:t>
      </w:r>
    </w:p>
    <w:p w14:paraId="223B81F9" w14:textId="6994918B" w:rsidR="00C02E6C" w:rsidRPr="00260294" w:rsidRDefault="00C02E6C" w:rsidP="00C02E6C">
      <w:pPr>
        <w:pStyle w:val="Akapitzlist"/>
        <w:autoSpaceDE w:val="0"/>
        <w:autoSpaceDN w:val="0"/>
        <w:adjustRightInd w:val="0"/>
        <w:spacing w:after="0" w:line="240" w:lineRule="auto"/>
        <w:ind w:left="425" w:right="544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 xml:space="preserve">Oferty w ww. formie należy przesyłać  pocztą elektroniczną na adres: </w:t>
      </w:r>
      <w:hyperlink r:id="rId7" w:history="1">
        <w:r w:rsidR="00303B4E" w:rsidRPr="00DF6978">
          <w:rPr>
            <w:rStyle w:val="Hipercze"/>
            <w:rFonts w:asciiTheme="minorHAnsi" w:hAnsiTheme="minorHAnsi" w:cstheme="minorHAnsi"/>
            <w:sz w:val="20"/>
            <w:szCs w:val="20"/>
          </w:rPr>
          <w:t>d.drozdziel@nencki.edu.pl</w:t>
        </w:r>
      </w:hyperlink>
      <w:r w:rsidRPr="00260294">
        <w:rPr>
          <w:rStyle w:val="Hipercze"/>
          <w:rFonts w:asciiTheme="minorHAnsi" w:hAnsiTheme="minorHAnsi" w:cstheme="minorHAnsi"/>
          <w:sz w:val="20"/>
          <w:szCs w:val="20"/>
        </w:rPr>
        <w:t xml:space="preserve">. </w:t>
      </w:r>
    </w:p>
    <w:p w14:paraId="4DC06142" w14:textId="1317BAD5" w:rsidR="00066223" w:rsidRPr="005F5947" w:rsidRDefault="00066223" w:rsidP="00E8253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7005B">
        <w:rPr>
          <w:rFonts w:cstheme="minorHAnsi"/>
          <w:color w:val="000000"/>
          <w:sz w:val="20"/>
          <w:szCs w:val="20"/>
        </w:rPr>
        <w:t>Prosimy oznaczyć ofertę w tytule wiadomości:</w:t>
      </w:r>
      <w:r w:rsidR="00F70263">
        <w:rPr>
          <w:rFonts w:cstheme="minorHAnsi"/>
          <w:color w:val="000000"/>
          <w:sz w:val="20"/>
          <w:szCs w:val="20"/>
        </w:rPr>
        <w:t xml:space="preserve"> </w:t>
      </w:r>
      <w:r w:rsidR="006C2969" w:rsidRPr="006C2969">
        <w:rPr>
          <w:rFonts w:cstheme="minorHAnsi"/>
          <w:b/>
          <w:bCs/>
          <w:color w:val="000000"/>
          <w:sz w:val="20"/>
          <w:szCs w:val="20"/>
        </w:rPr>
        <w:t>Oferta – dostawa</w:t>
      </w:r>
      <w:r w:rsidR="005F5947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303B4E">
        <w:rPr>
          <w:rFonts w:cstheme="minorHAnsi"/>
          <w:b/>
          <w:bCs/>
          <w:color w:val="000000"/>
          <w:sz w:val="20"/>
          <w:szCs w:val="20"/>
        </w:rPr>
        <w:t>ciekłego helu.</w:t>
      </w:r>
    </w:p>
    <w:p w14:paraId="68600634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46DAE1F1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61AA75A" w14:textId="31B28212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w ofertach oczywistych omyłek rachunkowych, pisarskich lub innych oczywistych omyłek zamawiający poprawi te omyłki na zasadach określonych w ustawie PZP (poprzez przesłanie stosownej informacji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e-mail na adres Wykonawcy wskazany w ofercie).</w:t>
      </w:r>
    </w:p>
    <w:p w14:paraId="57930880" w14:textId="0C52016A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o przekazanie stosownych wyjaśnień i uzupełnień (poprzez przesłanie stosownej informacji e-mail na adres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lastRenderedPageBreak/>
        <w:t>Wykonawcy wskazany w ofercie) – wyznaczając termin na udzielenie odpowiedzi – 2 dni robocze od daty wysłania wezwania.</w:t>
      </w:r>
    </w:p>
    <w:p w14:paraId="3EBA0A6A" w14:textId="410CE9B1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ofercie).</w:t>
      </w:r>
    </w:p>
    <w:p w14:paraId="022E5E47" w14:textId="7BD96EC4"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 w:rsidR="00987B1F"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47E36E22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7B04EBDC" w14:textId="0A5D7942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06D96224" w14:textId="77777777" w:rsidR="00D46521" w:rsidRPr="00E97AF2" w:rsidRDefault="00D46521" w:rsidP="005F50F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5C96C56F" w14:textId="5742A278" w:rsidR="00D46521" w:rsidRPr="002329A0" w:rsidRDefault="00611F6B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Termin realizacji zamówienia w r</w:t>
      </w:r>
      <w:r w:rsidR="00D46521">
        <w:rPr>
          <w:rFonts w:cstheme="minorHAnsi"/>
          <w:sz w:val="20"/>
          <w:szCs w:val="20"/>
        </w:rPr>
        <w:t xml:space="preserve">amach umowy </w:t>
      </w:r>
      <w:r w:rsidR="00D46521" w:rsidRPr="002329A0">
        <w:rPr>
          <w:rFonts w:cstheme="minorHAnsi"/>
          <w:sz w:val="20"/>
          <w:szCs w:val="20"/>
        </w:rPr>
        <w:t>wynosi</w:t>
      </w:r>
      <w:r w:rsidR="00D46521">
        <w:rPr>
          <w:rFonts w:cstheme="minorHAnsi"/>
          <w:sz w:val="20"/>
          <w:szCs w:val="20"/>
        </w:rPr>
        <w:t xml:space="preserve"> ma</w:t>
      </w:r>
      <w:r w:rsidR="00E82531">
        <w:rPr>
          <w:rFonts w:cstheme="minorHAnsi"/>
          <w:sz w:val="20"/>
          <w:szCs w:val="20"/>
        </w:rPr>
        <w:t>ks</w:t>
      </w:r>
      <w:r w:rsidR="00D46521">
        <w:rPr>
          <w:rFonts w:cstheme="minorHAnsi"/>
          <w:sz w:val="20"/>
          <w:szCs w:val="20"/>
        </w:rPr>
        <w:t xml:space="preserve">. do </w:t>
      </w:r>
      <w:r w:rsidR="005F594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60 dni kalendarzowych </w:t>
      </w:r>
      <w:r w:rsidR="00C02E6C">
        <w:rPr>
          <w:rFonts w:cstheme="minorHAnsi"/>
          <w:sz w:val="20"/>
          <w:szCs w:val="20"/>
        </w:rPr>
        <w:t xml:space="preserve">od daty zawarcia umowy </w:t>
      </w:r>
      <w:r w:rsidR="00D46521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wg pkt. I Opis przedmiotu zamówienia</w:t>
      </w:r>
      <w:r w:rsidR="00D46521">
        <w:rPr>
          <w:rFonts w:cstheme="minorHAnsi"/>
          <w:sz w:val="20"/>
          <w:szCs w:val="20"/>
        </w:rPr>
        <w:t>).</w:t>
      </w:r>
    </w:p>
    <w:p w14:paraId="1F2122AC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53BD0D0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72C69B78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4847379D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6F2D66F6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3DEE8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BF5885" w14:textId="08BA221E" w:rsidR="00093439" w:rsidRPr="00F70263" w:rsidRDefault="006D0C28" w:rsidP="00F70263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right="-22"/>
        <w:jc w:val="both"/>
        <w:rPr>
          <w:rFonts w:cstheme="minorHAnsi"/>
          <w:sz w:val="20"/>
          <w:szCs w:val="20"/>
        </w:rPr>
      </w:pPr>
      <w:r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</w:t>
      </w:r>
      <w:r w:rsidR="00F70263"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.</w:t>
      </w:r>
    </w:p>
    <w:p w14:paraId="50D2D196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2BF3651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70263">
      <w:pgSz w:w="11906" w:h="16838"/>
      <w:pgMar w:top="709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E7115"/>
    <w:multiLevelType w:val="hybridMultilevel"/>
    <w:tmpl w:val="144E335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55AEE"/>
    <w:multiLevelType w:val="hybridMultilevel"/>
    <w:tmpl w:val="4B486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521B7"/>
    <w:multiLevelType w:val="hybridMultilevel"/>
    <w:tmpl w:val="5C3A9FA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7573A"/>
    <w:multiLevelType w:val="hybridMultilevel"/>
    <w:tmpl w:val="1988DFE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51B64"/>
    <w:multiLevelType w:val="hybridMultilevel"/>
    <w:tmpl w:val="00C2950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20C14"/>
    <w:multiLevelType w:val="hybridMultilevel"/>
    <w:tmpl w:val="20D4E71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F0CEB"/>
    <w:multiLevelType w:val="hybridMultilevel"/>
    <w:tmpl w:val="A4D27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13"/>
  </w:num>
  <w:num w:numId="9">
    <w:abstractNumId w:val="7"/>
  </w:num>
  <w:num w:numId="10">
    <w:abstractNumId w:val="11"/>
  </w:num>
  <w:num w:numId="11">
    <w:abstractNumId w:val="8"/>
  </w:num>
  <w:num w:numId="12">
    <w:abstractNumId w:val="2"/>
  </w:num>
  <w:num w:numId="13">
    <w:abstractNumId w:val="5"/>
  </w:num>
  <w:num w:numId="14">
    <w:abstractNumId w:val="10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83"/>
    <w:rsid w:val="000002CC"/>
    <w:rsid w:val="00002DF9"/>
    <w:rsid w:val="000040A2"/>
    <w:rsid w:val="00013D40"/>
    <w:rsid w:val="00014A7D"/>
    <w:rsid w:val="00022033"/>
    <w:rsid w:val="00024E4A"/>
    <w:rsid w:val="00025784"/>
    <w:rsid w:val="00036753"/>
    <w:rsid w:val="000373D6"/>
    <w:rsid w:val="000578F2"/>
    <w:rsid w:val="00057CAC"/>
    <w:rsid w:val="00066223"/>
    <w:rsid w:val="000735C6"/>
    <w:rsid w:val="000768E4"/>
    <w:rsid w:val="00092BB7"/>
    <w:rsid w:val="00093439"/>
    <w:rsid w:val="000A0556"/>
    <w:rsid w:val="000A685F"/>
    <w:rsid w:val="000B401E"/>
    <w:rsid w:val="000C487B"/>
    <w:rsid w:val="000D1DB7"/>
    <w:rsid w:val="000E2B1D"/>
    <w:rsid w:val="000E6B29"/>
    <w:rsid w:val="000F17C5"/>
    <w:rsid w:val="00101140"/>
    <w:rsid w:val="001107AF"/>
    <w:rsid w:val="00114678"/>
    <w:rsid w:val="001167CF"/>
    <w:rsid w:val="00121E35"/>
    <w:rsid w:val="00127F89"/>
    <w:rsid w:val="00131D6E"/>
    <w:rsid w:val="00156F9F"/>
    <w:rsid w:val="00160E80"/>
    <w:rsid w:val="00161AF0"/>
    <w:rsid w:val="0016315A"/>
    <w:rsid w:val="00170F5D"/>
    <w:rsid w:val="0017773D"/>
    <w:rsid w:val="001A2F05"/>
    <w:rsid w:val="001B693D"/>
    <w:rsid w:val="001C1619"/>
    <w:rsid w:val="001C7747"/>
    <w:rsid w:val="001D5987"/>
    <w:rsid w:val="001F4965"/>
    <w:rsid w:val="001F4D1B"/>
    <w:rsid w:val="001F53B8"/>
    <w:rsid w:val="00224A85"/>
    <w:rsid w:val="002329A0"/>
    <w:rsid w:val="002417F2"/>
    <w:rsid w:val="002621ED"/>
    <w:rsid w:val="00272CA1"/>
    <w:rsid w:val="00277B05"/>
    <w:rsid w:val="00287785"/>
    <w:rsid w:val="00293145"/>
    <w:rsid w:val="002B0CB0"/>
    <w:rsid w:val="002B1283"/>
    <w:rsid w:val="002D27FC"/>
    <w:rsid w:val="002D50E9"/>
    <w:rsid w:val="002D7E8B"/>
    <w:rsid w:val="002E3D49"/>
    <w:rsid w:val="002E70BA"/>
    <w:rsid w:val="002F36F0"/>
    <w:rsid w:val="002F4851"/>
    <w:rsid w:val="002F5B99"/>
    <w:rsid w:val="00303B4E"/>
    <w:rsid w:val="0031188A"/>
    <w:rsid w:val="0032085F"/>
    <w:rsid w:val="00331225"/>
    <w:rsid w:val="00334083"/>
    <w:rsid w:val="003411CA"/>
    <w:rsid w:val="00354985"/>
    <w:rsid w:val="00357E00"/>
    <w:rsid w:val="003707D8"/>
    <w:rsid w:val="0037400F"/>
    <w:rsid w:val="0037508B"/>
    <w:rsid w:val="00376886"/>
    <w:rsid w:val="003769C9"/>
    <w:rsid w:val="003A1604"/>
    <w:rsid w:val="003C7ACD"/>
    <w:rsid w:val="003D71D1"/>
    <w:rsid w:val="003E0548"/>
    <w:rsid w:val="0041226F"/>
    <w:rsid w:val="00413612"/>
    <w:rsid w:val="00447ED3"/>
    <w:rsid w:val="00472333"/>
    <w:rsid w:val="0047345F"/>
    <w:rsid w:val="00473FBD"/>
    <w:rsid w:val="0049371E"/>
    <w:rsid w:val="004962BA"/>
    <w:rsid w:val="004A2ECD"/>
    <w:rsid w:val="004B25A8"/>
    <w:rsid w:val="004B5D19"/>
    <w:rsid w:val="004E19FE"/>
    <w:rsid w:val="004F1791"/>
    <w:rsid w:val="005110EB"/>
    <w:rsid w:val="005458A3"/>
    <w:rsid w:val="00551E59"/>
    <w:rsid w:val="00552367"/>
    <w:rsid w:val="005523CA"/>
    <w:rsid w:val="00567BB3"/>
    <w:rsid w:val="00597660"/>
    <w:rsid w:val="005A7808"/>
    <w:rsid w:val="005C58BF"/>
    <w:rsid w:val="005C5994"/>
    <w:rsid w:val="005D06D1"/>
    <w:rsid w:val="005D1198"/>
    <w:rsid w:val="005E6E56"/>
    <w:rsid w:val="005F50FE"/>
    <w:rsid w:val="005F5947"/>
    <w:rsid w:val="00603C0B"/>
    <w:rsid w:val="00611F6B"/>
    <w:rsid w:val="00617B64"/>
    <w:rsid w:val="00621C2D"/>
    <w:rsid w:val="00640B83"/>
    <w:rsid w:val="0064608D"/>
    <w:rsid w:val="0065323E"/>
    <w:rsid w:val="00663E13"/>
    <w:rsid w:val="00665F4B"/>
    <w:rsid w:val="00666485"/>
    <w:rsid w:val="00673F65"/>
    <w:rsid w:val="00682235"/>
    <w:rsid w:val="00696279"/>
    <w:rsid w:val="00697832"/>
    <w:rsid w:val="006A383D"/>
    <w:rsid w:val="006C2969"/>
    <w:rsid w:val="006D0C28"/>
    <w:rsid w:val="006F0D7A"/>
    <w:rsid w:val="006F3D70"/>
    <w:rsid w:val="0070569B"/>
    <w:rsid w:val="0072085D"/>
    <w:rsid w:val="00724676"/>
    <w:rsid w:val="0072596A"/>
    <w:rsid w:val="007379BA"/>
    <w:rsid w:val="00745294"/>
    <w:rsid w:val="00757123"/>
    <w:rsid w:val="00777A7E"/>
    <w:rsid w:val="00790093"/>
    <w:rsid w:val="00792012"/>
    <w:rsid w:val="007B24D8"/>
    <w:rsid w:val="007D7C13"/>
    <w:rsid w:val="007E6F66"/>
    <w:rsid w:val="007E74D5"/>
    <w:rsid w:val="00801B77"/>
    <w:rsid w:val="0080646B"/>
    <w:rsid w:val="00813170"/>
    <w:rsid w:val="008248A9"/>
    <w:rsid w:val="008265C6"/>
    <w:rsid w:val="00834479"/>
    <w:rsid w:val="00844203"/>
    <w:rsid w:val="00877AC7"/>
    <w:rsid w:val="00880A36"/>
    <w:rsid w:val="00892EC7"/>
    <w:rsid w:val="008B3722"/>
    <w:rsid w:val="00915271"/>
    <w:rsid w:val="00926F5C"/>
    <w:rsid w:val="009420F9"/>
    <w:rsid w:val="0096270C"/>
    <w:rsid w:val="0097005B"/>
    <w:rsid w:val="009862C5"/>
    <w:rsid w:val="009869D8"/>
    <w:rsid w:val="00987B1F"/>
    <w:rsid w:val="009932DE"/>
    <w:rsid w:val="009B3C0E"/>
    <w:rsid w:val="009C4BB1"/>
    <w:rsid w:val="009D3C7A"/>
    <w:rsid w:val="009D7FA7"/>
    <w:rsid w:val="009E06EB"/>
    <w:rsid w:val="009E28A2"/>
    <w:rsid w:val="00A16358"/>
    <w:rsid w:val="00A2681A"/>
    <w:rsid w:val="00A3529B"/>
    <w:rsid w:val="00A67081"/>
    <w:rsid w:val="00A91BEA"/>
    <w:rsid w:val="00A9634F"/>
    <w:rsid w:val="00AB1A6E"/>
    <w:rsid w:val="00AB28C1"/>
    <w:rsid w:val="00AB4116"/>
    <w:rsid w:val="00AB45E2"/>
    <w:rsid w:val="00AB6D22"/>
    <w:rsid w:val="00AC02D6"/>
    <w:rsid w:val="00AE166F"/>
    <w:rsid w:val="00AE7E69"/>
    <w:rsid w:val="00B00ACA"/>
    <w:rsid w:val="00B05731"/>
    <w:rsid w:val="00B063C5"/>
    <w:rsid w:val="00B15E7A"/>
    <w:rsid w:val="00B160E9"/>
    <w:rsid w:val="00B16F5F"/>
    <w:rsid w:val="00B36FF6"/>
    <w:rsid w:val="00B626CB"/>
    <w:rsid w:val="00B7342E"/>
    <w:rsid w:val="00B86E8B"/>
    <w:rsid w:val="00BB35EF"/>
    <w:rsid w:val="00BC35E5"/>
    <w:rsid w:val="00BC6589"/>
    <w:rsid w:val="00BD453B"/>
    <w:rsid w:val="00C01E4F"/>
    <w:rsid w:val="00C02E6C"/>
    <w:rsid w:val="00C23D22"/>
    <w:rsid w:val="00C30276"/>
    <w:rsid w:val="00C50385"/>
    <w:rsid w:val="00C570F9"/>
    <w:rsid w:val="00C5781F"/>
    <w:rsid w:val="00C627A8"/>
    <w:rsid w:val="00C67FC2"/>
    <w:rsid w:val="00C75189"/>
    <w:rsid w:val="00C863B9"/>
    <w:rsid w:val="00CA3C2E"/>
    <w:rsid w:val="00CB083D"/>
    <w:rsid w:val="00CB47F6"/>
    <w:rsid w:val="00CD476A"/>
    <w:rsid w:val="00CD57CE"/>
    <w:rsid w:val="00CF3025"/>
    <w:rsid w:val="00D30D79"/>
    <w:rsid w:val="00D34219"/>
    <w:rsid w:val="00D3656F"/>
    <w:rsid w:val="00D46521"/>
    <w:rsid w:val="00D5283B"/>
    <w:rsid w:val="00D7193D"/>
    <w:rsid w:val="00D71D7E"/>
    <w:rsid w:val="00D74DA9"/>
    <w:rsid w:val="00D77ABA"/>
    <w:rsid w:val="00D84C77"/>
    <w:rsid w:val="00D85F6F"/>
    <w:rsid w:val="00D97CBD"/>
    <w:rsid w:val="00DA277C"/>
    <w:rsid w:val="00DC127E"/>
    <w:rsid w:val="00DC426F"/>
    <w:rsid w:val="00DC7A1A"/>
    <w:rsid w:val="00DD6FD5"/>
    <w:rsid w:val="00DF5CAB"/>
    <w:rsid w:val="00E00C6D"/>
    <w:rsid w:val="00E01E99"/>
    <w:rsid w:val="00E0726C"/>
    <w:rsid w:val="00E2257D"/>
    <w:rsid w:val="00E468E5"/>
    <w:rsid w:val="00E74D0B"/>
    <w:rsid w:val="00E809E8"/>
    <w:rsid w:val="00E82531"/>
    <w:rsid w:val="00E8380E"/>
    <w:rsid w:val="00E9199D"/>
    <w:rsid w:val="00E97AF2"/>
    <w:rsid w:val="00EB1F27"/>
    <w:rsid w:val="00EB5A3F"/>
    <w:rsid w:val="00EB7DC2"/>
    <w:rsid w:val="00EC081B"/>
    <w:rsid w:val="00EF65C9"/>
    <w:rsid w:val="00F24277"/>
    <w:rsid w:val="00F24B4A"/>
    <w:rsid w:val="00F70263"/>
    <w:rsid w:val="00F7557A"/>
    <w:rsid w:val="00F77135"/>
    <w:rsid w:val="00F85CD8"/>
    <w:rsid w:val="00F85EEB"/>
    <w:rsid w:val="00F97E2A"/>
    <w:rsid w:val="00FA0A99"/>
    <w:rsid w:val="00FA1A42"/>
    <w:rsid w:val="00FB70DA"/>
    <w:rsid w:val="00FC102B"/>
    <w:rsid w:val="00FC7BB9"/>
    <w:rsid w:val="00FD7429"/>
    <w:rsid w:val="00FE0A10"/>
    <w:rsid w:val="00FE264D"/>
    <w:rsid w:val="00FF1B0F"/>
    <w:rsid w:val="00FF36D0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2CDA"/>
  <w15:docId w15:val="{43AB64E5-410A-454A-B7BC-3311375D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122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1226F"/>
    <w:pPr>
      <w:keepNext/>
      <w:spacing w:after="0" w:line="240" w:lineRule="auto"/>
      <w:ind w:right="-663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customStyle="1" w:styleId="Nagwek3Znak">
    <w:name w:val="Nagłówek 3 Znak"/>
    <w:basedOn w:val="Domylnaczcionkaakapitu"/>
    <w:link w:val="Nagwek3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3C5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2621ED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621ED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9D3C7A"/>
  </w:style>
  <w:style w:type="character" w:styleId="Nierozpoznanawzmianka">
    <w:name w:val="Unresolved Mention"/>
    <w:basedOn w:val="Domylnaczcionkaakapitu"/>
    <w:uiPriority w:val="99"/>
    <w:semiHidden/>
    <w:unhideWhenUsed/>
    <w:rsid w:val="00725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hyperlink" Target="mailto:d.drozdziel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8DAA1-287A-44B0-B690-DC82AEA6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1479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15</cp:revision>
  <cp:lastPrinted>2022-08-31T11:52:00Z</cp:lastPrinted>
  <dcterms:created xsi:type="dcterms:W3CDTF">2024-09-11T12:57:00Z</dcterms:created>
  <dcterms:modified xsi:type="dcterms:W3CDTF">2025-05-23T09:34:00Z</dcterms:modified>
</cp:coreProperties>
</file>