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CE7A" w14:textId="77777777" w:rsidR="00F56910" w:rsidRDefault="00F56910" w:rsidP="00842848">
      <w:pPr>
        <w:pStyle w:val="Nagwek"/>
        <w:jc w:val="center"/>
        <w:rPr>
          <w:rFonts w:ascii="Times New Roman" w:hAnsi="Times New Roman"/>
          <w:i/>
          <w:iCs/>
          <w:sz w:val="20"/>
          <w:szCs w:val="20"/>
        </w:rPr>
      </w:pPr>
    </w:p>
    <w:p w14:paraId="2811E162" w14:textId="3F6FF1F1" w:rsidR="008E5E74" w:rsidRPr="00A00BBA" w:rsidRDefault="00A00BBA" w:rsidP="00F56910">
      <w:pPr>
        <w:pStyle w:val="Nagwek"/>
        <w:jc w:val="center"/>
        <w:rPr>
          <w:rFonts w:ascii="Times New Roman" w:hAnsi="Times New Roman"/>
          <w:b/>
          <w:bCs/>
          <w:sz w:val="20"/>
          <w:szCs w:val="20"/>
        </w:rPr>
      </w:pPr>
      <w:r>
        <w:rPr>
          <w:rFonts w:ascii="Times New Roman" w:hAnsi="Times New Roman"/>
          <w:i/>
          <w:iCs/>
          <w:sz w:val="20"/>
          <w:szCs w:val="20"/>
        </w:rPr>
        <w:tab/>
      </w:r>
      <w:r w:rsidRPr="00A00BBA">
        <w:rPr>
          <w:rFonts w:ascii="Times New Roman" w:hAnsi="Times New Roman"/>
          <w:b/>
          <w:bCs/>
          <w:sz w:val="20"/>
          <w:szCs w:val="20"/>
        </w:rPr>
        <w:t>Załącznik nr 2 do zapytania ofertowego</w:t>
      </w:r>
    </w:p>
    <w:p w14:paraId="510035E1" w14:textId="77777777" w:rsidR="008E5E74" w:rsidRDefault="008E5E74">
      <w:pPr>
        <w:spacing w:before="240" w:after="80" w:line="360" w:lineRule="auto"/>
        <w:jc w:val="center"/>
        <w:rPr>
          <w:rFonts w:ascii="Times New Roman" w:hAnsi="Times New Roman"/>
          <w:b/>
          <w:bCs/>
          <w:sz w:val="20"/>
          <w:szCs w:val="20"/>
        </w:rPr>
      </w:pPr>
      <w:r>
        <w:rPr>
          <w:rFonts w:ascii="Times New Roman" w:hAnsi="Times New Roman"/>
          <w:b/>
          <w:bCs/>
          <w:sz w:val="20"/>
          <w:szCs w:val="20"/>
        </w:rPr>
        <w:t>UMOWA O PRZEPROWADZENIE BADANIA SPRAWOZDANIA FINANSOWEGO</w:t>
      </w:r>
      <w:r w:rsidR="003069EA">
        <w:rPr>
          <w:rFonts w:ascii="Times New Roman" w:hAnsi="Times New Roman"/>
          <w:b/>
          <w:bCs/>
          <w:sz w:val="20"/>
          <w:szCs w:val="20"/>
        </w:rPr>
        <w:t xml:space="preserve"> NR IBD/U/</w:t>
      </w:r>
    </w:p>
    <w:p w14:paraId="101FEB4F" w14:textId="77777777" w:rsidR="008E5E74" w:rsidRDefault="008E5E74">
      <w:pPr>
        <w:pBdr>
          <w:bottom w:val="single" w:sz="12" w:space="1" w:color="auto"/>
        </w:pBdr>
        <w:spacing w:before="80" w:after="80" w:line="360" w:lineRule="auto"/>
        <w:rPr>
          <w:rFonts w:ascii="Times New Roman" w:hAnsi="Times New Roman"/>
          <w:sz w:val="20"/>
          <w:szCs w:val="20"/>
        </w:rPr>
      </w:pPr>
    </w:p>
    <w:p w14:paraId="3392DEC3" w14:textId="2E5F792E" w:rsidR="008E5E74" w:rsidRDefault="008E5E74">
      <w:pPr>
        <w:spacing w:before="80" w:after="80" w:line="360" w:lineRule="auto"/>
        <w:jc w:val="center"/>
        <w:rPr>
          <w:rFonts w:ascii="Times New Roman" w:hAnsi="Times New Roman"/>
          <w:sz w:val="20"/>
          <w:szCs w:val="20"/>
        </w:rPr>
      </w:pPr>
      <w:r>
        <w:rPr>
          <w:rFonts w:ascii="Times New Roman" w:hAnsi="Times New Roman"/>
          <w:sz w:val="20"/>
          <w:szCs w:val="20"/>
        </w:rPr>
        <w:t>zaw</w:t>
      </w:r>
      <w:r w:rsidR="00F56910">
        <w:rPr>
          <w:rFonts w:ascii="Times New Roman" w:hAnsi="Times New Roman"/>
          <w:sz w:val="20"/>
          <w:szCs w:val="20"/>
        </w:rPr>
        <w:t xml:space="preserve">arta w dniu  </w:t>
      </w:r>
      <w:r w:rsidR="00A10157">
        <w:rPr>
          <w:rFonts w:ascii="Times New Roman" w:hAnsi="Times New Roman"/>
          <w:sz w:val="20"/>
          <w:szCs w:val="20"/>
        </w:rPr>
        <w:t xml:space="preserve"> </w:t>
      </w:r>
      <w:r w:rsidR="002E07FD">
        <w:rPr>
          <w:rFonts w:ascii="Times New Roman" w:hAnsi="Times New Roman"/>
          <w:sz w:val="20"/>
          <w:szCs w:val="20"/>
        </w:rPr>
        <w:t>…………………….</w:t>
      </w:r>
      <w:r>
        <w:rPr>
          <w:rFonts w:ascii="Times New Roman" w:hAnsi="Times New Roman"/>
          <w:sz w:val="20"/>
          <w:szCs w:val="20"/>
        </w:rPr>
        <w:t>roku pomiędzy:</w:t>
      </w:r>
    </w:p>
    <w:p w14:paraId="2478A6FF" w14:textId="77777777" w:rsidR="008E5E74" w:rsidRDefault="008E5E74">
      <w:pPr>
        <w:spacing w:before="80" w:after="80" w:line="360" w:lineRule="auto"/>
        <w:jc w:val="center"/>
        <w:rPr>
          <w:rFonts w:ascii="Times New Roman" w:hAnsi="Times New Roman"/>
          <w:sz w:val="20"/>
          <w:szCs w:val="20"/>
        </w:rPr>
      </w:pPr>
    </w:p>
    <w:p w14:paraId="43AB5B67" w14:textId="77777777" w:rsidR="008E5E74" w:rsidRDefault="00F56910">
      <w:pPr>
        <w:spacing w:before="80" w:after="80" w:line="360" w:lineRule="auto"/>
        <w:jc w:val="both"/>
        <w:rPr>
          <w:rFonts w:ascii="Times New Roman" w:hAnsi="Times New Roman"/>
          <w:sz w:val="20"/>
          <w:szCs w:val="20"/>
        </w:rPr>
      </w:pPr>
      <w:r>
        <w:rPr>
          <w:rFonts w:ascii="Times New Roman" w:hAnsi="Times New Roman"/>
          <w:b/>
          <w:bCs/>
          <w:sz w:val="20"/>
          <w:szCs w:val="20"/>
        </w:rPr>
        <w:t>Instytutem Biologii Doświadczalnej im.</w:t>
      </w:r>
      <w:r w:rsidR="008E5E74">
        <w:rPr>
          <w:rFonts w:ascii="Times New Roman" w:hAnsi="Times New Roman"/>
          <w:sz w:val="20"/>
          <w:szCs w:val="20"/>
        </w:rPr>
        <w:t xml:space="preserve"> </w:t>
      </w:r>
      <w:r>
        <w:rPr>
          <w:rFonts w:ascii="Times New Roman" w:hAnsi="Times New Roman"/>
          <w:sz w:val="20"/>
          <w:szCs w:val="20"/>
        </w:rPr>
        <w:t xml:space="preserve">Marcelego Nenckiego Polskiej Akademii Nauk </w:t>
      </w:r>
      <w:r w:rsidR="008E5E74">
        <w:rPr>
          <w:rFonts w:ascii="Times New Roman" w:hAnsi="Times New Roman"/>
          <w:sz w:val="20"/>
          <w:szCs w:val="20"/>
        </w:rPr>
        <w:t>z siedzibą</w:t>
      </w:r>
      <w:r>
        <w:rPr>
          <w:rFonts w:ascii="Times New Roman" w:hAnsi="Times New Roman"/>
          <w:sz w:val="20"/>
          <w:szCs w:val="20"/>
        </w:rPr>
        <w:t xml:space="preserve"> w Warszawie</w:t>
      </w:r>
      <w:r w:rsidR="00FC300A">
        <w:rPr>
          <w:rFonts w:ascii="Times New Roman" w:hAnsi="Times New Roman"/>
          <w:sz w:val="20"/>
          <w:szCs w:val="20"/>
        </w:rPr>
        <w:t xml:space="preserve"> (02-093) przy ulicy Pasteura 3</w:t>
      </w:r>
      <w:r>
        <w:rPr>
          <w:rFonts w:ascii="Times New Roman" w:hAnsi="Times New Roman"/>
          <w:sz w:val="20"/>
          <w:szCs w:val="20"/>
        </w:rPr>
        <w:t xml:space="preserve">, wpisanego do Rejestru Instytutów </w:t>
      </w:r>
      <w:r w:rsidR="00FC300A">
        <w:rPr>
          <w:rFonts w:ascii="Times New Roman" w:hAnsi="Times New Roman"/>
          <w:sz w:val="20"/>
          <w:szCs w:val="20"/>
        </w:rPr>
        <w:t xml:space="preserve">Polskiej Akademii Nauk </w:t>
      </w:r>
      <w:r>
        <w:rPr>
          <w:rFonts w:ascii="Times New Roman" w:hAnsi="Times New Roman"/>
          <w:sz w:val="20"/>
          <w:szCs w:val="20"/>
        </w:rPr>
        <w:t xml:space="preserve">pod numerem </w:t>
      </w:r>
      <w:r w:rsidR="00FC300A">
        <w:rPr>
          <w:rFonts w:ascii="Times New Roman" w:hAnsi="Times New Roman"/>
          <w:sz w:val="20"/>
          <w:szCs w:val="20"/>
        </w:rPr>
        <w:t>RIN-II-21/98, NIP: 525-000-92-69</w:t>
      </w:r>
      <w:r>
        <w:rPr>
          <w:rFonts w:ascii="Times New Roman" w:hAnsi="Times New Roman"/>
          <w:sz w:val="20"/>
          <w:szCs w:val="20"/>
        </w:rPr>
        <w:t>, Regon</w:t>
      </w:r>
      <w:r w:rsidR="00FC300A">
        <w:rPr>
          <w:rFonts w:ascii="Times New Roman" w:hAnsi="Times New Roman"/>
          <w:sz w:val="20"/>
          <w:szCs w:val="20"/>
        </w:rPr>
        <w:t xml:space="preserve"> 000325825</w:t>
      </w:r>
      <w:r>
        <w:rPr>
          <w:rFonts w:ascii="Times New Roman" w:hAnsi="Times New Roman"/>
          <w:sz w:val="20"/>
          <w:szCs w:val="20"/>
        </w:rPr>
        <w:t xml:space="preserve">: </w:t>
      </w:r>
    </w:p>
    <w:p w14:paraId="1FDE654C" w14:textId="77777777" w:rsidR="000E259E" w:rsidRDefault="000E259E">
      <w:pPr>
        <w:spacing w:before="80" w:after="80" w:line="360" w:lineRule="auto"/>
        <w:jc w:val="both"/>
        <w:rPr>
          <w:rFonts w:ascii="Times New Roman" w:hAnsi="Times New Roman"/>
          <w:sz w:val="20"/>
          <w:szCs w:val="20"/>
        </w:rPr>
      </w:pPr>
      <w:r>
        <w:rPr>
          <w:rFonts w:ascii="Times New Roman" w:hAnsi="Times New Roman"/>
          <w:sz w:val="20"/>
          <w:szCs w:val="20"/>
        </w:rPr>
        <w:t>reprezentowaną przez:</w:t>
      </w:r>
    </w:p>
    <w:p w14:paraId="31E0D726" w14:textId="77777777" w:rsidR="008E5E74" w:rsidRDefault="000E259E">
      <w:pPr>
        <w:spacing w:before="80" w:after="80" w:line="360" w:lineRule="auto"/>
        <w:jc w:val="both"/>
        <w:rPr>
          <w:rFonts w:ascii="Times New Roman" w:hAnsi="Times New Roman"/>
          <w:sz w:val="20"/>
          <w:szCs w:val="20"/>
        </w:rPr>
      </w:pPr>
      <w:proofErr w:type="spellStart"/>
      <w:r>
        <w:rPr>
          <w:rFonts w:ascii="Times New Roman" w:hAnsi="Times New Roman"/>
          <w:sz w:val="20"/>
          <w:szCs w:val="20"/>
        </w:rPr>
        <w:t>Prof.dr</w:t>
      </w:r>
      <w:proofErr w:type="spellEnd"/>
      <w:r>
        <w:rPr>
          <w:rFonts w:ascii="Times New Roman" w:hAnsi="Times New Roman"/>
          <w:sz w:val="20"/>
          <w:szCs w:val="20"/>
        </w:rPr>
        <w:t xml:space="preserve"> </w:t>
      </w:r>
      <w:proofErr w:type="spellStart"/>
      <w:r>
        <w:rPr>
          <w:rFonts w:ascii="Times New Roman" w:hAnsi="Times New Roman"/>
          <w:sz w:val="20"/>
          <w:szCs w:val="20"/>
        </w:rPr>
        <w:t>hab.Agnieszkę</w:t>
      </w:r>
      <w:proofErr w:type="spellEnd"/>
      <w:r>
        <w:rPr>
          <w:rFonts w:ascii="Times New Roman" w:hAnsi="Times New Roman"/>
          <w:sz w:val="20"/>
          <w:szCs w:val="20"/>
        </w:rPr>
        <w:t xml:space="preserve"> Dobrzyń </w:t>
      </w:r>
      <w:r w:rsidR="00FC300A">
        <w:rPr>
          <w:rFonts w:ascii="Times New Roman" w:hAnsi="Times New Roman"/>
          <w:sz w:val="20"/>
          <w:szCs w:val="20"/>
        </w:rPr>
        <w:t xml:space="preserve"> - Dyrektora Instytutu</w:t>
      </w:r>
      <w:r w:rsidR="008E5E74">
        <w:rPr>
          <w:rFonts w:ascii="Times New Roman" w:hAnsi="Times New Roman"/>
          <w:sz w:val="20"/>
          <w:szCs w:val="20"/>
        </w:rPr>
        <w:t>,</w:t>
      </w:r>
    </w:p>
    <w:p w14:paraId="19AA8BAC" w14:textId="77777777" w:rsidR="008E5E74" w:rsidRDefault="008E5E74">
      <w:pPr>
        <w:spacing w:before="80" w:after="80" w:line="360" w:lineRule="auto"/>
        <w:jc w:val="both"/>
        <w:rPr>
          <w:rFonts w:ascii="Times New Roman" w:hAnsi="Times New Roman"/>
          <w:sz w:val="20"/>
          <w:szCs w:val="20"/>
        </w:rPr>
      </w:pPr>
      <w:r>
        <w:rPr>
          <w:rFonts w:ascii="Times New Roman" w:hAnsi="Times New Roman"/>
          <w:sz w:val="20"/>
          <w:szCs w:val="20"/>
        </w:rPr>
        <w:t xml:space="preserve">zwaną dalej </w:t>
      </w:r>
      <w:r>
        <w:rPr>
          <w:rFonts w:ascii="Times New Roman" w:hAnsi="Times New Roman"/>
          <w:b/>
          <w:bCs/>
          <w:sz w:val="20"/>
          <w:szCs w:val="20"/>
        </w:rPr>
        <w:t>Zleceniodawcą</w:t>
      </w:r>
      <w:r>
        <w:rPr>
          <w:rFonts w:ascii="Times New Roman" w:hAnsi="Times New Roman"/>
          <w:sz w:val="20"/>
          <w:szCs w:val="20"/>
        </w:rPr>
        <w:t>,</w:t>
      </w:r>
    </w:p>
    <w:p w14:paraId="3EBD082C" w14:textId="77777777" w:rsidR="008E5E74" w:rsidRDefault="008E5E74">
      <w:pPr>
        <w:spacing w:before="80" w:after="80" w:line="360" w:lineRule="auto"/>
        <w:jc w:val="center"/>
        <w:rPr>
          <w:rFonts w:ascii="Times New Roman" w:hAnsi="Times New Roman"/>
          <w:sz w:val="20"/>
          <w:szCs w:val="20"/>
        </w:rPr>
      </w:pPr>
      <w:r>
        <w:rPr>
          <w:rFonts w:ascii="Times New Roman" w:hAnsi="Times New Roman"/>
          <w:sz w:val="20"/>
          <w:szCs w:val="20"/>
        </w:rPr>
        <w:t>a</w:t>
      </w:r>
    </w:p>
    <w:p w14:paraId="74EF4CC8" w14:textId="77777777" w:rsidR="008E5E74" w:rsidRDefault="008E5E74">
      <w:pPr>
        <w:spacing w:before="80" w:after="80" w:line="360" w:lineRule="auto"/>
        <w:jc w:val="center"/>
        <w:rPr>
          <w:rFonts w:ascii="Times New Roman" w:hAnsi="Times New Roman"/>
          <w:sz w:val="20"/>
          <w:szCs w:val="20"/>
        </w:rPr>
      </w:pPr>
    </w:p>
    <w:p w14:paraId="1B619BD4" w14:textId="60B71C14" w:rsidR="008E5E74" w:rsidRDefault="002E07FD">
      <w:pPr>
        <w:spacing w:before="80" w:after="80" w:line="360" w:lineRule="auto"/>
        <w:jc w:val="both"/>
        <w:rPr>
          <w:rFonts w:ascii="Times New Roman" w:hAnsi="Times New Roman"/>
          <w:sz w:val="20"/>
          <w:szCs w:val="20"/>
        </w:rPr>
      </w:pPr>
      <w:r>
        <w:rPr>
          <w:rFonts w:ascii="Times New Roman" w:hAnsi="Times New Roman"/>
          <w:b/>
          <w:bCs/>
          <w:sz w:val="20"/>
          <w:szCs w:val="20"/>
        </w:rPr>
        <w:t>………………………….</w:t>
      </w:r>
      <w:r w:rsidR="008E5E74">
        <w:rPr>
          <w:rFonts w:ascii="Times New Roman" w:hAnsi="Times New Roman"/>
          <w:sz w:val="20"/>
          <w:szCs w:val="20"/>
        </w:rPr>
        <w:t xml:space="preserve"> z siedzibą</w:t>
      </w:r>
      <w:r w:rsidR="00F56910">
        <w:rPr>
          <w:rFonts w:ascii="Times New Roman" w:hAnsi="Times New Roman"/>
          <w:sz w:val="20"/>
          <w:szCs w:val="20"/>
        </w:rPr>
        <w:t xml:space="preserve"> </w:t>
      </w:r>
      <w:r>
        <w:rPr>
          <w:rFonts w:ascii="Times New Roman" w:hAnsi="Times New Roman"/>
          <w:sz w:val="20"/>
          <w:szCs w:val="20"/>
        </w:rPr>
        <w:t>…………………………</w:t>
      </w:r>
      <w:r w:rsidR="008E5E74">
        <w:rPr>
          <w:rFonts w:ascii="Times New Roman" w:hAnsi="Times New Roman"/>
          <w:sz w:val="20"/>
          <w:szCs w:val="20"/>
        </w:rPr>
        <w:t>, wpisaną do rejestru przedsiębiorców Krajowego Rejestru Sądowego prowadzonego prze</w:t>
      </w:r>
      <w:r w:rsidR="00FC300A">
        <w:rPr>
          <w:rFonts w:ascii="Times New Roman" w:hAnsi="Times New Roman"/>
          <w:sz w:val="20"/>
          <w:szCs w:val="20"/>
        </w:rPr>
        <w:t xml:space="preserve">z Sąd Rejonowy </w:t>
      </w:r>
      <w:r>
        <w:rPr>
          <w:rFonts w:ascii="Times New Roman" w:hAnsi="Times New Roman"/>
          <w:sz w:val="20"/>
          <w:szCs w:val="20"/>
        </w:rPr>
        <w:t>………………………</w:t>
      </w:r>
      <w:r w:rsidR="00FC300A">
        <w:rPr>
          <w:rFonts w:ascii="Times New Roman" w:hAnsi="Times New Roman"/>
          <w:sz w:val="20"/>
          <w:szCs w:val="20"/>
        </w:rPr>
        <w:t xml:space="preserve">pod numerem KRS </w:t>
      </w:r>
      <w:r>
        <w:rPr>
          <w:rFonts w:ascii="Times New Roman" w:hAnsi="Times New Roman"/>
          <w:sz w:val="20"/>
          <w:szCs w:val="20"/>
        </w:rPr>
        <w:t>……………….</w:t>
      </w:r>
      <w:r w:rsidR="00FC300A">
        <w:rPr>
          <w:rFonts w:ascii="Times New Roman" w:hAnsi="Times New Roman"/>
          <w:sz w:val="20"/>
          <w:szCs w:val="20"/>
        </w:rPr>
        <w:t xml:space="preserve"> NIP: </w:t>
      </w:r>
      <w:r>
        <w:rPr>
          <w:rFonts w:ascii="Times New Roman" w:hAnsi="Times New Roman"/>
          <w:sz w:val="20"/>
          <w:szCs w:val="20"/>
        </w:rPr>
        <w:t>……………..</w:t>
      </w:r>
      <w:r w:rsidR="00FC300A">
        <w:rPr>
          <w:rFonts w:ascii="Times New Roman" w:hAnsi="Times New Roman"/>
          <w:sz w:val="20"/>
          <w:szCs w:val="20"/>
        </w:rPr>
        <w:t>, Regon:</w:t>
      </w:r>
      <w:r>
        <w:rPr>
          <w:rFonts w:ascii="Times New Roman" w:hAnsi="Times New Roman"/>
          <w:sz w:val="20"/>
          <w:szCs w:val="20"/>
        </w:rPr>
        <w:t>…………….</w:t>
      </w:r>
      <w:r w:rsidR="008E5E74">
        <w:rPr>
          <w:rFonts w:ascii="Times New Roman" w:hAnsi="Times New Roman"/>
          <w:sz w:val="20"/>
          <w:szCs w:val="20"/>
        </w:rPr>
        <w:t xml:space="preserve"> kapitał zakł</w:t>
      </w:r>
      <w:r w:rsidR="00F56910">
        <w:rPr>
          <w:rFonts w:ascii="Times New Roman" w:hAnsi="Times New Roman"/>
          <w:sz w:val="20"/>
          <w:szCs w:val="20"/>
        </w:rPr>
        <w:t xml:space="preserve">adowy </w:t>
      </w:r>
      <w:r>
        <w:rPr>
          <w:rFonts w:ascii="Times New Roman" w:hAnsi="Times New Roman"/>
          <w:sz w:val="20"/>
          <w:szCs w:val="20"/>
        </w:rPr>
        <w:t>…………………………………</w:t>
      </w:r>
    </w:p>
    <w:p w14:paraId="0AA3E192" w14:textId="77777777" w:rsidR="008E5E74" w:rsidRDefault="008E5E74">
      <w:pPr>
        <w:spacing w:before="80" w:after="80" w:line="360" w:lineRule="auto"/>
        <w:rPr>
          <w:rFonts w:ascii="Times New Roman" w:hAnsi="Times New Roman"/>
          <w:sz w:val="20"/>
          <w:szCs w:val="20"/>
        </w:rPr>
      </w:pPr>
      <w:r>
        <w:rPr>
          <w:rFonts w:ascii="Times New Roman" w:hAnsi="Times New Roman"/>
          <w:sz w:val="20"/>
          <w:szCs w:val="20"/>
        </w:rPr>
        <w:t>reprezentowaną przez:</w:t>
      </w:r>
    </w:p>
    <w:p w14:paraId="4C115171" w14:textId="1AF3FDDA" w:rsidR="008E5E74" w:rsidRDefault="002E07FD">
      <w:pPr>
        <w:spacing w:before="80" w:after="80" w:line="360" w:lineRule="auto"/>
        <w:jc w:val="both"/>
        <w:rPr>
          <w:rFonts w:ascii="Times New Roman" w:hAnsi="Times New Roman"/>
          <w:sz w:val="20"/>
          <w:szCs w:val="20"/>
        </w:rPr>
      </w:pPr>
      <w:r>
        <w:rPr>
          <w:rFonts w:ascii="Times New Roman" w:hAnsi="Times New Roman"/>
          <w:sz w:val="20"/>
          <w:szCs w:val="20"/>
        </w:rPr>
        <w:t>………………………………………….</w:t>
      </w:r>
    </w:p>
    <w:p w14:paraId="4F6E26C1" w14:textId="77777777" w:rsidR="008E5E74" w:rsidRDefault="008E5E74">
      <w:pPr>
        <w:spacing w:before="80" w:after="80" w:line="360" w:lineRule="auto"/>
        <w:ind w:left="283" w:hanging="283"/>
        <w:rPr>
          <w:rFonts w:ascii="Times New Roman" w:hAnsi="Times New Roman"/>
          <w:sz w:val="20"/>
          <w:szCs w:val="20"/>
        </w:rPr>
      </w:pPr>
      <w:r>
        <w:rPr>
          <w:rFonts w:ascii="Times New Roman" w:hAnsi="Times New Roman"/>
          <w:sz w:val="20"/>
          <w:szCs w:val="20"/>
        </w:rPr>
        <w:t xml:space="preserve">zwaną dalej </w:t>
      </w:r>
      <w:r>
        <w:rPr>
          <w:rFonts w:ascii="Times New Roman" w:hAnsi="Times New Roman"/>
          <w:b/>
          <w:bCs/>
          <w:sz w:val="20"/>
          <w:szCs w:val="20"/>
        </w:rPr>
        <w:t>Zleceniobiorcą</w:t>
      </w:r>
      <w:r>
        <w:rPr>
          <w:rFonts w:ascii="Times New Roman" w:hAnsi="Times New Roman"/>
          <w:sz w:val="20"/>
          <w:szCs w:val="20"/>
        </w:rPr>
        <w:t>.</w:t>
      </w:r>
    </w:p>
    <w:p w14:paraId="4FD197A0" w14:textId="77777777" w:rsidR="008E5E74" w:rsidRDefault="008E5E74">
      <w:pPr>
        <w:spacing w:before="80" w:after="80" w:line="360" w:lineRule="auto"/>
        <w:ind w:left="283" w:hanging="283"/>
        <w:rPr>
          <w:rFonts w:ascii="Times New Roman" w:hAnsi="Times New Roman"/>
          <w:b/>
          <w:bCs/>
          <w:sz w:val="20"/>
          <w:szCs w:val="20"/>
        </w:rPr>
      </w:pPr>
      <w:r>
        <w:rPr>
          <w:rFonts w:ascii="Times New Roman" w:hAnsi="Times New Roman"/>
          <w:sz w:val="20"/>
          <w:szCs w:val="20"/>
        </w:rPr>
        <w:t xml:space="preserve">Zwanych łącznie </w:t>
      </w:r>
      <w:r>
        <w:rPr>
          <w:rFonts w:ascii="Times New Roman" w:hAnsi="Times New Roman"/>
          <w:b/>
          <w:bCs/>
          <w:sz w:val="20"/>
          <w:szCs w:val="20"/>
        </w:rPr>
        <w:t xml:space="preserve">Stronami </w:t>
      </w:r>
    </w:p>
    <w:p w14:paraId="36B2A2FA" w14:textId="77777777" w:rsidR="008E5E74" w:rsidRDefault="008E5E74">
      <w:pPr>
        <w:spacing w:before="80" w:after="80" w:line="360" w:lineRule="auto"/>
        <w:ind w:left="283" w:hanging="283"/>
        <w:rPr>
          <w:rFonts w:ascii="Times New Roman" w:hAnsi="Times New Roman"/>
          <w:b/>
          <w:bCs/>
          <w:sz w:val="20"/>
          <w:szCs w:val="20"/>
        </w:rPr>
      </w:pPr>
    </w:p>
    <w:p w14:paraId="7E232017" w14:textId="77777777" w:rsidR="008E5E74" w:rsidRDefault="008E5E74">
      <w:pPr>
        <w:spacing w:before="80" w:after="80" w:line="360" w:lineRule="auto"/>
        <w:jc w:val="both"/>
        <w:rPr>
          <w:rFonts w:ascii="Times New Roman" w:hAnsi="Times New Roman"/>
          <w:sz w:val="20"/>
          <w:szCs w:val="20"/>
        </w:rPr>
      </w:pPr>
      <w:r>
        <w:rPr>
          <w:rFonts w:ascii="Times New Roman" w:hAnsi="Times New Roman"/>
          <w:sz w:val="20"/>
          <w:szCs w:val="20"/>
        </w:rPr>
        <w:t>o treści następującej:</w:t>
      </w:r>
    </w:p>
    <w:p w14:paraId="2493194E" w14:textId="77777777" w:rsidR="008E5E74" w:rsidRDefault="008E5E74">
      <w:pPr>
        <w:pStyle w:val="Akapitzlist"/>
        <w:spacing w:before="80" w:after="80" w:line="360" w:lineRule="auto"/>
        <w:contextualSpacing w:val="0"/>
        <w:rPr>
          <w:rFonts w:ascii="Times New Roman" w:hAnsi="Times New Roman"/>
          <w:sz w:val="20"/>
          <w:szCs w:val="20"/>
        </w:rPr>
      </w:pPr>
    </w:p>
    <w:p w14:paraId="3A3E7E0F" w14:textId="77777777" w:rsidR="008E5E74" w:rsidRDefault="008E5E74">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t xml:space="preserve">Przedmiot Umowy – Cel i zakres badania </w:t>
      </w:r>
    </w:p>
    <w:p w14:paraId="0A76CC2F"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Mocą niniejszej umowy Zleceniobiorca zobowiązuje się do przeprowadzenia zleconego przez Zleceniodawcę badania ustawowego sprawozdań finansowych Zleceniodawcy sporządzonych zgodnie z </w:t>
      </w:r>
      <w:r w:rsidR="0063067C">
        <w:rPr>
          <w:rFonts w:ascii="Times New Roman" w:hAnsi="Times New Roman"/>
          <w:sz w:val="20"/>
          <w:szCs w:val="20"/>
        </w:rPr>
        <w:t>ustawą o rachunkowości</w:t>
      </w:r>
      <w:r>
        <w:rPr>
          <w:rFonts w:ascii="Times New Roman" w:hAnsi="Times New Roman"/>
          <w:sz w:val="20"/>
          <w:szCs w:val="20"/>
        </w:rPr>
        <w:t xml:space="preserve"> za następujące okresy: </w:t>
      </w:r>
    </w:p>
    <w:p w14:paraId="0A83EC89" w14:textId="4757877B" w:rsidR="008E5E74" w:rsidRDefault="008E5E74">
      <w:pPr>
        <w:pStyle w:val="Akapitzlist"/>
        <w:numPr>
          <w:ilvl w:val="2"/>
          <w:numId w:val="1"/>
        </w:numPr>
        <w:spacing w:before="80" w:after="80" w:line="360" w:lineRule="auto"/>
        <w:contextualSpacing w:val="0"/>
        <w:jc w:val="both"/>
        <w:rPr>
          <w:rFonts w:ascii="Times New Roman" w:hAnsi="Times New Roman"/>
          <w:sz w:val="20"/>
          <w:szCs w:val="20"/>
        </w:rPr>
      </w:pPr>
      <w:r>
        <w:rPr>
          <w:rFonts w:ascii="Times New Roman" w:hAnsi="Times New Roman"/>
          <w:sz w:val="20"/>
          <w:szCs w:val="20"/>
        </w:rPr>
        <w:t>za rok obrotowy kończący się</w:t>
      </w:r>
      <w:r w:rsidR="00FC300A">
        <w:rPr>
          <w:rFonts w:ascii="Times New Roman" w:hAnsi="Times New Roman"/>
          <w:sz w:val="20"/>
          <w:szCs w:val="20"/>
        </w:rPr>
        <w:t xml:space="preserve"> dnia 31 grudnia </w:t>
      </w:r>
      <w:r w:rsidR="002A2E44">
        <w:rPr>
          <w:rFonts w:ascii="Times New Roman" w:hAnsi="Times New Roman"/>
          <w:sz w:val="20"/>
          <w:szCs w:val="20"/>
        </w:rPr>
        <w:t>20</w:t>
      </w:r>
      <w:r w:rsidR="00591178">
        <w:rPr>
          <w:rFonts w:ascii="Times New Roman" w:hAnsi="Times New Roman"/>
          <w:sz w:val="20"/>
          <w:szCs w:val="20"/>
        </w:rPr>
        <w:t>2</w:t>
      </w:r>
      <w:r w:rsidR="002E07FD">
        <w:rPr>
          <w:rFonts w:ascii="Times New Roman" w:hAnsi="Times New Roman"/>
          <w:sz w:val="20"/>
          <w:szCs w:val="20"/>
        </w:rPr>
        <w:t>5</w:t>
      </w:r>
      <w:r>
        <w:rPr>
          <w:rFonts w:ascii="Times New Roman" w:hAnsi="Times New Roman"/>
          <w:sz w:val="20"/>
          <w:szCs w:val="20"/>
        </w:rPr>
        <w:t xml:space="preserve"> roku; </w:t>
      </w:r>
    </w:p>
    <w:p w14:paraId="021605DC" w14:textId="75920D59" w:rsidR="008E5E74" w:rsidRDefault="008E5E74">
      <w:pPr>
        <w:pStyle w:val="Akapitzlist"/>
        <w:numPr>
          <w:ilvl w:val="2"/>
          <w:numId w:val="1"/>
        </w:numPr>
        <w:spacing w:before="80" w:after="80" w:line="360" w:lineRule="auto"/>
        <w:contextualSpacing w:val="0"/>
        <w:jc w:val="both"/>
        <w:rPr>
          <w:rFonts w:ascii="Times New Roman" w:hAnsi="Times New Roman"/>
          <w:sz w:val="20"/>
          <w:szCs w:val="20"/>
        </w:rPr>
      </w:pPr>
      <w:r>
        <w:rPr>
          <w:rFonts w:ascii="Times New Roman" w:hAnsi="Times New Roman"/>
          <w:sz w:val="20"/>
          <w:szCs w:val="20"/>
        </w:rPr>
        <w:t>za rok obrotowy kończący się</w:t>
      </w:r>
      <w:r w:rsidR="00FC300A">
        <w:rPr>
          <w:rFonts w:ascii="Times New Roman" w:hAnsi="Times New Roman"/>
          <w:sz w:val="20"/>
          <w:szCs w:val="20"/>
        </w:rPr>
        <w:t xml:space="preserve"> dnia 31 grudnia</w:t>
      </w:r>
      <w:r w:rsidR="002A2E44">
        <w:rPr>
          <w:rFonts w:ascii="Times New Roman" w:hAnsi="Times New Roman"/>
          <w:sz w:val="20"/>
          <w:szCs w:val="20"/>
        </w:rPr>
        <w:t xml:space="preserve"> 202</w:t>
      </w:r>
      <w:r w:rsidR="002E07FD">
        <w:rPr>
          <w:rFonts w:ascii="Times New Roman" w:hAnsi="Times New Roman"/>
          <w:sz w:val="20"/>
          <w:szCs w:val="20"/>
        </w:rPr>
        <w:t>6</w:t>
      </w:r>
      <w:r>
        <w:rPr>
          <w:rFonts w:ascii="Times New Roman" w:hAnsi="Times New Roman"/>
          <w:sz w:val="20"/>
          <w:szCs w:val="20"/>
        </w:rPr>
        <w:t xml:space="preserve"> roku, </w:t>
      </w:r>
    </w:p>
    <w:p w14:paraId="21EB8458" w14:textId="77777777" w:rsidR="008E5E74" w:rsidRDefault="008E5E74">
      <w:pPr>
        <w:spacing w:before="80" w:after="80" w:line="360" w:lineRule="auto"/>
        <w:ind w:left="709"/>
        <w:jc w:val="both"/>
        <w:rPr>
          <w:rFonts w:ascii="Times New Roman" w:hAnsi="Times New Roman"/>
          <w:sz w:val="20"/>
          <w:szCs w:val="20"/>
        </w:rPr>
      </w:pPr>
      <w:r>
        <w:rPr>
          <w:rFonts w:ascii="Times New Roman" w:hAnsi="Times New Roman"/>
          <w:sz w:val="20"/>
          <w:szCs w:val="20"/>
        </w:rPr>
        <w:t xml:space="preserve">(dalej łącznie: </w:t>
      </w:r>
      <w:r>
        <w:rPr>
          <w:rFonts w:ascii="Times New Roman" w:hAnsi="Times New Roman"/>
          <w:b/>
          <w:bCs/>
          <w:sz w:val="20"/>
          <w:szCs w:val="20"/>
        </w:rPr>
        <w:t>Sprawozdania finansowe</w:t>
      </w:r>
      <w:r>
        <w:rPr>
          <w:rFonts w:ascii="Times New Roman" w:hAnsi="Times New Roman"/>
          <w:sz w:val="20"/>
          <w:szCs w:val="20"/>
        </w:rPr>
        <w:t xml:space="preserve"> lub z osobna </w:t>
      </w:r>
      <w:r>
        <w:rPr>
          <w:rFonts w:ascii="Times New Roman" w:hAnsi="Times New Roman"/>
          <w:b/>
          <w:bCs/>
          <w:sz w:val="20"/>
          <w:szCs w:val="20"/>
        </w:rPr>
        <w:t>Sprawozdanie finansowe</w:t>
      </w:r>
      <w:r>
        <w:rPr>
          <w:rFonts w:ascii="Times New Roman" w:hAnsi="Times New Roman"/>
          <w:sz w:val="20"/>
          <w:szCs w:val="20"/>
        </w:rPr>
        <w:t xml:space="preserve">), </w:t>
      </w:r>
    </w:p>
    <w:p w14:paraId="6340D905" w14:textId="77777777" w:rsidR="008E5E74" w:rsidRDefault="008E5E74">
      <w:pPr>
        <w:spacing w:before="80" w:after="80" w:line="360" w:lineRule="auto"/>
        <w:ind w:left="709"/>
        <w:jc w:val="both"/>
        <w:rPr>
          <w:rFonts w:ascii="Times New Roman" w:hAnsi="Times New Roman"/>
          <w:sz w:val="20"/>
          <w:szCs w:val="20"/>
        </w:rPr>
      </w:pPr>
      <w:r>
        <w:rPr>
          <w:rFonts w:ascii="Times New Roman" w:hAnsi="Times New Roman"/>
          <w:sz w:val="20"/>
          <w:szCs w:val="20"/>
        </w:rPr>
        <w:t>w celu uzyskania racjonalnej pewności czy każde ze Sprawozdań finansowych jako całość nie zawiera istotnych zniekształceń spowodowanych oszustwem lub błędem oraz wydania sprawozdania z badania, zawierającego opinię biegłego rewidenta o zbadanym Sprawozdaniu finansowym lub odmowę wydania opinii, gdy biegły rewident nie jest w stanie wyrazić opinii o badanym Sprawozdaniu finansowym.</w:t>
      </w:r>
    </w:p>
    <w:p w14:paraId="49D2765F"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 xml:space="preserve">Strony zgodnie ustalają, że badanie zostanie przeprowadzone zgodnie z: </w:t>
      </w:r>
    </w:p>
    <w:p w14:paraId="2A140762" w14:textId="77777777" w:rsidR="008E5E74" w:rsidRDefault="008E5E74">
      <w:pPr>
        <w:pStyle w:val="Akapitzlist"/>
        <w:numPr>
          <w:ilvl w:val="2"/>
          <w:numId w:val="1"/>
        </w:numPr>
        <w:spacing w:before="80" w:after="80" w:line="360" w:lineRule="auto"/>
        <w:contextualSpacing w:val="0"/>
        <w:jc w:val="both"/>
        <w:rPr>
          <w:rFonts w:ascii="Times New Roman" w:hAnsi="Times New Roman"/>
          <w:sz w:val="20"/>
          <w:szCs w:val="20"/>
        </w:rPr>
      </w:pPr>
      <w:r>
        <w:rPr>
          <w:rFonts w:ascii="Times New Roman" w:hAnsi="Times New Roman"/>
          <w:sz w:val="20"/>
          <w:szCs w:val="20"/>
        </w:rPr>
        <w:t>mającymi zastosowanie do badania Sprawozdań Finansowych przepisami ustawy z dnia 29 września 1994 roku o rachunkowości (</w:t>
      </w:r>
      <w:proofErr w:type="spellStart"/>
      <w:r>
        <w:rPr>
          <w:rFonts w:ascii="Times New Roman" w:hAnsi="Times New Roman"/>
          <w:sz w:val="20"/>
          <w:szCs w:val="20"/>
        </w:rPr>
        <w:t>t.j</w:t>
      </w:r>
      <w:proofErr w:type="spellEnd"/>
      <w:r>
        <w:rPr>
          <w:rFonts w:ascii="Times New Roman" w:hAnsi="Times New Roman"/>
          <w:sz w:val="20"/>
          <w:szCs w:val="20"/>
        </w:rPr>
        <w:t xml:space="preserve">. Dz. U. z 2019 r. poz. 351) (dalej: </w:t>
      </w:r>
      <w:r>
        <w:rPr>
          <w:rFonts w:ascii="Times New Roman" w:hAnsi="Times New Roman"/>
          <w:b/>
          <w:bCs/>
          <w:sz w:val="20"/>
          <w:szCs w:val="20"/>
        </w:rPr>
        <w:t xml:space="preserve">Ustawa </w:t>
      </w:r>
      <w:r>
        <w:rPr>
          <w:rFonts w:ascii="Times New Roman" w:hAnsi="Times New Roman"/>
          <w:b/>
          <w:bCs/>
          <w:sz w:val="20"/>
          <w:szCs w:val="20"/>
        </w:rPr>
        <w:lastRenderedPageBreak/>
        <w:t>o rachunkowości</w:t>
      </w:r>
      <w:r>
        <w:rPr>
          <w:rFonts w:ascii="Times New Roman" w:hAnsi="Times New Roman"/>
          <w:sz w:val="20"/>
          <w:szCs w:val="20"/>
        </w:rPr>
        <w:t xml:space="preserve">), </w:t>
      </w:r>
    </w:p>
    <w:p w14:paraId="5D6C1184" w14:textId="77777777" w:rsidR="008E5E74" w:rsidRDefault="008E5E74">
      <w:pPr>
        <w:pStyle w:val="Akapitzlist"/>
        <w:numPr>
          <w:ilvl w:val="2"/>
          <w:numId w:val="1"/>
        </w:numPr>
        <w:spacing w:before="80" w:after="80" w:line="360" w:lineRule="auto"/>
        <w:contextualSpacing w:val="0"/>
        <w:jc w:val="both"/>
        <w:rPr>
          <w:rFonts w:ascii="Times New Roman" w:hAnsi="Times New Roman"/>
          <w:sz w:val="20"/>
          <w:szCs w:val="20"/>
        </w:rPr>
      </w:pPr>
      <w:r>
        <w:rPr>
          <w:rFonts w:ascii="Times New Roman" w:hAnsi="Times New Roman"/>
          <w:sz w:val="20"/>
          <w:szCs w:val="20"/>
        </w:rPr>
        <w:t>przepisami ustawy z dnia ustawy z dnia 11 maja 2017 roku o biegłych rewidentach, firmach audytorskich oraz nadzorze publicznym (</w:t>
      </w:r>
      <w:proofErr w:type="spellStart"/>
      <w:r>
        <w:rPr>
          <w:rFonts w:ascii="Times New Roman" w:hAnsi="Times New Roman"/>
          <w:sz w:val="20"/>
          <w:szCs w:val="20"/>
        </w:rPr>
        <w:t>t.j</w:t>
      </w:r>
      <w:proofErr w:type="spellEnd"/>
      <w:r>
        <w:rPr>
          <w:rFonts w:ascii="Times New Roman" w:hAnsi="Times New Roman"/>
          <w:sz w:val="20"/>
          <w:szCs w:val="20"/>
        </w:rPr>
        <w:t xml:space="preserve">. Dz. U. z 2019 r. poz. 1421 z </w:t>
      </w:r>
      <w:proofErr w:type="spellStart"/>
      <w:r>
        <w:rPr>
          <w:rFonts w:ascii="Times New Roman" w:hAnsi="Times New Roman"/>
          <w:sz w:val="20"/>
          <w:szCs w:val="20"/>
        </w:rPr>
        <w:t>późn</w:t>
      </w:r>
      <w:proofErr w:type="spellEnd"/>
      <w:r>
        <w:rPr>
          <w:rFonts w:ascii="Times New Roman" w:hAnsi="Times New Roman"/>
          <w:sz w:val="20"/>
          <w:szCs w:val="20"/>
        </w:rPr>
        <w:t xml:space="preserve">. zm.) (dalej: </w:t>
      </w:r>
      <w:r>
        <w:rPr>
          <w:rFonts w:ascii="Times New Roman" w:hAnsi="Times New Roman"/>
          <w:b/>
          <w:bCs/>
          <w:sz w:val="20"/>
          <w:szCs w:val="20"/>
        </w:rPr>
        <w:t>Ustawa o biegłych rewidentach</w:t>
      </w:r>
      <w:r>
        <w:rPr>
          <w:rFonts w:ascii="Times New Roman" w:hAnsi="Times New Roman"/>
          <w:sz w:val="20"/>
          <w:szCs w:val="20"/>
        </w:rPr>
        <w:t>),</w:t>
      </w:r>
    </w:p>
    <w:p w14:paraId="15E8E9C5" w14:textId="77777777" w:rsidR="008E5E74" w:rsidRDefault="008E5E74">
      <w:pPr>
        <w:pStyle w:val="Akapitzlist"/>
        <w:numPr>
          <w:ilvl w:val="2"/>
          <w:numId w:val="1"/>
        </w:numPr>
        <w:spacing w:before="80" w:after="80" w:line="360" w:lineRule="auto"/>
        <w:contextualSpacing w:val="0"/>
        <w:jc w:val="both"/>
        <w:rPr>
          <w:rFonts w:ascii="Times New Roman" w:hAnsi="Times New Roman"/>
          <w:sz w:val="20"/>
          <w:szCs w:val="20"/>
        </w:rPr>
      </w:pPr>
      <w:r>
        <w:rPr>
          <w:rFonts w:ascii="Times New Roman" w:hAnsi="Times New Roman"/>
          <w:sz w:val="20"/>
          <w:szCs w:val="20"/>
        </w:rPr>
        <w:t xml:space="preserve">Krajowymi Standardami Badania przyjętymi uchwałą Nr 3430/52a/2019 Krajowej Rady Biegłych Rewidentów z dnia 21 marca 2019 r. w sprawie krajowych standardów badania oraz innych dokumentów (z </w:t>
      </w:r>
      <w:proofErr w:type="spellStart"/>
      <w:r>
        <w:rPr>
          <w:rFonts w:ascii="Times New Roman" w:hAnsi="Times New Roman"/>
          <w:sz w:val="20"/>
          <w:szCs w:val="20"/>
        </w:rPr>
        <w:t>późn</w:t>
      </w:r>
      <w:proofErr w:type="spellEnd"/>
      <w:r>
        <w:rPr>
          <w:rFonts w:ascii="Times New Roman" w:hAnsi="Times New Roman"/>
          <w:sz w:val="20"/>
          <w:szCs w:val="20"/>
        </w:rPr>
        <w:t>. zm.),</w:t>
      </w:r>
    </w:p>
    <w:p w14:paraId="235CE4DD" w14:textId="77777777" w:rsidR="008E5E74" w:rsidRPr="00623182" w:rsidRDefault="008E5E74" w:rsidP="00623182">
      <w:pPr>
        <w:pStyle w:val="Akapitzlist"/>
        <w:numPr>
          <w:ilvl w:val="2"/>
          <w:numId w:val="1"/>
        </w:numPr>
        <w:spacing w:before="80" w:after="80" w:line="360" w:lineRule="auto"/>
        <w:contextualSpacing w:val="0"/>
        <w:jc w:val="both"/>
        <w:rPr>
          <w:rFonts w:ascii="Times New Roman" w:hAnsi="Times New Roman"/>
          <w:sz w:val="20"/>
          <w:szCs w:val="20"/>
        </w:rPr>
      </w:pPr>
      <w:r>
        <w:rPr>
          <w:rFonts w:ascii="Times New Roman" w:hAnsi="Times New Roman"/>
          <w:sz w:val="20"/>
          <w:szCs w:val="20"/>
        </w:rPr>
        <w:t>Zasadami etyki zawodowej biegłych rewidentów, które stanowi Międzynarodowy Kodeks etyki zawodowych księgowych wprowadzony uchwałą NR 3431/52a/2019 Krajowej Rady Biegłych Rewidentów z dnia 25 marca 2019 r. w sprawie zasad etyki zawodowej biegłych rewidentów</w:t>
      </w:r>
      <w:r w:rsidRPr="00623182">
        <w:rPr>
          <w:rFonts w:ascii="Times New Roman" w:hAnsi="Times New Roman"/>
          <w:sz w:val="20"/>
          <w:szCs w:val="20"/>
        </w:rPr>
        <w:t xml:space="preserve"> </w:t>
      </w:r>
    </w:p>
    <w:p w14:paraId="3DC4B1E6"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 xml:space="preserve">Strony są zgodne, że niniejsza umowa nie obejmuje w szczególności jakichkolwiek form doradztwa na rzecz Zleceniodawcy w tym w szczególności w zakresie poprawności rozrachunków publicznoprawnych, tj. m.in. podatków, ceł i składek na ubezpieczenie społeczne i zdrowotne.  </w:t>
      </w:r>
    </w:p>
    <w:p w14:paraId="3DE9A690" w14:textId="77777777" w:rsidR="008E5E74" w:rsidRDefault="008E5E74">
      <w:pPr>
        <w:spacing w:before="80" w:after="80" w:line="360" w:lineRule="auto"/>
        <w:jc w:val="both"/>
        <w:rPr>
          <w:rFonts w:ascii="Times New Roman" w:hAnsi="Times New Roman"/>
          <w:sz w:val="20"/>
          <w:szCs w:val="20"/>
        </w:rPr>
      </w:pPr>
    </w:p>
    <w:p w14:paraId="47A7AC44" w14:textId="77777777" w:rsidR="008E5E74" w:rsidRDefault="008E5E74">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t xml:space="preserve">Formalne podstawy przeprowadzenia badania </w:t>
      </w:r>
    </w:p>
    <w:p w14:paraId="06889143" w14:textId="4D2D0115"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Zleceniobiorca oświadcza, że jest firmą audytorską w rozumieniu Ustawy o biegłych rewidentach wpisaną na listę firm audytorskich p</w:t>
      </w:r>
      <w:r w:rsidR="0063067C">
        <w:rPr>
          <w:rFonts w:ascii="Times New Roman" w:hAnsi="Times New Roman"/>
          <w:sz w:val="20"/>
          <w:szCs w:val="20"/>
        </w:rPr>
        <w:t xml:space="preserve">od numerem </w:t>
      </w:r>
      <w:r w:rsidR="002E07FD">
        <w:rPr>
          <w:rFonts w:ascii="Times New Roman" w:hAnsi="Times New Roman"/>
          <w:sz w:val="20"/>
          <w:szCs w:val="20"/>
        </w:rPr>
        <w:t>…………</w:t>
      </w:r>
      <w:r>
        <w:rPr>
          <w:rFonts w:ascii="Times New Roman" w:hAnsi="Times New Roman"/>
          <w:sz w:val="20"/>
          <w:szCs w:val="20"/>
        </w:rPr>
        <w:t xml:space="preserve"> </w:t>
      </w:r>
    </w:p>
    <w:p w14:paraId="403961AD"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 xml:space="preserve">Zleceniobiorca oświadcza, że spełnia przewidziane przepisami powszechnie obowiązującymi wymagania w przedmiocie bezstronności i niezależności.  </w:t>
      </w:r>
    </w:p>
    <w:p w14:paraId="7464F55F"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Zleceniodawca oświadcza, że nie są mu znane okoliczności, które miałyby wpływ na niezależność Zleceniobiorcy.</w:t>
      </w:r>
    </w:p>
    <w:p w14:paraId="6026414F" w14:textId="256F5BFA"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Zleceniodawca oświadcza, że wybór Zleceniobiorcy, jako firmy audytorskiej uprawnionej do przeprowadzenia badania Sprawozdania finansowego nastąpił</w:t>
      </w:r>
      <w:r w:rsidR="0063067C">
        <w:rPr>
          <w:rFonts w:ascii="Times New Roman" w:hAnsi="Times New Roman"/>
          <w:sz w:val="20"/>
          <w:szCs w:val="20"/>
        </w:rPr>
        <w:t xml:space="preserve"> na podstawie decyzji Polskiej Akademii Nauk</w:t>
      </w:r>
      <w:r w:rsidR="00623182">
        <w:rPr>
          <w:rFonts w:ascii="Times New Roman" w:hAnsi="Times New Roman"/>
          <w:sz w:val="20"/>
          <w:szCs w:val="20"/>
        </w:rPr>
        <w:t xml:space="preserve"> z dnia </w:t>
      </w:r>
      <w:r w:rsidR="002E07FD">
        <w:rPr>
          <w:rFonts w:ascii="Times New Roman" w:hAnsi="Times New Roman"/>
          <w:sz w:val="20"/>
          <w:szCs w:val="20"/>
        </w:rPr>
        <w:t>…………………..</w:t>
      </w:r>
      <w:r w:rsidR="00623182">
        <w:rPr>
          <w:rFonts w:ascii="Times New Roman" w:hAnsi="Times New Roman"/>
          <w:sz w:val="20"/>
          <w:szCs w:val="20"/>
        </w:rPr>
        <w:t xml:space="preserve"> r.</w:t>
      </w:r>
      <w:r>
        <w:rPr>
          <w:rFonts w:ascii="Times New Roman" w:hAnsi="Times New Roman"/>
          <w:sz w:val="20"/>
          <w:szCs w:val="20"/>
        </w:rPr>
        <w:t xml:space="preserve"> podjętej zgodnie z wymogami art. 66 ust. 4 Ustawy o rachunkowości. </w:t>
      </w:r>
    </w:p>
    <w:p w14:paraId="36A46105" w14:textId="77777777" w:rsidR="008E5E74" w:rsidRDefault="008E5E74">
      <w:pPr>
        <w:pStyle w:val="Akapitzlist"/>
        <w:spacing w:before="80" w:after="80" w:line="360" w:lineRule="auto"/>
        <w:contextualSpacing w:val="0"/>
        <w:jc w:val="both"/>
        <w:rPr>
          <w:rFonts w:ascii="Times New Roman" w:hAnsi="Times New Roman"/>
          <w:sz w:val="20"/>
          <w:szCs w:val="20"/>
        </w:rPr>
      </w:pPr>
    </w:p>
    <w:p w14:paraId="5B2AD72E" w14:textId="77777777" w:rsidR="008E5E74" w:rsidRDefault="008E5E74">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t xml:space="preserve">Termin realizacji badania </w:t>
      </w:r>
    </w:p>
    <w:p w14:paraId="158DDBCD" w14:textId="135ED891"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 xml:space="preserve">Strony zgodnie ustalają, że badanie Sprawozdania finansowego za rok wskazany w punkcie 1.1.1. powyżej rozpocznie się dnia </w:t>
      </w:r>
      <w:r w:rsidR="002E07FD">
        <w:rPr>
          <w:rFonts w:ascii="Times New Roman" w:hAnsi="Times New Roman"/>
          <w:sz w:val="20"/>
          <w:szCs w:val="20"/>
        </w:rPr>
        <w:t>……………….</w:t>
      </w:r>
      <w:r>
        <w:rPr>
          <w:rFonts w:ascii="Times New Roman" w:hAnsi="Times New Roman"/>
          <w:sz w:val="20"/>
          <w:szCs w:val="20"/>
        </w:rPr>
        <w:t xml:space="preserve"> roku i zostanie ukońc</w:t>
      </w:r>
      <w:r w:rsidR="00623182">
        <w:rPr>
          <w:rFonts w:ascii="Times New Roman" w:hAnsi="Times New Roman"/>
          <w:sz w:val="20"/>
          <w:szCs w:val="20"/>
        </w:rPr>
        <w:t>zone do dnia</w:t>
      </w:r>
      <w:r w:rsidR="00591178">
        <w:rPr>
          <w:rFonts w:ascii="Times New Roman" w:hAnsi="Times New Roman"/>
          <w:sz w:val="20"/>
          <w:szCs w:val="20"/>
        </w:rPr>
        <w:t xml:space="preserve"> </w:t>
      </w:r>
      <w:r w:rsidR="002E07FD">
        <w:rPr>
          <w:rFonts w:ascii="Times New Roman" w:hAnsi="Times New Roman"/>
          <w:sz w:val="20"/>
          <w:szCs w:val="20"/>
        </w:rPr>
        <w:t>…………………..</w:t>
      </w:r>
      <w:r w:rsidR="00FC300A">
        <w:rPr>
          <w:rFonts w:ascii="Times New Roman" w:hAnsi="Times New Roman"/>
          <w:sz w:val="20"/>
          <w:szCs w:val="20"/>
        </w:rPr>
        <w:t xml:space="preserve"> </w:t>
      </w:r>
      <w:r>
        <w:rPr>
          <w:rFonts w:ascii="Times New Roman" w:hAnsi="Times New Roman"/>
          <w:sz w:val="20"/>
          <w:szCs w:val="20"/>
        </w:rPr>
        <w:t>roku (wydanie sprawozdania z badania). Termin rozpoczęcia i zakończenia badania Sprawozdania finansowego za rok wskazany w punkcie 1.1.2. powyżej</w:t>
      </w:r>
      <w:r w:rsidR="0070434C">
        <w:rPr>
          <w:rFonts w:ascii="Times New Roman" w:hAnsi="Times New Roman"/>
          <w:sz w:val="20"/>
          <w:szCs w:val="20"/>
        </w:rPr>
        <w:t xml:space="preserve"> Strony ustalą do dnia</w:t>
      </w:r>
      <w:r w:rsidR="002E7E38">
        <w:rPr>
          <w:rFonts w:ascii="Times New Roman" w:hAnsi="Times New Roman"/>
          <w:sz w:val="20"/>
          <w:szCs w:val="20"/>
        </w:rPr>
        <w:t xml:space="preserve"> </w:t>
      </w:r>
      <w:r w:rsidR="002E07FD">
        <w:rPr>
          <w:rFonts w:ascii="Times New Roman" w:hAnsi="Times New Roman"/>
          <w:sz w:val="20"/>
          <w:szCs w:val="20"/>
        </w:rPr>
        <w:t>……………….</w:t>
      </w:r>
      <w:r>
        <w:rPr>
          <w:rFonts w:ascii="Times New Roman" w:hAnsi="Times New Roman"/>
          <w:sz w:val="20"/>
          <w:szCs w:val="20"/>
        </w:rPr>
        <w:t xml:space="preserve"> roku, przy czym w przypadku nieustalenia przez Strony w powyższym terminie terminów rozpoczęcia i zakończenia badania Sprawozdania finansowego za rok wskazany w punkcie 1.1.2. powyżej obowiązywać będą terminy analogiczne jak dla badania Sprawozdania finansowego za okres wskazany w punkcie 1.1.1. powyżej (z uwzględnieniem przesunięcia tych terminów o jeden rok).  </w:t>
      </w:r>
    </w:p>
    <w:p w14:paraId="7E360403" w14:textId="1AE8E2D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 xml:space="preserve">Przedstawienie Zleceniobiorcy Sprawozdania finansowego do badania za dany rok obrotowy wskazany w punkcie 1.1. powyżej wraz ze sprawozdaniem z działalności jednostki, jeśli jest ona zobowiązana do jego sporządzenia, nastąpi nie </w:t>
      </w:r>
      <w:r w:rsidR="0070434C">
        <w:rPr>
          <w:rFonts w:ascii="Times New Roman" w:hAnsi="Times New Roman"/>
          <w:sz w:val="20"/>
          <w:szCs w:val="20"/>
        </w:rPr>
        <w:t xml:space="preserve">później niż do dnia </w:t>
      </w:r>
      <w:r w:rsidR="002E07FD">
        <w:rPr>
          <w:rFonts w:ascii="Times New Roman" w:hAnsi="Times New Roman"/>
          <w:sz w:val="20"/>
          <w:szCs w:val="20"/>
        </w:rPr>
        <w:t>……………..</w:t>
      </w:r>
      <w:r w:rsidR="0070434C">
        <w:rPr>
          <w:rFonts w:ascii="Times New Roman" w:hAnsi="Times New Roman"/>
          <w:sz w:val="20"/>
          <w:szCs w:val="20"/>
        </w:rPr>
        <w:t xml:space="preserve"> r, za 20</w:t>
      </w:r>
      <w:r w:rsidR="00591178">
        <w:rPr>
          <w:rFonts w:ascii="Times New Roman" w:hAnsi="Times New Roman"/>
          <w:sz w:val="20"/>
          <w:szCs w:val="20"/>
        </w:rPr>
        <w:t>2</w:t>
      </w:r>
      <w:r w:rsidR="002E07FD">
        <w:rPr>
          <w:rFonts w:ascii="Times New Roman" w:hAnsi="Times New Roman"/>
          <w:sz w:val="20"/>
          <w:szCs w:val="20"/>
        </w:rPr>
        <w:t>5</w:t>
      </w:r>
      <w:r w:rsidR="00DC0A86">
        <w:rPr>
          <w:rFonts w:ascii="Times New Roman" w:hAnsi="Times New Roman"/>
          <w:sz w:val="20"/>
          <w:szCs w:val="20"/>
        </w:rPr>
        <w:t xml:space="preserve"> rok</w:t>
      </w:r>
      <w:r w:rsidR="0070434C">
        <w:rPr>
          <w:rFonts w:ascii="Times New Roman" w:hAnsi="Times New Roman"/>
          <w:sz w:val="20"/>
          <w:szCs w:val="20"/>
        </w:rPr>
        <w:t xml:space="preserve"> oraz do dnia </w:t>
      </w:r>
      <w:r w:rsidR="002E07FD">
        <w:rPr>
          <w:rFonts w:ascii="Times New Roman" w:hAnsi="Times New Roman"/>
          <w:sz w:val="20"/>
          <w:szCs w:val="20"/>
        </w:rPr>
        <w:t>…………….</w:t>
      </w:r>
      <w:r w:rsidR="00A10157">
        <w:rPr>
          <w:rFonts w:ascii="Times New Roman" w:hAnsi="Times New Roman"/>
          <w:sz w:val="20"/>
          <w:szCs w:val="20"/>
        </w:rPr>
        <w:t xml:space="preserve"> </w:t>
      </w:r>
      <w:r w:rsidR="0070434C">
        <w:rPr>
          <w:rFonts w:ascii="Times New Roman" w:hAnsi="Times New Roman"/>
          <w:sz w:val="20"/>
          <w:szCs w:val="20"/>
        </w:rPr>
        <w:t>roku z a 202</w:t>
      </w:r>
      <w:r w:rsidR="002E07FD">
        <w:rPr>
          <w:rFonts w:ascii="Times New Roman" w:hAnsi="Times New Roman"/>
          <w:sz w:val="20"/>
          <w:szCs w:val="20"/>
        </w:rPr>
        <w:t>6</w:t>
      </w:r>
      <w:r w:rsidR="0070434C">
        <w:rPr>
          <w:rFonts w:ascii="Times New Roman" w:hAnsi="Times New Roman"/>
          <w:sz w:val="20"/>
          <w:szCs w:val="20"/>
        </w:rPr>
        <w:t xml:space="preserve"> rok </w:t>
      </w:r>
      <w:r>
        <w:rPr>
          <w:rFonts w:ascii="Times New Roman" w:hAnsi="Times New Roman"/>
          <w:sz w:val="20"/>
          <w:szCs w:val="20"/>
        </w:rPr>
        <w:t>.</w:t>
      </w:r>
    </w:p>
    <w:p w14:paraId="7944DE4C" w14:textId="418B3CE3" w:rsidR="008E5E74" w:rsidRPr="0070434C" w:rsidRDefault="008E5E74" w:rsidP="0070434C">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 xml:space="preserve">Zleceniodawca przedstawi Zleceniobiorcy Sprawozdanie finansowe w postaci elektronicznej opatrzone </w:t>
      </w:r>
      <w:r>
        <w:rPr>
          <w:rFonts w:ascii="Times New Roman" w:hAnsi="Times New Roman"/>
          <w:sz w:val="20"/>
          <w:szCs w:val="20"/>
        </w:rPr>
        <w:lastRenderedPageBreak/>
        <w:t xml:space="preserve">kwalifikowanym podpisem elektronicznym, podpisem zaufanym albo podpisem osobistym, sporządzone w strukturze logicznej </w:t>
      </w:r>
      <w:r w:rsidR="0070434C">
        <w:rPr>
          <w:rFonts w:ascii="Times New Roman" w:hAnsi="Times New Roman"/>
          <w:sz w:val="20"/>
          <w:szCs w:val="20"/>
        </w:rPr>
        <w:t xml:space="preserve">oraz formacie udostępnianych Polskiej Akadem Nauk </w:t>
      </w:r>
      <w:r>
        <w:rPr>
          <w:rFonts w:ascii="Times New Roman" w:hAnsi="Times New Roman"/>
          <w:sz w:val="20"/>
          <w:szCs w:val="20"/>
        </w:rPr>
        <w:t xml:space="preserve">przekazując je Zleceniobiorcy na nośniku elektronicznym lub przesyłając za pomocą poczty elektronicznej </w:t>
      </w:r>
      <w:r w:rsidR="0070434C">
        <w:rPr>
          <w:rFonts w:ascii="Times New Roman" w:hAnsi="Times New Roman"/>
          <w:sz w:val="20"/>
          <w:szCs w:val="20"/>
        </w:rPr>
        <w:t xml:space="preserve">na adres e-mail: </w:t>
      </w:r>
      <w:r w:rsidR="002E07FD">
        <w:rPr>
          <w:rFonts w:ascii="Times New Roman" w:hAnsi="Times New Roman"/>
          <w:sz w:val="20"/>
          <w:szCs w:val="20"/>
        </w:rPr>
        <w:t>…………………….</w:t>
      </w:r>
    </w:p>
    <w:p w14:paraId="62110983" w14:textId="77777777" w:rsidR="008E5E74" w:rsidRPr="00F041AF" w:rsidRDefault="008E5E74" w:rsidP="00F041AF">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Zleceniobiorca zastrzega, że dochowanie terminów opisanych w punkcie 3.1. powyżej uzależnione jest od zapewnienia przez Zleceniodawcę należytej współpracy z jego strony (oraz osób z jego organizacji) w toku realizacji niniejszej umowy, a w szczególności przekazania przez Zleceniodawcę na rzecz Zleceniobiorcy w terminach ustalanych przez Zleceniobiorcę niezbędnych lub wymaganych do przeprowadzenia badania Sprawozdania finansowego d</w:t>
      </w:r>
      <w:r w:rsidR="00F041AF">
        <w:rPr>
          <w:rFonts w:ascii="Times New Roman" w:hAnsi="Times New Roman"/>
          <w:sz w:val="20"/>
          <w:szCs w:val="20"/>
        </w:rPr>
        <w:t>anych, informacji i dokumentów.</w:t>
      </w:r>
      <w:r w:rsidRPr="00F041AF">
        <w:rPr>
          <w:rFonts w:ascii="Times New Roman" w:hAnsi="Times New Roman"/>
          <w:sz w:val="20"/>
          <w:szCs w:val="20"/>
        </w:rPr>
        <w:t>.</w:t>
      </w:r>
    </w:p>
    <w:p w14:paraId="42A6C2D4" w14:textId="77777777" w:rsidR="008E5E74" w:rsidRDefault="008E5E74">
      <w:pPr>
        <w:spacing w:before="80" w:after="80" w:line="360" w:lineRule="auto"/>
        <w:ind w:hanging="720"/>
        <w:jc w:val="both"/>
        <w:rPr>
          <w:rFonts w:ascii="Times New Roman" w:hAnsi="Times New Roman"/>
          <w:sz w:val="20"/>
          <w:szCs w:val="20"/>
        </w:rPr>
      </w:pPr>
    </w:p>
    <w:p w14:paraId="128D097F" w14:textId="77777777" w:rsidR="008E5E74" w:rsidRDefault="008E5E74">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t xml:space="preserve">Zespół </w:t>
      </w:r>
      <w:r w:rsidR="00F041AF">
        <w:rPr>
          <w:rFonts w:ascii="Times New Roman" w:hAnsi="Times New Roman"/>
          <w:b/>
          <w:bCs/>
          <w:sz w:val="20"/>
          <w:szCs w:val="20"/>
          <w:u w:val="single"/>
        </w:rPr>
        <w:t>Zleceniobiorcy .</w:t>
      </w:r>
    </w:p>
    <w:p w14:paraId="47B215BE"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Zleceniobiorca przeprowadzi badanie Sprawozdania finansowego przy pomocy biegłych rewidentów oraz innych członków zespołu wykonujących badanie będących pracownikami Zleceniobiorcy lub osobami współpracującymi ze Zleceniobiorcą na podstawie umów cywilnoprawnych.</w:t>
      </w:r>
    </w:p>
    <w:p w14:paraId="15F8F43D"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 xml:space="preserve">Z uwzględnieniem postanowień Ustawy o biegłych rewidentach Zleceniobiorca zastrzega sobie prawo do zlecenia wykonania niektórych czynności w ramach badania innemu podmiotowi wpisanemu na listę firm audytorskich (w rozumieniu Ustawy o biegłych rewidentach). </w:t>
      </w:r>
    </w:p>
    <w:p w14:paraId="0ABE9650"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 xml:space="preserve">Odpowiedzialność wobec Zleceniodawcy za przeprowadzenie badania ponosi Zleceniobiorca. </w:t>
      </w:r>
    </w:p>
    <w:p w14:paraId="4C993FD9" w14:textId="77777777" w:rsidR="008E5E74" w:rsidRDefault="008E5E74">
      <w:pPr>
        <w:spacing w:before="80" w:after="80" w:line="360" w:lineRule="auto"/>
        <w:jc w:val="both"/>
        <w:rPr>
          <w:rFonts w:ascii="Times New Roman" w:hAnsi="Times New Roman"/>
          <w:sz w:val="20"/>
          <w:szCs w:val="20"/>
        </w:rPr>
      </w:pPr>
    </w:p>
    <w:p w14:paraId="2E3337EF" w14:textId="77777777" w:rsidR="008E5E74" w:rsidRDefault="008E5E74">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t>Dane osobowe</w:t>
      </w:r>
    </w:p>
    <w:p w14:paraId="7DF585F7" w14:textId="77777777" w:rsidR="008E5E74" w:rsidRDefault="008E5E74">
      <w:pPr>
        <w:pStyle w:val="Akapitzlist"/>
        <w:numPr>
          <w:ilvl w:val="0"/>
          <w:numId w:val="13"/>
        </w:numPr>
        <w:spacing w:before="80" w:after="80" w:line="360" w:lineRule="auto"/>
        <w:ind w:left="709" w:hanging="709"/>
        <w:jc w:val="both"/>
        <w:rPr>
          <w:rFonts w:ascii="Times New Roman" w:hAnsi="Times New Roman"/>
          <w:sz w:val="20"/>
          <w:szCs w:val="20"/>
        </w:rPr>
      </w:pPr>
      <w:r>
        <w:rPr>
          <w:rFonts w:ascii="Times New Roman" w:hAnsi="Times New Roman"/>
          <w:sz w:val="20"/>
          <w:szCs w:val="20"/>
        </w:rPr>
        <w:t xml:space="preserve">Dla celów związanych z realizacją przedmiotu niniejszej umowy oraz wykonaniem obowiązków prawnych spoczywających na Zleceniobiorcy, Zleceniodawca przekazuje Zleceniobiorcy wszelkie niezbędne informacje, w tym dane osobowe dla prawidłowej realizacji powyższych celów. </w:t>
      </w:r>
    </w:p>
    <w:p w14:paraId="4F215322" w14:textId="77777777" w:rsidR="008E5E74" w:rsidRDefault="008E5E74">
      <w:pPr>
        <w:pStyle w:val="Akapitzlist"/>
        <w:numPr>
          <w:ilvl w:val="0"/>
          <w:numId w:val="13"/>
        </w:numPr>
        <w:spacing w:before="80" w:after="80" w:line="360" w:lineRule="auto"/>
        <w:ind w:left="709" w:hanging="709"/>
        <w:jc w:val="both"/>
        <w:rPr>
          <w:rFonts w:ascii="Times New Roman" w:hAnsi="Times New Roman"/>
          <w:sz w:val="20"/>
          <w:szCs w:val="20"/>
        </w:rPr>
      </w:pPr>
      <w:r>
        <w:rPr>
          <w:rFonts w:ascii="Times New Roman" w:hAnsi="Times New Roman"/>
          <w:sz w:val="20"/>
          <w:szCs w:val="20"/>
        </w:rPr>
        <w:t>Zleceniobiorca w ramach wykonywania swoich funkcji oraz realizacji przedmiotu umowy jest administratorem danych osobowych osób, których dane zostały mu przekazane przez Zleceniodawcę w trakcie wykonywania przez Zleceniobiorcę czynności zmierzających do prawidłowego wykonania przedmiotu umowy.</w:t>
      </w:r>
    </w:p>
    <w:p w14:paraId="4C7F29AD" w14:textId="77777777" w:rsidR="008E5E74" w:rsidRDefault="008E5E74">
      <w:pPr>
        <w:pStyle w:val="Akapitzlist"/>
        <w:spacing w:before="80" w:after="80" w:line="360" w:lineRule="auto"/>
        <w:jc w:val="both"/>
        <w:rPr>
          <w:rFonts w:ascii="Times New Roman" w:hAnsi="Times New Roman"/>
          <w:sz w:val="16"/>
          <w:szCs w:val="16"/>
        </w:rPr>
      </w:pPr>
    </w:p>
    <w:p w14:paraId="456EA205" w14:textId="77777777" w:rsidR="008E5E74" w:rsidRDefault="008E5E74">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t xml:space="preserve">Sprawozdanie z badania </w:t>
      </w:r>
    </w:p>
    <w:p w14:paraId="404A814B"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 xml:space="preserve">Wynikiem każdego przeprowadzonego badania Sprawozdania finansowego będzie sporządzone przez Zleceniobiorcę sprawozdanie z badania (dalej </w:t>
      </w:r>
      <w:r>
        <w:rPr>
          <w:rFonts w:ascii="Times New Roman" w:hAnsi="Times New Roman"/>
          <w:b/>
          <w:bCs/>
          <w:sz w:val="20"/>
          <w:szCs w:val="20"/>
        </w:rPr>
        <w:t>Sprawozdanie z badania</w:t>
      </w:r>
      <w:r>
        <w:rPr>
          <w:rFonts w:ascii="Times New Roman" w:hAnsi="Times New Roman"/>
          <w:sz w:val="20"/>
          <w:szCs w:val="20"/>
        </w:rPr>
        <w:t xml:space="preserve">). </w:t>
      </w:r>
    </w:p>
    <w:p w14:paraId="054EEE2B"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Sprawozdanie z badania zostanie sporządzone zgodnie z wymogami Ustawy o biegłych rewidentach, Krajowymi Standardami Badania oraz innymi przepisami prawa, które mają zastosowanie.</w:t>
      </w:r>
    </w:p>
    <w:p w14:paraId="4013ABE2"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Forma i treść wydanego Sprawozdania z badania może ulec zmianie w świetle ustaleń poczynionych w toku realizacji prac.</w:t>
      </w:r>
    </w:p>
    <w:p w14:paraId="4DB5C2C9"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Sprawozdanie z badania zostanie sporządzone w języku polskim, w postaci elektronicznej oraz opatrzone zostanie kwalifikowanym podpisem elektronicznym biegłego rewidenta.</w:t>
      </w:r>
    </w:p>
    <w:p w14:paraId="50FE7003" w14:textId="52EF7E4D" w:rsidR="004F65E5" w:rsidRDefault="004F65E5">
      <w:pPr>
        <w:pStyle w:val="Akapitzlist"/>
        <w:numPr>
          <w:ilvl w:val="1"/>
          <w:numId w:val="1"/>
        </w:numPr>
        <w:spacing w:before="80" w:after="80" w:line="360" w:lineRule="auto"/>
        <w:ind w:hanging="720"/>
        <w:contextualSpacing w:val="0"/>
        <w:jc w:val="both"/>
        <w:rPr>
          <w:rFonts w:ascii="Times New Roman" w:hAnsi="Times New Roman"/>
          <w:sz w:val="20"/>
          <w:szCs w:val="20"/>
        </w:rPr>
      </w:pPr>
      <w:r w:rsidRPr="004F65E5">
        <w:rPr>
          <w:rFonts w:ascii="Times New Roman" w:hAnsi="Times New Roman"/>
          <w:sz w:val="20"/>
          <w:szCs w:val="20"/>
        </w:rPr>
        <w:t xml:space="preserve">Sprawozdanie z badania zostanie przekazane Zleceniodawcy w terminie 3 dni od dnia zakończenia czynności badania danego Sprawozdania finansowego, na nośniku elektronicznym lub zostanie przesłane Zleceniodawcy za pomocą poczty elektronicznej na adres e-mail:. </w:t>
      </w:r>
      <w:r w:rsidR="007964B4">
        <w:rPr>
          <w:rFonts w:ascii="Times New Roman" w:hAnsi="Times New Roman"/>
          <w:sz w:val="20"/>
          <w:szCs w:val="20"/>
        </w:rPr>
        <w:t>………………..</w:t>
      </w:r>
    </w:p>
    <w:p w14:paraId="4C1BF882" w14:textId="77777777" w:rsidR="008E5E74" w:rsidRDefault="008E5E74">
      <w:pPr>
        <w:spacing w:before="80" w:after="80" w:line="360" w:lineRule="auto"/>
        <w:jc w:val="both"/>
        <w:rPr>
          <w:rFonts w:ascii="Times New Roman" w:hAnsi="Times New Roman"/>
          <w:sz w:val="16"/>
          <w:szCs w:val="16"/>
        </w:rPr>
      </w:pPr>
    </w:p>
    <w:p w14:paraId="68196FC3" w14:textId="77777777" w:rsidR="008E5E74" w:rsidRDefault="008E5E74">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lastRenderedPageBreak/>
        <w:t xml:space="preserve">Zobowiązania Zleceniobiorcy </w:t>
      </w:r>
    </w:p>
    <w:p w14:paraId="32E17231"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Zleceniobiorca zobowiązuje się do:</w:t>
      </w:r>
    </w:p>
    <w:p w14:paraId="0DE6A04A" w14:textId="77777777" w:rsidR="008E5E74" w:rsidRDefault="008E5E74">
      <w:pPr>
        <w:pStyle w:val="Akapitzlist"/>
        <w:numPr>
          <w:ilvl w:val="2"/>
          <w:numId w:val="1"/>
        </w:numPr>
        <w:spacing w:before="80" w:after="80" w:line="360" w:lineRule="auto"/>
        <w:contextualSpacing w:val="0"/>
        <w:jc w:val="both"/>
        <w:rPr>
          <w:rFonts w:ascii="Times New Roman" w:hAnsi="Times New Roman"/>
          <w:sz w:val="20"/>
          <w:szCs w:val="20"/>
        </w:rPr>
      </w:pPr>
      <w:r>
        <w:rPr>
          <w:rFonts w:ascii="Times New Roman" w:hAnsi="Times New Roman"/>
          <w:sz w:val="20"/>
          <w:szCs w:val="20"/>
        </w:rPr>
        <w:t>zachowania uczciwości, obiektywizmu, zawodowego sceptycyzmu, należytej staranności zawodowej i rzetelności w wypełnianiu zobowiązań Zleceniobiorcy wynikających z niniejszej umowy,</w:t>
      </w:r>
    </w:p>
    <w:p w14:paraId="639FEC3B" w14:textId="77777777" w:rsidR="008E5E74" w:rsidRDefault="008E5E74">
      <w:pPr>
        <w:pStyle w:val="Akapitzlist"/>
        <w:numPr>
          <w:ilvl w:val="2"/>
          <w:numId w:val="1"/>
        </w:numPr>
        <w:spacing w:before="80" w:after="80" w:line="360" w:lineRule="auto"/>
        <w:contextualSpacing w:val="0"/>
        <w:jc w:val="both"/>
        <w:rPr>
          <w:rFonts w:ascii="Times New Roman" w:hAnsi="Times New Roman"/>
          <w:sz w:val="20"/>
          <w:szCs w:val="20"/>
        </w:rPr>
      </w:pPr>
      <w:r>
        <w:rPr>
          <w:rFonts w:ascii="Times New Roman" w:hAnsi="Times New Roman"/>
          <w:sz w:val="20"/>
          <w:szCs w:val="20"/>
        </w:rPr>
        <w:t>zachowania w tajemnicy wszelkich faktów, informacji i dokumentów uzyskanych w związku z wykonywaniem niniejszej umowy, również przez członków zespołu wykonującego badanie, chyba, że obowiązek ich ujawnienia wynika z powszechnie obowiązujących przepisów, przy czym, obowiązek zachowania tajemnicy nie jest ograniczony w czasie,</w:t>
      </w:r>
    </w:p>
    <w:p w14:paraId="093679DD" w14:textId="77777777" w:rsidR="008E5E74" w:rsidRDefault="008E5E74">
      <w:pPr>
        <w:pStyle w:val="Akapitzlist"/>
        <w:numPr>
          <w:ilvl w:val="2"/>
          <w:numId w:val="1"/>
        </w:numPr>
        <w:spacing w:before="80" w:after="80" w:line="360" w:lineRule="auto"/>
        <w:contextualSpacing w:val="0"/>
        <w:jc w:val="both"/>
        <w:rPr>
          <w:rFonts w:ascii="Times New Roman" w:hAnsi="Times New Roman"/>
          <w:sz w:val="20"/>
          <w:szCs w:val="20"/>
        </w:rPr>
      </w:pPr>
      <w:r>
        <w:rPr>
          <w:rFonts w:ascii="Times New Roman" w:hAnsi="Times New Roman"/>
          <w:sz w:val="20"/>
          <w:szCs w:val="20"/>
        </w:rPr>
        <w:t>realizacji usługi badania Sprawozdań finansowych przy zachowaniu odpowiednich kompetencji zawodowych.</w:t>
      </w:r>
    </w:p>
    <w:p w14:paraId="09EDD261"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Zleceniobiorca oświadcza, że do przestrzegania tajemnicy zawodowej zobowiązane są również inne osoby, którym udostępniono informacje objęte tą tajemnicą, chyba, że do ich ujawnienia zobowiązują odrębne przepisy.</w:t>
      </w:r>
    </w:p>
    <w:p w14:paraId="03AC8478" w14:textId="77777777" w:rsidR="008E5E74" w:rsidRDefault="008E5E74">
      <w:pPr>
        <w:spacing w:before="80" w:after="80" w:line="360" w:lineRule="auto"/>
        <w:jc w:val="both"/>
        <w:rPr>
          <w:rFonts w:ascii="Times New Roman" w:hAnsi="Times New Roman"/>
          <w:b/>
          <w:bCs/>
          <w:sz w:val="16"/>
          <w:szCs w:val="16"/>
        </w:rPr>
      </w:pPr>
    </w:p>
    <w:p w14:paraId="0C62B009" w14:textId="77777777" w:rsidR="008E5E74" w:rsidRDefault="008E5E74">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t xml:space="preserve">Zobowiązania i oświadczenia Zleceniodawcy </w:t>
      </w:r>
    </w:p>
    <w:p w14:paraId="410804D6"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Zleceniodawca oświadcza, iż dane w księgach rachunkowych oraz Sprawozdaniach finansowych przedstawionych do badania, będą ujęte w sposób kompletny, uwzględniający:</w:t>
      </w:r>
    </w:p>
    <w:p w14:paraId="6BAE6F17" w14:textId="77777777" w:rsidR="008E5E74" w:rsidRDefault="008E5E74">
      <w:pPr>
        <w:pStyle w:val="Akapitzlist"/>
        <w:numPr>
          <w:ilvl w:val="2"/>
          <w:numId w:val="1"/>
        </w:numPr>
        <w:spacing w:before="80" w:after="80" w:line="360" w:lineRule="auto"/>
        <w:ind w:hanging="579"/>
        <w:contextualSpacing w:val="0"/>
        <w:jc w:val="both"/>
        <w:rPr>
          <w:rFonts w:ascii="Times New Roman" w:hAnsi="Times New Roman"/>
          <w:sz w:val="20"/>
          <w:szCs w:val="20"/>
        </w:rPr>
      </w:pPr>
      <w:r>
        <w:rPr>
          <w:rFonts w:ascii="Times New Roman" w:hAnsi="Times New Roman"/>
          <w:sz w:val="20"/>
          <w:szCs w:val="20"/>
        </w:rPr>
        <w:t>wszelkie operacje dotyczące okresu, za który sporządzone jest dane Sprawozdanie finansowe,</w:t>
      </w:r>
    </w:p>
    <w:p w14:paraId="1DE8AE08" w14:textId="77777777" w:rsidR="008E5E74" w:rsidRDefault="008E5E74">
      <w:pPr>
        <w:pStyle w:val="Akapitzlist"/>
        <w:numPr>
          <w:ilvl w:val="2"/>
          <w:numId w:val="1"/>
        </w:numPr>
        <w:spacing w:before="80" w:after="80" w:line="360" w:lineRule="auto"/>
        <w:ind w:hanging="579"/>
        <w:contextualSpacing w:val="0"/>
        <w:jc w:val="both"/>
        <w:rPr>
          <w:rFonts w:ascii="Times New Roman" w:hAnsi="Times New Roman"/>
          <w:sz w:val="20"/>
          <w:szCs w:val="20"/>
        </w:rPr>
      </w:pPr>
      <w:r>
        <w:rPr>
          <w:rFonts w:ascii="Times New Roman" w:hAnsi="Times New Roman"/>
          <w:sz w:val="20"/>
          <w:szCs w:val="20"/>
        </w:rPr>
        <w:t>zobowiązania warunkowe oraz</w:t>
      </w:r>
    </w:p>
    <w:p w14:paraId="0269394F" w14:textId="77777777" w:rsidR="008E5E74" w:rsidRDefault="008E5E74">
      <w:pPr>
        <w:pStyle w:val="Akapitzlist"/>
        <w:numPr>
          <w:ilvl w:val="2"/>
          <w:numId w:val="1"/>
        </w:numPr>
        <w:spacing w:before="80" w:after="80" w:line="360" w:lineRule="auto"/>
        <w:ind w:hanging="579"/>
        <w:contextualSpacing w:val="0"/>
        <w:jc w:val="both"/>
        <w:rPr>
          <w:rFonts w:ascii="Times New Roman" w:hAnsi="Times New Roman"/>
          <w:sz w:val="20"/>
          <w:szCs w:val="20"/>
        </w:rPr>
      </w:pPr>
      <w:r>
        <w:rPr>
          <w:rFonts w:ascii="Times New Roman" w:hAnsi="Times New Roman"/>
          <w:sz w:val="20"/>
          <w:szCs w:val="20"/>
        </w:rPr>
        <w:t>wszelkie zdarzenia, które nastąpiły po dacie bilansu wchodzącego w skład danego Sprawozdania finansowego, a także inne ważne informacje, których drogą badania nie da się ustalić, a które rzutują na rzetelność i prawidłowość Sprawozdania finansowego i ksiąg rachunkowych.</w:t>
      </w:r>
    </w:p>
    <w:p w14:paraId="19C83B5B" w14:textId="77777777" w:rsidR="008E5E74" w:rsidRDefault="008E5E74">
      <w:pPr>
        <w:pStyle w:val="Akapitzlist"/>
        <w:numPr>
          <w:ilvl w:val="1"/>
          <w:numId w:val="4"/>
        </w:numPr>
        <w:spacing w:before="80" w:after="80" w:line="360" w:lineRule="auto"/>
        <w:ind w:hanging="788"/>
        <w:contextualSpacing w:val="0"/>
        <w:jc w:val="both"/>
        <w:rPr>
          <w:rFonts w:ascii="Times New Roman" w:hAnsi="Times New Roman"/>
          <w:sz w:val="20"/>
          <w:szCs w:val="20"/>
        </w:rPr>
      </w:pPr>
      <w:r>
        <w:rPr>
          <w:rFonts w:ascii="Times New Roman" w:hAnsi="Times New Roman"/>
          <w:sz w:val="20"/>
          <w:szCs w:val="20"/>
        </w:rPr>
        <w:t>Zleceniodawca oświadcza, iż zostanie dokonana właściwa wycena majątku, a także, że zostaną utworzone wszelkie odpisy aktualizujące niezbędne do prawidłowej wyceny aktywów oraz zostaną wprowadzone do ewidencji wszystkie zobowiązania i rezerwy na przyszłe koszty i straty.</w:t>
      </w:r>
    </w:p>
    <w:p w14:paraId="3199D99E" w14:textId="77777777" w:rsidR="008E5E74" w:rsidRDefault="008E5E74">
      <w:pPr>
        <w:pStyle w:val="Akapitzlist"/>
        <w:numPr>
          <w:ilvl w:val="1"/>
          <w:numId w:val="4"/>
        </w:numPr>
        <w:spacing w:before="80" w:after="80" w:line="360" w:lineRule="auto"/>
        <w:ind w:hanging="788"/>
        <w:contextualSpacing w:val="0"/>
        <w:jc w:val="both"/>
        <w:rPr>
          <w:rFonts w:ascii="Times New Roman" w:hAnsi="Times New Roman"/>
          <w:sz w:val="20"/>
          <w:szCs w:val="20"/>
        </w:rPr>
      </w:pPr>
      <w:r>
        <w:rPr>
          <w:rFonts w:ascii="Times New Roman" w:hAnsi="Times New Roman"/>
          <w:sz w:val="20"/>
          <w:szCs w:val="20"/>
        </w:rPr>
        <w:t>Zleceniodawca złoży Zleceniobiorcy pisemne oświadczenia kierownictwa Zleceniodawcy, łącznie z innymi pisemnymi oświadczeniami wymaganymi przez Krajowe Standardy Badania oraz tam gdzie jest to konieczne, pisemne oświadczenia na potwierdzenie innych dowodów badania mających znaczenie dla Sprawozdania finansowego lub jednego, lub więcej stwierdzeń zawartych w sprawozdaniu finansowym.</w:t>
      </w:r>
    </w:p>
    <w:p w14:paraId="763E5EC8" w14:textId="77777777" w:rsidR="00AA0991" w:rsidRPr="00AA0991" w:rsidRDefault="008E5E74" w:rsidP="00AA0991">
      <w:pPr>
        <w:pStyle w:val="Akapitzlist"/>
        <w:numPr>
          <w:ilvl w:val="1"/>
          <w:numId w:val="4"/>
        </w:numPr>
        <w:spacing w:before="80" w:after="80" w:line="360" w:lineRule="auto"/>
        <w:ind w:hanging="788"/>
        <w:contextualSpacing w:val="0"/>
        <w:jc w:val="both"/>
        <w:rPr>
          <w:rFonts w:ascii="Times New Roman" w:hAnsi="Times New Roman"/>
          <w:sz w:val="20"/>
          <w:szCs w:val="20"/>
        </w:rPr>
      </w:pPr>
      <w:r>
        <w:rPr>
          <w:rFonts w:ascii="Times New Roman" w:hAnsi="Times New Roman"/>
          <w:sz w:val="20"/>
          <w:szCs w:val="20"/>
        </w:rPr>
        <w:t>Zleceniodawca zobowiązuje się:</w:t>
      </w:r>
    </w:p>
    <w:p w14:paraId="51C71D6F"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 xml:space="preserve">niezwłocznie udostępnić Zleceniobiorcy księgi rachunkowe, analizy oraz wszelkie inne informacje lub dokumenty wymagane przez Zleceniobiorcę, w tym w szczególności, dokumenty założycielskie i organizacyjne, dokumentację dotyczącą regulaminów pracy i wynagradzania, dokumentację dotyczącą zasad funkcjonowania systemu kontroli wewnętrznej, dokumentację przyjętych zasad (polityki) rachunkowości wraz </w:t>
      </w:r>
      <w:r w:rsidR="00AA0991">
        <w:rPr>
          <w:rFonts w:ascii="Times New Roman" w:hAnsi="Times New Roman"/>
          <w:sz w:val="20"/>
          <w:szCs w:val="20"/>
        </w:rPr>
        <w:t>z  ZPK</w:t>
      </w:r>
      <w:r>
        <w:rPr>
          <w:rFonts w:ascii="Times New Roman" w:hAnsi="Times New Roman"/>
          <w:sz w:val="20"/>
          <w:szCs w:val="20"/>
        </w:rPr>
        <w:t>,</w:t>
      </w:r>
    </w:p>
    <w:p w14:paraId="5EC1120D"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zapewnić Zleceniobiorcy dostęp do wszystkich informacji, takich jak zapisy, dokumenty, oraz inne sprawy, co do których Zleceniodawca jest świadomy, że mają znaczenie dla sporządzania sprawozdań finansowych,</w:t>
      </w:r>
    </w:p>
    <w:p w14:paraId="2FDE57B0"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lastRenderedPageBreak/>
        <w:t>udostępnić Zleceniobiorcy rzetelne Sprawozdanie finansowe najpóźniej w dniu określonym w punkcie 3.2. niniejszej umowy,</w:t>
      </w:r>
    </w:p>
    <w:p w14:paraId="7FD6C20A"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upoważnić Zleceniobiorcę do żądania od podmiotu prowadzącego księgi rachunkowe Zleceniodawcy wszelkich wyjaśnień oraz dokumentów dotyczących prowadzonych ksiąg oraz stosowanych przy tym metodologii (kontroli dokumentów źródłowych, przetwarzania danych itp.), – jeżeli księgi rachunkowe prowadzone są poza siedzibą Zleceniodawcy,</w:t>
      </w:r>
    </w:p>
    <w:p w14:paraId="6CDF084B"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podać Zleceniobiorcy daty przeprowadzania spisu z natury w celu umożliwienia ich obserwacji</w:t>
      </w:r>
      <w:r w:rsidR="00AD634E">
        <w:rPr>
          <w:rFonts w:ascii="Times New Roman" w:hAnsi="Times New Roman"/>
          <w:sz w:val="20"/>
          <w:szCs w:val="20"/>
        </w:rPr>
        <w:t xml:space="preserve"> </w:t>
      </w:r>
    </w:p>
    <w:p w14:paraId="434E1F74"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na żądanie Zleceniobiorcy umożliwić mu przeprowadzenie wyrywkowych spisów z natury określonych składników majątkowych,</w:t>
      </w:r>
    </w:p>
    <w:p w14:paraId="271988DF"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udzielić informacji o sprawach, które mogą zostać objęte postępowaniem sądowym i znajdujących się w toku tegoż postępowania,</w:t>
      </w:r>
    </w:p>
    <w:p w14:paraId="19A4A3C9"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złożyć oświadczenia kierownictwa Zleceniodawcy, w tym dotyczące prawdziwości danych zawartych w punktach 8.1. – 8.2.,</w:t>
      </w:r>
    </w:p>
    <w:p w14:paraId="5C2C2884"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przechowywać Sprawozdanie finansowe wraz ze sprawozdaniem z badania w sposób określony przez przepisy prawa,</w:t>
      </w:r>
    </w:p>
    <w:p w14:paraId="251B2945"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na żądanie Zleceniobiorcy przekazać pisemne tłumaczenie na język polski wybranych dokumentów sporządzonych w języku obcym, niezbędnych do przeprowadzenia badania Sprawozdań finansowych.</w:t>
      </w:r>
    </w:p>
    <w:p w14:paraId="1E0B0353" w14:textId="77777777" w:rsidR="008E5E74" w:rsidRDefault="008E5E74">
      <w:pPr>
        <w:pStyle w:val="Akapitzlist"/>
        <w:numPr>
          <w:ilvl w:val="1"/>
          <w:numId w:val="4"/>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Zleceniodawca zobowiązuje się do współdziałania ze Zleceniobiorcą w celu zapewnienia sprawnego przebiegu wykonywania umowy, a w szczególności do:</w:t>
      </w:r>
    </w:p>
    <w:p w14:paraId="278B5707"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udzielania wyczerpujących wyjaśnień i ustosunkowywania się do zastrzeżeń i wątpliwości Zleceniobiorcy, dotyczących prawidłowości i rzetelności przedstawionej do badania dokumentacji, ksiąg rachunkowych, Sprawozdania finansowego lub innych kwestii związanych z przeprowadzanym badaniem,</w:t>
      </w:r>
    </w:p>
    <w:p w14:paraId="27967326"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korygowania ksiąg rachunkowych i Sprawozdania finansowego w zakresie, w którym Zleceniodawca i Zleceniobiorca będą przekonani o celowości i konieczności wprowadzania zmian,</w:t>
      </w:r>
    </w:p>
    <w:p w14:paraId="51CC36D8"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zapewnienia Zleceniobiorcy bieżącej współpracy głównego księgowego i pozostałych osób z organizacji Zleceniodawcy w kwestii wyjaśnień w sprawach objętych badaniem oraz zapewnienia nieograniczonego kontaktu z osobami wewnątrz organizacji Zleceniodawcy, od których uzyskanie dowodów na potrzeby badania jest, zdaniem Zleceniobiorcy, konieczne,</w:t>
      </w:r>
    </w:p>
    <w:p w14:paraId="2260E598"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udzielenia upoważnienia do uzyskania informacji związanych z przebiegiem badania od kontrahentów Zleceniodawcy oraz banków go obsługujących,</w:t>
      </w:r>
    </w:p>
    <w:p w14:paraId="7A54CBFC" w14:textId="77777777" w:rsidR="008E5E74" w:rsidRPr="00654FA2" w:rsidRDefault="008E5E74" w:rsidP="00654FA2">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wydawania dyspozycji na wniosek osób upoważnionych przez Zleceniobiorcę, wykonywania przez pracowników Zleceniodawcy wymaganych czynności (kopiowania dokumentów, dokonywania wizji i inwentaryzacji, przygotowywania i w</w:t>
      </w:r>
      <w:r w:rsidR="00654FA2">
        <w:rPr>
          <w:rFonts w:ascii="Times New Roman" w:hAnsi="Times New Roman"/>
          <w:sz w:val="20"/>
          <w:szCs w:val="20"/>
        </w:rPr>
        <w:t>ysyłania korespondencji, itp.</w:t>
      </w:r>
    </w:p>
    <w:p w14:paraId="22228599" w14:textId="77777777" w:rsidR="008E5E74" w:rsidRDefault="008E5E74">
      <w:pPr>
        <w:pStyle w:val="Akapitzlist"/>
        <w:numPr>
          <w:ilvl w:val="2"/>
          <w:numId w:val="4"/>
        </w:numPr>
        <w:spacing w:before="80" w:after="80" w:line="360" w:lineRule="auto"/>
        <w:contextualSpacing w:val="0"/>
        <w:jc w:val="both"/>
        <w:rPr>
          <w:rFonts w:ascii="Times New Roman" w:hAnsi="Times New Roman"/>
          <w:sz w:val="20"/>
          <w:szCs w:val="20"/>
        </w:rPr>
      </w:pPr>
      <w:r>
        <w:rPr>
          <w:rFonts w:ascii="Times New Roman" w:hAnsi="Times New Roman"/>
          <w:sz w:val="20"/>
          <w:szCs w:val="20"/>
        </w:rPr>
        <w:t>zapewnienia Zleceniobiorcy dodatkowych informacji, o które Zleceniobiorca może na potrzeby badania poprosić Zleceniodawcę.</w:t>
      </w:r>
    </w:p>
    <w:p w14:paraId="216C0C96" w14:textId="77777777" w:rsidR="008E5E74" w:rsidRDefault="008E5E74">
      <w:pPr>
        <w:pStyle w:val="Akapitzlist"/>
        <w:numPr>
          <w:ilvl w:val="1"/>
          <w:numId w:val="4"/>
        </w:numPr>
        <w:spacing w:before="80" w:after="80" w:line="360" w:lineRule="auto"/>
        <w:ind w:hanging="788"/>
        <w:contextualSpacing w:val="0"/>
        <w:jc w:val="both"/>
        <w:rPr>
          <w:rFonts w:ascii="Times New Roman" w:hAnsi="Times New Roman"/>
          <w:sz w:val="20"/>
          <w:szCs w:val="20"/>
        </w:rPr>
      </w:pPr>
      <w:r>
        <w:rPr>
          <w:rFonts w:ascii="Times New Roman" w:hAnsi="Times New Roman"/>
          <w:sz w:val="20"/>
          <w:szCs w:val="20"/>
        </w:rPr>
        <w:t xml:space="preserve">W przypadku nie wywiązania się przez Zleceniodawcę z któregokolwiek z obowiązków zawartych w punktach 8.3. – 8.5. powyżej, powodującego opóźnienie w rozpoczęciu lub zakończeniu badania, </w:t>
      </w:r>
      <w:r>
        <w:rPr>
          <w:rFonts w:ascii="Times New Roman" w:hAnsi="Times New Roman"/>
          <w:sz w:val="20"/>
          <w:szCs w:val="20"/>
        </w:rPr>
        <w:lastRenderedPageBreak/>
        <w:t>Zleceniobiorca zastrzega sobie prawo przesunięcia terminu zakończenia badania, sporządzenia oraz doręczenia Sprawozdania z badania o czas wywołany zachowaniem Zleceniodawcy.</w:t>
      </w:r>
    </w:p>
    <w:p w14:paraId="492B8D57" w14:textId="77777777" w:rsidR="008E5E74" w:rsidRDefault="008E5E74">
      <w:pPr>
        <w:pStyle w:val="Akapitzlist"/>
        <w:spacing w:before="80" w:after="80" w:line="360" w:lineRule="auto"/>
        <w:ind w:left="1080"/>
        <w:contextualSpacing w:val="0"/>
        <w:jc w:val="both"/>
        <w:rPr>
          <w:rFonts w:ascii="Times New Roman" w:hAnsi="Times New Roman"/>
          <w:b/>
          <w:bCs/>
          <w:sz w:val="16"/>
          <w:szCs w:val="16"/>
          <w:u w:val="single"/>
        </w:rPr>
      </w:pPr>
    </w:p>
    <w:p w14:paraId="26DA1AF3" w14:textId="77777777" w:rsidR="008E5E74" w:rsidRDefault="008E5E74">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t xml:space="preserve">Odpowiedzialność Zleceniodawcy </w:t>
      </w:r>
    </w:p>
    <w:p w14:paraId="184895AD"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Zleceniodawca przyjmuje do wiadomości, że ponosi pełną odpowiedzialność za:</w:t>
      </w:r>
    </w:p>
    <w:p w14:paraId="33A2C692" w14:textId="77777777" w:rsidR="008E5E74" w:rsidRDefault="008E5E74">
      <w:pPr>
        <w:pStyle w:val="Akapitzlist"/>
        <w:numPr>
          <w:ilvl w:val="2"/>
          <w:numId w:val="1"/>
        </w:numPr>
        <w:spacing w:before="80" w:after="80" w:line="360" w:lineRule="auto"/>
        <w:ind w:left="1418"/>
        <w:contextualSpacing w:val="0"/>
        <w:jc w:val="both"/>
        <w:rPr>
          <w:rFonts w:ascii="Times New Roman" w:hAnsi="Times New Roman"/>
          <w:sz w:val="20"/>
          <w:szCs w:val="20"/>
        </w:rPr>
      </w:pPr>
      <w:r>
        <w:rPr>
          <w:rFonts w:ascii="Times New Roman" w:hAnsi="Times New Roman"/>
          <w:sz w:val="20"/>
          <w:szCs w:val="20"/>
        </w:rPr>
        <w:t>prawidłowość, rzetelność i prawidłową prezentację przedstawionego do badania Sprawozdania finansowego oraz stanowiących podstawę jego sporządzenia ksiąg rachunkowych i dowodów księgowych,</w:t>
      </w:r>
    </w:p>
    <w:p w14:paraId="06A895C6" w14:textId="77777777" w:rsidR="008E5E74" w:rsidRDefault="008E5E74">
      <w:pPr>
        <w:pStyle w:val="Akapitzlist"/>
        <w:numPr>
          <w:ilvl w:val="2"/>
          <w:numId w:val="1"/>
        </w:numPr>
        <w:spacing w:before="80" w:after="80" w:line="360" w:lineRule="auto"/>
        <w:ind w:left="1418"/>
        <w:contextualSpacing w:val="0"/>
        <w:jc w:val="both"/>
        <w:rPr>
          <w:rFonts w:ascii="Times New Roman" w:hAnsi="Times New Roman"/>
          <w:sz w:val="20"/>
          <w:szCs w:val="20"/>
        </w:rPr>
      </w:pPr>
      <w:r>
        <w:rPr>
          <w:rFonts w:ascii="Times New Roman" w:hAnsi="Times New Roman"/>
          <w:sz w:val="20"/>
          <w:szCs w:val="20"/>
        </w:rPr>
        <w:t>prawidłowość i terminowość obliczenia, zadeklarowania i odprowadzenia podatków i innych należności publicznoprawnych,</w:t>
      </w:r>
    </w:p>
    <w:p w14:paraId="0C869264" w14:textId="77777777" w:rsidR="008E5E74" w:rsidRDefault="008E5E74">
      <w:pPr>
        <w:pStyle w:val="Akapitzlist"/>
        <w:numPr>
          <w:ilvl w:val="2"/>
          <w:numId w:val="1"/>
        </w:numPr>
        <w:spacing w:before="80" w:after="80" w:line="360" w:lineRule="auto"/>
        <w:ind w:left="1418"/>
        <w:contextualSpacing w:val="0"/>
        <w:jc w:val="both"/>
        <w:rPr>
          <w:rFonts w:ascii="Times New Roman" w:hAnsi="Times New Roman"/>
          <w:sz w:val="20"/>
          <w:szCs w:val="20"/>
        </w:rPr>
      </w:pPr>
      <w:r>
        <w:rPr>
          <w:rFonts w:ascii="Times New Roman" w:hAnsi="Times New Roman"/>
          <w:sz w:val="20"/>
          <w:szCs w:val="20"/>
        </w:rPr>
        <w:t xml:space="preserve">kompletne ujęcie danych w księgach rachunkowych oraz Sprawozdaniu finansowym, w tym zobowiązań i aktywów warunkowych oraz zdarzeń, które wystąpiły po dacie bilansu wchodzącego w skład Sprawozdania finansowego, </w:t>
      </w:r>
    </w:p>
    <w:p w14:paraId="21AAC86B" w14:textId="77777777" w:rsidR="008E5E74" w:rsidRDefault="008E5E74">
      <w:pPr>
        <w:pStyle w:val="Akapitzlist"/>
        <w:numPr>
          <w:ilvl w:val="2"/>
          <w:numId w:val="1"/>
        </w:numPr>
        <w:spacing w:before="80" w:after="80" w:line="360" w:lineRule="auto"/>
        <w:ind w:left="1418"/>
        <w:contextualSpacing w:val="0"/>
        <w:jc w:val="both"/>
        <w:rPr>
          <w:rFonts w:ascii="Times New Roman" w:hAnsi="Times New Roman"/>
          <w:sz w:val="20"/>
          <w:szCs w:val="20"/>
        </w:rPr>
      </w:pPr>
      <w:r>
        <w:rPr>
          <w:rFonts w:ascii="Times New Roman" w:hAnsi="Times New Roman"/>
          <w:sz w:val="20"/>
          <w:szCs w:val="20"/>
        </w:rPr>
        <w:t>wykazanie operacji pozabilansowych,</w:t>
      </w:r>
    </w:p>
    <w:p w14:paraId="2FD76C4A" w14:textId="77777777" w:rsidR="008E5E74" w:rsidRDefault="008E5E74">
      <w:pPr>
        <w:pStyle w:val="Akapitzlist"/>
        <w:numPr>
          <w:ilvl w:val="2"/>
          <w:numId w:val="1"/>
        </w:numPr>
        <w:spacing w:before="80" w:after="80" w:line="360" w:lineRule="auto"/>
        <w:ind w:left="1418"/>
        <w:contextualSpacing w:val="0"/>
        <w:jc w:val="both"/>
        <w:rPr>
          <w:rFonts w:ascii="Times New Roman" w:hAnsi="Times New Roman"/>
          <w:sz w:val="20"/>
          <w:szCs w:val="20"/>
        </w:rPr>
      </w:pPr>
      <w:r>
        <w:rPr>
          <w:rFonts w:ascii="Times New Roman" w:hAnsi="Times New Roman"/>
          <w:sz w:val="20"/>
          <w:szCs w:val="20"/>
        </w:rPr>
        <w:t>prawdziwość i poprawność danych zawartych w oświadczeniach kierownictwa Zleceniodawcy składanych Zleceniobiorcy w związku z badaniem Sprawozdania finansowego,</w:t>
      </w:r>
    </w:p>
    <w:p w14:paraId="76622E4B" w14:textId="77777777" w:rsidR="008E5E74" w:rsidRDefault="008E5E74">
      <w:pPr>
        <w:pStyle w:val="Akapitzlist"/>
        <w:numPr>
          <w:ilvl w:val="2"/>
          <w:numId w:val="1"/>
        </w:numPr>
        <w:spacing w:before="80" w:after="80" w:line="360" w:lineRule="auto"/>
        <w:ind w:left="1418"/>
        <w:contextualSpacing w:val="0"/>
        <w:jc w:val="both"/>
        <w:rPr>
          <w:rFonts w:ascii="Times New Roman" w:hAnsi="Times New Roman"/>
          <w:sz w:val="20"/>
          <w:szCs w:val="20"/>
        </w:rPr>
      </w:pPr>
      <w:r>
        <w:rPr>
          <w:rFonts w:ascii="Times New Roman" w:hAnsi="Times New Roman"/>
          <w:sz w:val="20"/>
          <w:szCs w:val="20"/>
        </w:rPr>
        <w:t>dobór właściwych zasad rachunkowości oraz odpowiednie zaprojektowanie, wdrożenie i działanie systemu kontroli wewnętrznej w takim zakresie, jaki kierownictwo Zleceniodawcy uzna za stosowne w celu umożliwienia sporządzenia Sprawozdania finansowego niezawierającego istotnego zniekształcenia w tym powstałego na skutek oszustwa lub błędów,</w:t>
      </w:r>
    </w:p>
    <w:p w14:paraId="2F96E42A" w14:textId="77777777" w:rsidR="008E5E74" w:rsidRDefault="008E5E74">
      <w:pPr>
        <w:pStyle w:val="Akapitzlist"/>
        <w:numPr>
          <w:ilvl w:val="2"/>
          <w:numId w:val="1"/>
        </w:numPr>
        <w:spacing w:before="80" w:after="80" w:line="360" w:lineRule="auto"/>
        <w:ind w:left="1418"/>
        <w:contextualSpacing w:val="0"/>
        <w:jc w:val="both"/>
        <w:rPr>
          <w:rFonts w:ascii="Times New Roman" w:hAnsi="Times New Roman"/>
          <w:sz w:val="20"/>
          <w:szCs w:val="20"/>
        </w:rPr>
      </w:pPr>
      <w:r>
        <w:rPr>
          <w:rFonts w:ascii="Times New Roman" w:hAnsi="Times New Roman"/>
          <w:sz w:val="20"/>
          <w:szCs w:val="20"/>
        </w:rPr>
        <w:t>prawidłowość danych i informacji ujętych w oświadczeniach zawartych w punktach 8.1. – 8.3. powyżej,</w:t>
      </w:r>
    </w:p>
    <w:p w14:paraId="4ABBEEE8" w14:textId="77777777" w:rsidR="008E5E74" w:rsidRDefault="008E5E74">
      <w:pPr>
        <w:pStyle w:val="Akapitzlist"/>
        <w:numPr>
          <w:ilvl w:val="2"/>
          <w:numId w:val="1"/>
        </w:numPr>
        <w:spacing w:before="80" w:after="80" w:line="360" w:lineRule="auto"/>
        <w:ind w:left="1418"/>
        <w:contextualSpacing w:val="0"/>
        <w:jc w:val="both"/>
        <w:rPr>
          <w:rFonts w:ascii="Times New Roman" w:hAnsi="Times New Roman"/>
          <w:sz w:val="20"/>
          <w:szCs w:val="20"/>
        </w:rPr>
      </w:pPr>
      <w:r>
        <w:rPr>
          <w:rFonts w:ascii="Times New Roman" w:hAnsi="Times New Roman"/>
          <w:sz w:val="20"/>
          <w:szCs w:val="20"/>
        </w:rPr>
        <w:t>odpowiedniość rozliczenia i ujawnienia relacji oraz transakcji z podmiotami z grupy kapitałowej Zleceniodawcy oraz z podmiotami powiązanymi (w tym w aspekcie prawno-podatkowym).</w:t>
      </w:r>
    </w:p>
    <w:p w14:paraId="26C91758" w14:textId="77777777" w:rsidR="008E5E74" w:rsidRDefault="008E5E74">
      <w:pPr>
        <w:spacing w:before="80" w:after="80" w:line="360" w:lineRule="auto"/>
        <w:ind w:left="851" w:hanging="862"/>
        <w:jc w:val="both"/>
        <w:rPr>
          <w:rFonts w:ascii="Times New Roman" w:hAnsi="Times New Roman"/>
          <w:sz w:val="20"/>
          <w:szCs w:val="20"/>
        </w:rPr>
      </w:pPr>
      <w:r>
        <w:rPr>
          <w:rFonts w:ascii="Times New Roman" w:hAnsi="Times New Roman"/>
          <w:sz w:val="20"/>
          <w:szCs w:val="20"/>
        </w:rPr>
        <w:t>9.2.</w:t>
      </w:r>
      <w:r>
        <w:rPr>
          <w:rFonts w:ascii="Times New Roman" w:hAnsi="Times New Roman"/>
          <w:sz w:val="20"/>
          <w:szCs w:val="20"/>
        </w:rPr>
        <w:tab/>
        <w:t>Zgodnie z prz</w:t>
      </w:r>
      <w:r w:rsidR="00654FA2">
        <w:rPr>
          <w:rFonts w:ascii="Times New Roman" w:hAnsi="Times New Roman"/>
          <w:sz w:val="20"/>
          <w:szCs w:val="20"/>
        </w:rPr>
        <w:t>episami Ustawy o rachunkowości K</w:t>
      </w:r>
      <w:r>
        <w:rPr>
          <w:rFonts w:ascii="Times New Roman" w:hAnsi="Times New Roman"/>
          <w:sz w:val="20"/>
          <w:szCs w:val="20"/>
        </w:rPr>
        <w:t>ierownik jednostki Zlece</w:t>
      </w:r>
      <w:r w:rsidR="00654FA2">
        <w:rPr>
          <w:rFonts w:ascii="Times New Roman" w:hAnsi="Times New Roman"/>
          <w:sz w:val="20"/>
          <w:szCs w:val="20"/>
        </w:rPr>
        <w:t xml:space="preserve">niodawcy jest zobowiązany </w:t>
      </w:r>
      <w:r>
        <w:rPr>
          <w:rFonts w:ascii="Times New Roman" w:hAnsi="Times New Roman"/>
          <w:sz w:val="20"/>
          <w:szCs w:val="20"/>
        </w:rPr>
        <w:t>do zapewnienia, aby Spraw</w:t>
      </w:r>
      <w:r w:rsidR="00654FA2">
        <w:rPr>
          <w:rFonts w:ascii="Times New Roman" w:hAnsi="Times New Roman"/>
          <w:sz w:val="20"/>
          <w:szCs w:val="20"/>
        </w:rPr>
        <w:t>ozdanie finansowe spełniało</w:t>
      </w:r>
      <w:r>
        <w:rPr>
          <w:rFonts w:ascii="Times New Roman" w:hAnsi="Times New Roman"/>
          <w:sz w:val="20"/>
          <w:szCs w:val="20"/>
        </w:rPr>
        <w:t xml:space="preserve"> wymagania przewidziane w Ustawie o rachunkowości lub innych przepisach prawa, które mają zastosowanie.</w:t>
      </w:r>
    </w:p>
    <w:p w14:paraId="0B915560" w14:textId="77777777" w:rsidR="008E5E74" w:rsidRDefault="008E5E74">
      <w:pPr>
        <w:spacing w:before="80" w:after="80" w:line="360" w:lineRule="auto"/>
        <w:ind w:left="426"/>
        <w:jc w:val="both"/>
        <w:rPr>
          <w:rFonts w:ascii="Times New Roman" w:hAnsi="Times New Roman"/>
          <w:sz w:val="16"/>
          <w:szCs w:val="16"/>
        </w:rPr>
      </w:pPr>
    </w:p>
    <w:p w14:paraId="61850583" w14:textId="77777777" w:rsidR="008E5E74" w:rsidRDefault="008E5E74">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t>Dalsze postanowienia dotyczące badania</w:t>
      </w:r>
    </w:p>
    <w:p w14:paraId="473150ED" w14:textId="77777777" w:rsidR="008E5E74" w:rsidRDefault="008E5E74">
      <w:pPr>
        <w:pStyle w:val="Akapitzlist"/>
        <w:numPr>
          <w:ilvl w:val="1"/>
          <w:numId w:val="1"/>
        </w:numPr>
        <w:spacing w:before="80" w:after="80" w:line="360" w:lineRule="auto"/>
        <w:ind w:left="851" w:hanging="851"/>
        <w:contextualSpacing w:val="0"/>
        <w:jc w:val="both"/>
        <w:rPr>
          <w:rFonts w:ascii="Times New Roman" w:hAnsi="Times New Roman"/>
          <w:sz w:val="20"/>
          <w:szCs w:val="20"/>
        </w:rPr>
      </w:pPr>
      <w:r>
        <w:rPr>
          <w:rFonts w:ascii="Times New Roman" w:hAnsi="Times New Roman"/>
          <w:sz w:val="20"/>
          <w:szCs w:val="20"/>
        </w:rPr>
        <w:t>Zleceniobiorca przeprowadzi badanie poszczególnych Sprawozdań finansowych zgodnie z regulacjami ujętymi w punkcie 1.2. Badanie Sprawozdania finansowego zostanie przeprowadzone w taki sposób, aby uzyskać racjonalną pewność, że Sprawozdanie finansowe nie zawiera istotnych zniekształceń spowodowanych błędem lub oszustwem</w:t>
      </w:r>
      <w:r>
        <w:rPr>
          <w:rStyle w:val="Odwoaniedokomentarza"/>
          <w:rFonts w:ascii="Times New Roman" w:hAnsi="Times New Roman"/>
          <w:sz w:val="20"/>
          <w:szCs w:val="20"/>
        </w:rPr>
        <w:t xml:space="preserve">. </w:t>
      </w:r>
    </w:p>
    <w:p w14:paraId="49FA61DF" w14:textId="77777777" w:rsidR="008E5E74" w:rsidRDefault="008E5E74">
      <w:pPr>
        <w:pStyle w:val="Akapitzlist"/>
        <w:numPr>
          <w:ilvl w:val="1"/>
          <w:numId w:val="1"/>
        </w:numPr>
        <w:spacing w:before="80" w:after="80" w:line="360" w:lineRule="auto"/>
        <w:ind w:left="851" w:hanging="851"/>
        <w:contextualSpacing w:val="0"/>
        <w:jc w:val="both"/>
        <w:rPr>
          <w:rFonts w:ascii="Times New Roman" w:hAnsi="Times New Roman"/>
          <w:sz w:val="20"/>
          <w:szCs w:val="20"/>
        </w:rPr>
      </w:pPr>
      <w:r>
        <w:rPr>
          <w:rFonts w:ascii="Times New Roman" w:hAnsi="Times New Roman"/>
          <w:sz w:val="20"/>
          <w:szCs w:val="20"/>
        </w:rPr>
        <w:t xml:space="preserve">Strony oświadczają, że są świadome i akceptują fakt, iż uzyskanie całkowitej pewności w powyższym zakresie nie jest możliwe ze względu na wpisany w charakter badania Sprawozdania finansowego czynnik zawodowego osądu oraz czynnik próby polegający m.in. na sprawdzeniu w sposób wyrywkowy dowodów i zapisów księgowych, z których wynikają dane zawarte w Sprawozdaniu finansowym. Zleceniobiorca projektuje swoje badanie w taki sposób, by wykryć zniekształcenia, które mogłyby mieć istotny wpływ na Sprawozdanie finansowe. Zleceniobiorca nie jest w stanie zbadać wszystkich transakcji, które miały miejsce w ciągu roku obrotowego objętego Sprawozdaniem </w:t>
      </w:r>
      <w:r>
        <w:rPr>
          <w:rFonts w:ascii="Times New Roman" w:hAnsi="Times New Roman"/>
          <w:sz w:val="20"/>
          <w:szCs w:val="20"/>
        </w:rPr>
        <w:lastRenderedPageBreak/>
        <w:t xml:space="preserve">finansowym. Mając powyższe na względzie Zleceniodawca przyjmuje do wiadomości i akceptuje, że istnieje ryzyko, iż niektóre istotne zniekształcenia Sprawozdań finansowych w tym spowodowane błędem lub oszustwem lub uchybienia w księgach rachunkowych Zleceniodawcy nie zostaną wykryte, mimo iż badanie zostało poprawnie zaplanowane i przeprowadzone zgodnie z obowiązującymi standardami badania. </w:t>
      </w:r>
    </w:p>
    <w:p w14:paraId="258996AF" w14:textId="77777777" w:rsidR="008E5E74" w:rsidRDefault="008E5E74">
      <w:pPr>
        <w:pStyle w:val="Akapitzlist"/>
        <w:numPr>
          <w:ilvl w:val="1"/>
          <w:numId w:val="1"/>
        </w:numPr>
        <w:spacing w:before="80" w:after="80" w:line="360" w:lineRule="auto"/>
        <w:ind w:left="851" w:hanging="851"/>
        <w:contextualSpacing w:val="0"/>
        <w:jc w:val="both"/>
        <w:rPr>
          <w:rFonts w:ascii="Times New Roman" w:hAnsi="Times New Roman"/>
          <w:sz w:val="20"/>
          <w:szCs w:val="20"/>
        </w:rPr>
      </w:pPr>
      <w:r>
        <w:rPr>
          <w:rFonts w:ascii="Times New Roman" w:hAnsi="Times New Roman"/>
          <w:sz w:val="20"/>
          <w:szCs w:val="20"/>
        </w:rPr>
        <w:t>Strony są zgodne, że badanie Sprawozdania finansowego polega na przeprowadzeniu procedur służących uzyskaniu dowodów badania kwot i ujawnień w Sprawozdaniu finansowym. Dobór procedur zależy od osądu biegłego rewidenta, w tym od oceny ryzyka istotnego zniekształcenia Sprawozdania finansowego spowodowanego oszustwem lub błędem. Badanie obejmuje także ocenę odpowiedniości przyjętych zasad (polityki) rachunkowości, racjonalności ustalonych przez kierownictwo Zleceniodawcy wartości szacunkowych, jak również ocenę ogólnej prezentacji Sprawozdania finansowego.</w:t>
      </w:r>
    </w:p>
    <w:p w14:paraId="2A6675EB" w14:textId="77777777" w:rsidR="008E5E74" w:rsidRDefault="008E5E74">
      <w:pPr>
        <w:pStyle w:val="Akapitzlist"/>
        <w:numPr>
          <w:ilvl w:val="1"/>
          <w:numId w:val="1"/>
        </w:numPr>
        <w:spacing w:before="80" w:after="80" w:line="360" w:lineRule="auto"/>
        <w:ind w:left="851" w:hanging="851"/>
        <w:contextualSpacing w:val="0"/>
        <w:jc w:val="both"/>
        <w:rPr>
          <w:rFonts w:ascii="Times New Roman" w:hAnsi="Times New Roman"/>
          <w:sz w:val="20"/>
          <w:szCs w:val="20"/>
        </w:rPr>
      </w:pPr>
      <w:r>
        <w:rPr>
          <w:rFonts w:ascii="Times New Roman" w:hAnsi="Times New Roman"/>
          <w:sz w:val="20"/>
          <w:szCs w:val="20"/>
        </w:rPr>
        <w:t>Dokonując oceny ryzyka, Zleceniobiorca bierze pod uwagę działanie kontroli wewnętrznej, w zakresie dotyczącym sporządzania przez Zleceniodawcę Sprawozdania finansowego, w celu zaprojektowania odpowiednich w danych okolicznościach procedur badania, nie zaś wyrażenia opinii o skuteczności kontroli wewnętrznej jednostki. Jednakże Zleceniobiorca poinformuje na piśmie o wszelkich znaczących, mających znaczenie dla badania Sprawozdania finansowego, słabościach kontroli wewnętrznej, które zostaną wykryte podczas badania.</w:t>
      </w:r>
    </w:p>
    <w:p w14:paraId="37C670A5" w14:textId="77777777" w:rsidR="008E5E74" w:rsidRDefault="008E5E74">
      <w:pPr>
        <w:pStyle w:val="Akapitzlist"/>
        <w:numPr>
          <w:ilvl w:val="1"/>
          <w:numId w:val="1"/>
        </w:numPr>
        <w:spacing w:before="80" w:after="80" w:line="360" w:lineRule="auto"/>
        <w:ind w:left="851" w:hanging="851"/>
        <w:contextualSpacing w:val="0"/>
        <w:jc w:val="both"/>
        <w:rPr>
          <w:rFonts w:ascii="Times New Roman" w:hAnsi="Times New Roman"/>
          <w:sz w:val="20"/>
          <w:szCs w:val="20"/>
        </w:rPr>
      </w:pPr>
      <w:r>
        <w:rPr>
          <w:rFonts w:ascii="Times New Roman" w:hAnsi="Times New Roman"/>
          <w:sz w:val="20"/>
          <w:szCs w:val="20"/>
        </w:rPr>
        <w:t xml:space="preserve">Strony są zgodne, że badanie Sprawozdania finansowego zostanie przeprowadzone w celu sporządzenia przez Zleceniobiorcę Sprawozdania z badania zawierającego elementy wskazane w Ustawie o biegłych rewidentach oraz w Krajowych Standardach Badania, w tym stwierdzającego, czy Sprawozdanie finansowe przedstawia rzetelny i jasny obraz sytuacji majątkowej i finansowej oraz wyniku finansowego zgodnie z mającymi zastosowanie przepisami dotyczącymi rachunkowości i sprawozdawczości finansowej, a także z przyjętymi zasadami (polityką) rachunkowości. </w:t>
      </w:r>
    </w:p>
    <w:p w14:paraId="52DC2D3A" w14:textId="77777777" w:rsidR="008E5E74" w:rsidRDefault="008E5E74">
      <w:pPr>
        <w:pStyle w:val="Akapitzlist"/>
        <w:numPr>
          <w:ilvl w:val="1"/>
          <w:numId w:val="1"/>
        </w:numPr>
        <w:spacing w:before="80" w:after="80" w:line="360" w:lineRule="auto"/>
        <w:ind w:left="851" w:hanging="851"/>
        <w:contextualSpacing w:val="0"/>
        <w:jc w:val="both"/>
        <w:rPr>
          <w:rFonts w:ascii="Times New Roman" w:hAnsi="Times New Roman"/>
          <w:sz w:val="20"/>
          <w:szCs w:val="20"/>
        </w:rPr>
      </w:pPr>
      <w:r>
        <w:rPr>
          <w:rFonts w:ascii="Times New Roman" w:hAnsi="Times New Roman"/>
          <w:sz w:val="20"/>
          <w:szCs w:val="20"/>
        </w:rPr>
        <w:t xml:space="preserve">Zleceniobiorca poinformuje Zleceniodawcę o zauważonych w trakcie badania naruszeniach prawa i przepisów, chyba, że będą mało znaczące. </w:t>
      </w:r>
    </w:p>
    <w:p w14:paraId="63BFE841" w14:textId="77777777" w:rsidR="00654FA2" w:rsidRPr="00654FA2" w:rsidRDefault="008E5E74" w:rsidP="00654FA2">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t xml:space="preserve">Wynagrodzenie </w:t>
      </w:r>
    </w:p>
    <w:p w14:paraId="543DEBD1" w14:textId="7E13C6FC" w:rsidR="008E5E74" w:rsidRDefault="008E5E74">
      <w:pPr>
        <w:pStyle w:val="Akapitzlist"/>
        <w:numPr>
          <w:ilvl w:val="1"/>
          <w:numId w:val="1"/>
        </w:numPr>
        <w:spacing w:before="80" w:after="80" w:line="360" w:lineRule="auto"/>
        <w:ind w:left="709" w:hanging="709"/>
        <w:contextualSpacing w:val="0"/>
        <w:jc w:val="both"/>
        <w:rPr>
          <w:rFonts w:ascii="Times New Roman" w:hAnsi="Times New Roman"/>
          <w:sz w:val="20"/>
          <w:szCs w:val="20"/>
        </w:rPr>
      </w:pPr>
      <w:r>
        <w:rPr>
          <w:rFonts w:ascii="Times New Roman" w:hAnsi="Times New Roman"/>
          <w:sz w:val="20"/>
          <w:szCs w:val="20"/>
        </w:rPr>
        <w:t>Niezależnie od tego, jaki rodzaj opinii zawiera Sprawozdanie z badania (w tym odmowę wydania opinii) Strony ustalają, że łączne wynagrodzenie Zleceniobiorcy z tytułu przeprowadzenia badań Sprawozdań finan</w:t>
      </w:r>
      <w:r w:rsidR="00654FA2">
        <w:rPr>
          <w:rFonts w:ascii="Times New Roman" w:hAnsi="Times New Roman"/>
          <w:sz w:val="20"/>
          <w:szCs w:val="20"/>
        </w:rPr>
        <w:t xml:space="preserve">sowych wynosi netto </w:t>
      </w:r>
      <w:r w:rsidR="007964B4">
        <w:rPr>
          <w:rFonts w:ascii="Times New Roman" w:hAnsi="Times New Roman"/>
          <w:sz w:val="20"/>
          <w:szCs w:val="20"/>
        </w:rPr>
        <w:t>……………..</w:t>
      </w:r>
      <w:r w:rsidR="00654FA2">
        <w:rPr>
          <w:rFonts w:ascii="Times New Roman" w:hAnsi="Times New Roman"/>
          <w:sz w:val="20"/>
          <w:szCs w:val="20"/>
        </w:rPr>
        <w:t xml:space="preserve"> złotych (słownie: </w:t>
      </w:r>
      <w:r w:rsidR="007964B4">
        <w:rPr>
          <w:rFonts w:ascii="Times New Roman" w:hAnsi="Times New Roman"/>
          <w:sz w:val="20"/>
          <w:szCs w:val="20"/>
        </w:rPr>
        <w:t>………………..</w:t>
      </w:r>
      <w:r w:rsidR="006A65D6">
        <w:rPr>
          <w:rFonts w:ascii="Times New Roman" w:hAnsi="Times New Roman"/>
          <w:sz w:val="20"/>
          <w:szCs w:val="20"/>
        </w:rPr>
        <w:t xml:space="preserve"> </w:t>
      </w:r>
      <w:r>
        <w:rPr>
          <w:rFonts w:ascii="Times New Roman" w:hAnsi="Times New Roman"/>
          <w:sz w:val="20"/>
          <w:szCs w:val="20"/>
        </w:rPr>
        <w:t xml:space="preserve"> złotych)</w:t>
      </w:r>
      <w:r w:rsidR="00AA0991">
        <w:rPr>
          <w:rFonts w:ascii="Times New Roman" w:hAnsi="Times New Roman"/>
          <w:sz w:val="20"/>
          <w:szCs w:val="20"/>
        </w:rPr>
        <w:t xml:space="preserve"> </w:t>
      </w:r>
      <w:r>
        <w:rPr>
          <w:rFonts w:ascii="Times New Roman" w:hAnsi="Times New Roman"/>
          <w:sz w:val="20"/>
          <w:szCs w:val="20"/>
        </w:rPr>
        <w:t xml:space="preserve"> powiększone o należny podatek od towarów i usług (dalej </w:t>
      </w:r>
      <w:r>
        <w:rPr>
          <w:rFonts w:ascii="Times New Roman" w:hAnsi="Times New Roman"/>
          <w:b/>
          <w:bCs/>
          <w:sz w:val="20"/>
          <w:szCs w:val="20"/>
        </w:rPr>
        <w:t>Wynagrodzenie</w:t>
      </w:r>
      <w:r>
        <w:rPr>
          <w:rFonts w:ascii="Times New Roman" w:hAnsi="Times New Roman"/>
          <w:sz w:val="20"/>
          <w:szCs w:val="20"/>
        </w:rPr>
        <w:t>), w tym:</w:t>
      </w:r>
    </w:p>
    <w:p w14:paraId="668C8179" w14:textId="5717635B" w:rsidR="008E5E74" w:rsidRDefault="00654FA2">
      <w:pPr>
        <w:pStyle w:val="Akapitzlist"/>
        <w:numPr>
          <w:ilvl w:val="2"/>
          <w:numId w:val="11"/>
        </w:numPr>
        <w:spacing w:before="80" w:after="80" w:line="360" w:lineRule="auto"/>
        <w:contextualSpacing w:val="0"/>
        <w:jc w:val="both"/>
        <w:rPr>
          <w:rFonts w:ascii="Times New Roman" w:hAnsi="Times New Roman"/>
          <w:sz w:val="20"/>
          <w:szCs w:val="20"/>
        </w:rPr>
      </w:pPr>
      <w:r>
        <w:rPr>
          <w:rFonts w:ascii="Times New Roman" w:hAnsi="Times New Roman"/>
          <w:sz w:val="20"/>
          <w:szCs w:val="20"/>
        </w:rPr>
        <w:t xml:space="preserve"> </w:t>
      </w:r>
      <w:r w:rsidR="007964B4">
        <w:rPr>
          <w:rFonts w:ascii="Times New Roman" w:hAnsi="Times New Roman"/>
          <w:sz w:val="20"/>
          <w:szCs w:val="20"/>
        </w:rPr>
        <w:t>……………</w:t>
      </w:r>
      <w:r w:rsidR="008E5E74">
        <w:rPr>
          <w:rFonts w:ascii="Times New Roman" w:hAnsi="Times New Roman"/>
          <w:sz w:val="20"/>
          <w:szCs w:val="20"/>
        </w:rPr>
        <w:t xml:space="preserve"> zło</w:t>
      </w:r>
      <w:r w:rsidR="000714C1">
        <w:rPr>
          <w:rFonts w:ascii="Times New Roman" w:hAnsi="Times New Roman"/>
          <w:sz w:val="20"/>
          <w:szCs w:val="20"/>
        </w:rPr>
        <w:t>tych netto (</w:t>
      </w:r>
      <w:r w:rsidR="00651495">
        <w:rPr>
          <w:rFonts w:ascii="Times New Roman" w:hAnsi="Times New Roman"/>
          <w:sz w:val="20"/>
          <w:szCs w:val="20"/>
        </w:rPr>
        <w:t xml:space="preserve">słownie: </w:t>
      </w:r>
      <w:r w:rsidR="007964B4">
        <w:rPr>
          <w:rFonts w:ascii="Times New Roman" w:hAnsi="Times New Roman"/>
          <w:sz w:val="20"/>
          <w:szCs w:val="20"/>
        </w:rPr>
        <w:t>……………….</w:t>
      </w:r>
      <w:r w:rsidR="00651495">
        <w:rPr>
          <w:rFonts w:ascii="Times New Roman" w:hAnsi="Times New Roman"/>
          <w:sz w:val="20"/>
          <w:szCs w:val="20"/>
        </w:rPr>
        <w:t xml:space="preserve"> </w:t>
      </w:r>
      <w:r w:rsidR="008E5E74">
        <w:rPr>
          <w:rFonts w:ascii="Times New Roman" w:hAnsi="Times New Roman"/>
          <w:sz w:val="20"/>
          <w:szCs w:val="20"/>
        </w:rPr>
        <w:t xml:space="preserve">złotych) z tytułu badania Sprawozdania finansowego za rok obrotowy wskazany w punkcie 1.1.1. powyżej; </w:t>
      </w:r>
    </w:p>
    <w:p w14:paraId="374FE2EA" w14:textId="0F904C35" w:rsidR="008E5E74" w:rsidRDefault="007964B4">
      <w:pPr>
        <w:pStyle w:val="Akapitzlist"/>
        <w:numPr>
          <w:ilvl w:val="2"/>
          <w:numId w:val="11"/>
        </w:numPr>
        <w:spacing w:before="80" w:after="80" w:line="360" w:lineRule="auto"/>
        <w:contextualSpacing w:val="0"/>
        <w:jc w:val="both"/>
        <w:rPr>
          <w:rFonts w:ascii="Times New Roman" w:hAnsi="Times New Roman"/>
          <w:sz w:val="20"/>
          <w:szCs w:val="20"/>
        </w:rPr>
      </w:pPr>
      <w:r>
        <w:rPr>
          <w:rFonts w:ascii="Times New Roman" w:hAnsi="Times New Roman"/>
          <w:sz w:val="20"/>
          <w:szCs w:val="20"/>
        </w:rPr>
        <w:t>…………………</w:t>
      </w:r>
      <w:r w:rsidR="008E5E74">
        <w:rPr>
          <w:rFonts w:ascii="Times New Roman" w:hAnsi="Times New Roman"/>
          <w:sz w:val="20"/>
          <w:szCs w:val="20"/>
        </w:rPr>
        <w:t xml:space="preserve"> zło</w:t>
      </w:r>
      <w:r w:rsidR="000714C1">
        <w:rPr>
          <w:rFonts w:ascii="Times New Roman" w:hAnsi="Times New Roman"/>
          <w:sz w:val="20"/>
          <w:szCs w:val="20"/>
        </w:rPr>
        <w:t xml:space="preserve">tych netto (słownie: </w:t>
      </w:r>
      <w:r>
        <w:rPr>
          <w:rFonts w:ascii="Times New Roman" w:hAnsi="Times New Roman"/>
          <w:sz w:val="20"/>
          <w:szCs w:val="20"/>
        </w:rPr>
        <w:t>…………….</w:t>
      </w:r>
      <w:r w:rsidR="000714C1">
        <w:rPr>
          <w:rFonts w:ascii="Times New Roman" w:hAnsi="Times New Roman"/>
          <w:sz w:val="20"/>
          <w:szCs w:val="20"/>
        </w:rPr>
        <w:t xml:space="preserve"> </w:t>
      </w:r>
      <w:r w:rsidR="008E5E74">
        <w:rPr>
          <w:rFonts w:ascii="Times New Roman" w:hAnsi="Times New Roman"/>
          <w:sz w:val="20"/>
          <w:szCs w:val="20"/>
        </w:rPr>
        <w:t>złotych) z tytułu badania Sprawozdania finansowego za rok obrotowy wskazany w punkcie 1.1.2. powyżej.</w:t>
      </w:r>
    </w:p>
    <w:p w14:paraId="0EC0EA53" w14:textId="77777777" w:rsidR="008E5E74" w:rsidRDefault="008E5E74">
      <w:pPr>
        <w:pStyle w:val="Akapitzlist"/>
        <w:numPr>
          <w:ilvl w:val="1"/>
          <w:numId w:val="11"/>
        </w:numPr>
        <w:spacing w:before="80" w:after="80" w:line="360" w:lineRule="auto"/>
        <w:ind w:left="709" w:hanging="709"/>
        <w:contextualSpacing w:val="0"/>
        <w:jc w:val="both"/>
        <w:rPr>
          <w:rFonts w:ascii="Times New Roman" w:hAnsi="Times New Roman"/>
          <w:sz w:val="20"/>
          <w:szCs w:val="20"/>
        </w:rPr>
      </w:pPr>
      <w:r>
        <w:rPr>
          <w:rFonts w:ascii="Times New Roman" w:hAnsi="Times New Roman"/>
          <w:sz w:val="20"/>
          <w:szCs w:val="20"/>
        </w:rPr>
        <w:t>Wynagrodzenie, powiększone o należny podatek od towarów i usług, będzie płatne w odniesieniu do badań Sprawozdań finansowych za poszczególne okresy wskazane w punktach 1.1.1. – 1.1.2. powyżej w następujący sposób:</w:t>
      </w:r>
    </w:p>
    <w:p w14:paraId="19EA384A" w14:textId="77777777" w:rsidR="008E5E74" w:rsidRPr="000714C1" w:rsidRDefault="000714C1" w:rsidP="000714C1">
      <w:pPr>
        <w:pStyle w:val="Akapitzlist"/>
        <w:spacing w:before="80" w:after="80" w:line="360" w:lineRule="auto"/>
        <w:ind w:left="709"/>
        <w:contextualSpacing w:val="0"/>
        <w:jc w:val="both"/>
        <w:rPr>
          <w:rFonts w:ascii="Times New Roman" w:hAnsi="Times New Roman"/>
          <w:sz w:val="20"/>
          <w:szCs w:val="20"/>
        </w:rPr>
      </w:pPr>
      <w:r>
        <w:rPr>
          <w:rFonts w:ascii="Times New Roman" w:hAnsi="Times New Roman"/>
          <w:sz w:val="20"/>
          <w:szCs w:val="20"/>
        </w:rPr>
        <w:t xml:space="preserve">-  40 </w:t>
      </w:r>
      <w:r w:rsidR="008E5E74" w:rsidRPr="000714C1">
        <w:rPr>
          <w:rFonts w:ascii="Times New Roman" w:hAnsi="Times New Roman"/>
          <w:sz w:val="20"/>
          <w:szCs w:val="20"/>
        </w:rPr>
        <w:t>% wynagrodzenia z tytułu badania Sprawozdania finansowego za dany</w:t>
      </w:r>
      <w:r>
        <w:rPr>
          <w:rFonts w:ascii="Times New Roman" w:hAnsi="Times New Roman"/>
          <w:sz w:val="20"/>
          <w:szCs w:val="20"/>
        </w:rPr>
        <w:t xml:space="preserve"> rok płatne będzie w terminie 5</w:t>
      </w:r>
      <w:r w:rsidR="008E5E74" w:rsidRPr="000714C1">
        <w:rPr>
          <w:rFonts w:ascii="Times New Roman" w:hAnsi="Times New Roman"/>
          <w:sz w:val="20"/>
          <w:szCs w:val="20"/>
        </w:rPr>
        <w:t xml:space="preserve"> dni od daty rozpoczęcia badania Sprawozdania finansowego za ten rok; </w:t>
      </w:r>
    </w:p>
    <w:p w14:paraId="497E22F5" w14:textId="77777777" w:rsidR="008E5E74" w:rsidRPr="0073555E" w:rsidRDefault="000714C1" w:rsidP="0073555E">
      <w:pPr>
        <w:pStyle w:val="Akapitzlist"/>
        <w:spacing w:before="80" w:after="80" w:line="360" w:lineRule="auto"/>
        <w:contextualSpacing w:val="0"/>
        <w:jc w:val="both"/>
        <w:rPr>
          <w:rFonts w:ascii="Times New Roman" w:hAnsi="Times New Roman"/>
          <w:sz w:val="20"/>
          <w:szCs w:val="20"/>
        </w:rPr>
      </w:pPr>
      <w:r>
        <w:rPr>
          <w:rFonts w:ascii="Times New Roman" w:hAnsi="Times New Roman"/>
          <w:sz w:val="20"/>
          <w:szCs w:val="20"/>
        </w:rPr>
        <w:t xml:space="preserve">-   </w:t>
      </w:r>
      <w:r w:rsidR="00063FB4">
        <w:rPr>
          <w:rFonts w:ascii="Times New Roman" w:hAnsi="Times New Roman"/>
          <w:sz w:val="20"/>
          <w:szCs w:val="20"/>
        </w:rPr>
        <w:t>6</w:t>
      </w:r>
      <w:r>
        <w:rPr>
          <w:rFonts w:ascii="Times New Roman" w:hAnsi="Times New Roman"/>
          <w:sz w:val="20"/>
          <w:szCs w:val="20"/>
        </w:rPr>
        <w:t xml:space="preserve">0 </w:t>
      </w:r>
      <w:r w:rsidR="008E5E74">
        <w:rPr>
          <w:rFonts w:ascii="Times New Roman" w:hAnsi="Times New Roman"/>
          <w:sz w:val="20"/>
          <w:szCs w:val="20"/>
        </w:rPr>
        <w:t>% wynagrodzenia z tytułu badania Sprawozdania finansowego za dany</w:t>
      </w:r>
      <w:r w:rsidR="0073555E">
        <w:rPr>
          <w:rFonts w:ascii="Times New Roman" w:hAnsi="Times New Roman"/>
          <w:sz w:val="20"/>
          <w:szCs w:val="20"/>
        </w:rPr>
        <w:t xml:space="preserve"> rok płatne będzie w terminie </w:t>
      </w:r>
      <w:r w:rsidR="0073555E">
        <w:rPr>
          <w:rFonts w:ascii="Times New Roman" w:hAnsi="Times New Roman"/>
          <w:sz w:val="20"/>
          <w:szCs w:val="20"/>
        </w:rPr>
        <w:lastRenderedPageBreak/>
        <w:t>14</w:t>
      </w:r>
      <w:r w:rsidR="008E5E74">
        <w:rPr>
          <w:rFonts w:ascii="Times New Roman" w:hAnsi="Times New Roman"/>
          <w:sz w:val="20"/>
          <w:szCs w:val="20"/>
        </w:rPr>
        <w:t xml:space="preserve"> dni od daty przekazania Sprawozdania z badania dotyczącego badania Sprawoz</w:t>
      </w:r>
      <w:r w:rsidR="0073555E">
        <w:rPr>
          <w:rFonts w:ascii="Times New Roman" w:hAnsi="Times New Roman"/>
          <w:sz w:val="20"/>
          <w:szCs w:val="20"/>
        </w:rPr>
        <w:t>dania finansowego za ten okres.</w:t>
      </w:r>
    </w:p>
    <w:p w14:paraId="57812477" w14:textId="6FC1DA96" w:rsidR="008E5E74" w:rsidRDefault="008E5E74">
      <w:pPr>
        <w:pStyle w:val="Akapitzlist"/>
        <w:numPr>
          <w:ilvl w:val="1"/>
          <w:numId w:val="11"/>
        </w:numPr>
        <w:spacing w:before="80" w:after="80" w:line="360" w:lineRule="auto"/>
        <w:ind w:left="709" w:hanging="709"/>
        <w:contextualSpacing w:val="0"/>
        <w:jc w:val="both"/>
        <w:rPr>
          <w:rFonts w:ascii="Times New Roman" w:hAnsi="Times New Roman"/>
          <w:sz w:val="20"/>
          <w:szCs w:val="20"/>
        </w:rPr>
      </w:pPr>
      <w:r>
        <w:rPr>
          <w:rFonts w:ascii="Times New Roman" w:hAnsi="Times New Roman"/>
          <w:sz w:val="20"/>
          <w:szCs w:val="20"/>
        </w:rPr>
        <w:t>Wynagrodzenie będzie płatne na podstawie faktur VAT wystawionych przez Zleceniobiorcę i doręczonych Zleceniodawcy na rachunek Zleceniob</w:t>
      </w:r>
      <w:r w:rsidR="0073555E">
        <w:rPr>
          <w:rFonts w:ascii="Times New Roman" w:hAnsi="Times New Roman"/>
          <w:sz w:val="20"/>
          <w:szCs w:val="20"/>
        </w:rPr>
        <w:t xml:space="preserve">iorcy nr </w:t>
      </w:r>
      <w:r w:rsidR="007964B4">
        <w:rPr>
          <w:rFonts w:ascii="Times New Roman" w:hAnsi="Times New Roman"/>
          <w:sz w:val="20"/>
          <w:szCs w:val="20"/>
        </w:rPr>
        <w:t>………………………</w:t>
      </w:r>
      <w:r w:rsidR="00421ECB">
        <w:rPr>
          <w:rFonts w:ascii="Times New Roman" w:hAnsi="Times New Roman"/>
          <w:sz w:val="20"/>
          <w:szCs w:val="20"/>
        </w:rPr>
        <w:t xml:space="preserve"> w </w:t>
      </w:r>
      <w:r w:rsidR="007964B4">
        <w:rPr>
          <w:rFonts w:ascii="Times New Roman" w:hAnsi="Times New Roman"/>
          <w:sz w:val="20"/>
          <w:szCs w:val="20"/>
        </w:rPr>
        <w:t>…………….</w:t>
      </w:r>
      <w:r w:rsidR="00421ECB">
        <w:rPr>
          <w:rFonts w:ascii="Times New Roman" w:hAnsi="Times New Roman"/>
          <w:sz w:val="20"/>
          <w:szCs w:val="20"/>
        </w:rPr>
        <w:t xml:space="preserve"> </w:t>
      </w:r>
      <w:r>
        <w:rPr>
          <w:rFonts w:ascii="Times New Roman" w:hAnsi="Times New Roman"/>
          <w:sz w:val="20"/>
          <w:szCs w:val="20"/>
        </w:rPr>
        <w:t xml:space="preserve">. </w:t>
      </w:r>
    </w:p>
    <w:p w14:paraId="1060CA58" w14:textId="77777777" w:rsidR="008E5E74" w:rsidRDefault="008E5E74">
      <w:pPr>
        <w:pStyle w:val="Akapitzlist"/>
        <w:numPr>
          <w:ilvl w:val="1"/>
          <w:numId w:val="11"/>
        </w:numPr>
        <w:spacing w:before="80" w:after="80" w:line="360" w:lineRule="auto"/>
        <w:ind w:left="709" w:hanging="709"/>
        <w:contextualSpacing w:val="0"/>
        <w:jc w:val="both"/>
        <w:rPr>
          <w:rFonts w:ascii="Times New Roman" w:hAnsi="Times New Roman"/>
          <w:sz w:val="20"/>
          <w:szCs w:val="20"/>
        </w:rPr>
      </w:pPr>
      <w:r>
        <w:rPr>
          <w:rFonts w:ascii="Times New Roman" w:hAnsi="Times New Roman"/>
          <w:sz w:val="20"/>
          <w:szCs w:val="20"/>
        </w:rPr>
        <w:t xml:space="preserve">Zwrot ewentualnych kosztów opisanych w punkcie 11.3. powyżej nastąpi wraz z zapłatą ostatniej części Wynagrodzenia. Koszty zostaną wyodrębnione, jako odrębna pozycja na fakturze VAT. </w:t>
      </w:r>
    </w:p>
    <w:p w14:paraId="6C3F45AB" w14:textId="77777777" w:rsidR="008E5E74" w:rsidRDefault="008E5E74">
      <w:pPr>
        <w:pStyle w:val="Akapitzlist"/>
        <w:numPr>
          <w:ilvl w:val="1"/>
          <w:numId w:val="11"/>
        </w:numPr>
        <w:spacing w:before="80" w:after="80" w:line="360" w:lineRule="auto"/>
        <w:ind w:left="709" w:hanging="709"/>
        <w:contextualSpacing w:val="0"/>
        <w:jc w:val="both"/>
        <w:rPr>
          <w:rFonts w:ascii="Times New Roman" w:hAnsi="Times New Roman"/>
          <w:sz w:val="20"/>
          <w:szCs w:val="20"/>
        </w:rPr>
      </w:pPr>
      <w:r>
        <w:rPr>
          <w:rFonts w:ascii="Times New Roman" w:hAnsi="Times New Roman"/>
          <w:sz w:val="20"/>
          <w:szCs w:val="20"/>
        </w:rPr>
        <w:t>W przypadku uchybienia przez Zleceniodawcę terminu płatności Wynagrodzenia, Zleceniobiorcy przysługuje prawo do odsetek ustawowych za opóźnienie.</w:t>
      </w:r>
    </w:p>
    <w:p w14:paraId="526097B2" w14:textId="77777777" w:rsidR="008E5E74" w:rsidRDefault="008E5E74">
      <w:pPr>
        <w:pStyle w:val="Akapitzlist"/>
        <w:spacing w:before="80" w:after="80" w:line="360" w:lineRule="auto"/>
        <w:contextualSpacing w:val="0"/>
        <w:jc w:val="both"/>
        <w:rPr>
          <w:rFonts w:ascii="Times New Roman" w:hAnsi="Times New Roman"/>
          <w:sz w:val="16"/>
          <w:szCs w:val="16"/>
        </w:rPr>
      </w:pPr>
    </w:p>
    <w:p w14:paraId="5EA87B21" w14:textId="77777777" w:rsidR="008E5E74" w:rsidRDefault="008E5E74">
      <w:pPr>
        <w:pStyle w:val="Akapitzlist"/>
        <w:numPr>
          <w:ilvl w:val="0"/>
          <w:numId w:val="1"/>
        </w:numPr>
        <w:spacing w:before="80" w:after="80" w:line="360" w:lineRule="auto"/>
        <w:contextualSpacing w:val="0"/>
        <w:jc w:val="both"/>
        <w:rPr>
          <w:rFonts w:ascii="Times New Roman" w:hAnsi="Times New Roman"/>
          <w:b/>
          <w:bCs/>
          <w:sz w:val="20"/>
          <w:szCs w:val="20"/>
          <w:u w:val="single"/>
        </w:rPr>
      </w:pPr>
      <w:r>
        <w:rPr>
          <w:rFonts w:ascii="Times New Roman" w:hAnsi="Times New Roman"/>
          <w:b/>
          <w:bCs/>
          <w:sz w:val="20"/>
          <w:szCs w:val="20"/>
          <w:u w:val="single"/>
        </w:rPr>
        <w:t xml:space="preserve">Rozwiązanie Umowy </w:t>
      </w:r>
    </w:p>
    <w:p w14:paraId="0088774F" w14:textId="77777777" w:rsidR="00460333" w:rsidRDefault="00460333" w:rsidP="00460333">
      <w:pPr>
        <w:pStyle w:val="Akapitzlist"/>
        <w:spacing w:before="80" w:after="80" w:line="360" w:lineRule="auto"/>
        <w:ind w:left="1080"/>
        <w:contextualSpacing w:val="0"/>
        <w:jc w:val="both"/>
        <w:rPr>
          <w:rFonts w:ascii="Times New Roman" w:hAnsi="Times New Roman"/>
          <w:b/>
          <w:bCs/>
          <w:sz w:val="20"/>
          <w:szCs w:val="20"/>
          <w:u w:val="single"/>
        </w:rPr>
      </w:pPr>
    </w:p>
    <w:p w14:paraId="0E55CEC5" w14:textId="77777777" w:rsidR="00460333" w:rsidRPr="00460333" w:rsidRDefault="008E5E74" w:rsidP="00460333">
      <w:pPr>
        <w:pStyle w:val="Akapitzlist"/>
        <w:numPr>
          <w:ilvl w:val="1"/>
          <w:numId w:val="1"/>
        </w:numPr>
        <w:spacing w:before="80" w:after="80" w:line="360" w:lineRule="auto"/>
        <w:ind w:left="709" w:hanging="709"/>
        <w:contextualSpacing w:val="0"/>
        <w:jc w:val="both"/>
        <w:rPr>
          <w:rFonts w:ascii="Times New Roman" w:hAnsi="Times New Roman"/>
          <w:sz w:val="20"/>
          <w:szCs w:val="20"/>
        </w:rPr>
      </w:pPr>
      <w:r>
        <w:rPr>
          <w:rFonts w:ascii="Times New Roman" w:hAnsi="Times New Roman"/>
          <w:sz w:val="20"/>
          <w:szCs w:val="20"/>
        </w:rPr>
        <w:t>Strony są świadome, że zgodnie z postanowieniami art. 66 ust. 7 Ustawy o rachunkowości niniejsza umowa może być rozwiązana jedynie w sytuacji zaistnienia uzasadnionej podstawy, którą stanowią w szczególności te wskazane w art. 66 ust. 7 Ustawy o rachunkowości. Różnice poglądów w sprawie stosowania zasad rachunkowości lub standardów badania nie stanowią uzasadnionej podstawy rozwiązania umowy.</w:t>
      </w:r>
    </w:p>
    <w:p w14:paraId="0CEA1078" w14:textId="77777777" w:rsidR="008E5E74" w:rsidRDefault="008E5E74">
      <w:pPr>
        <w:pStyle w:val="Akapitzlist"/>
        <w:numPr>
          <w:ilvl w:val="1"/>
          <w:numId w:val="1"/>
        </w:numPr>
        <w:spacing w:before="80" w:after="80" w:line="360" w:lineRule="auto"/>
        <w:ind w:left="709" w:hanging="709"/>
        <w:contextualSpacing w:val="0"/>
        <w:jc w:val="both"/>
        <w:rPr>
          <w:rFonts w:ascii="Times New Roman" w:hAnsi="Times New Roman"/>
          <w:sz w:val="20"/>
          <w:szCs w:val="20"/>
        </w:rPr>
      </w:pPr>
      <w:r>
        <w:rPr>
          <w:rFonts w:ascii="Times New Roman" w:hAnsi="Times New Roman"/>
          <w:sz w:val="20"/>
          <w:szCs w:val="20"/>
        </w:rPr>
        <w:t xml:space="preserve">W przypadku rozwiązania niniejszej umowy w toku jej realizacji Strony zobowiązują się w dobrej wierze dokonać jej rozliczenia, co oznacza, że Zleceniobiorca uprawniony jest do otrzymania części wynagrodzenia proporcjonalnej do zakresu zrealizowanych prac. </w:t>
      </w:r>
    </w:p>
    <w:p w14:paraId="0A8693B7" w14:textId="77777777" w:rsidR="008E5E74" w:rsidRDefault="008E5E74">
      <w:pPr>
        <w:pStyle w:val="Akapitzlist"/>
        <w:spacing w:before="80" w:after="80" w:line="360" w:lineRule="auto"/>
        <w:ind w:left="709"/>
        <w:contextualSpacing w:val="0"/>
        <w:jc w:val="both"/>
        <w:rPr>
          <w:rFonts w:ascii="Times New Roman" w:hAnsi="Times New Roman"/>
          <w:sz w:val="16"/>
          <w:szCs w:val="16"/>
        </w:rPr>
      </w:pPr>
    </w:p>
    <w:p w14:paraId="67DD9394" w14:textId="77777777" w:rsidR="008E5E74" w:rsidRDefault="008E5E74">
      <w:pPr>
        <w:pStyle w:val="Akapitzlist"/>
        <w:numPr>
          <w:ilvl w:val="0"/>
          <w:numId w:val="1"/>
        </w:numPr>
        <w:spacing w:before="80" w:after="80" w:line="360" w:lineRule="auto"/>
        <w:ind w:left="1134"/>
        <w:contextualSpacing w:val="0"/>
        <w:jc w:val="both"/>
        <w:rPr>
          <w:rFonts w:ascii="Times New Roman" w:hAnsi="Times New Roman"/>
          <w:b/>
          <w:bCs/>
          <w:sz w:val="20"/>
          <w:szCs w:val="20"/>
          <w:u w:val="single"/>
        </w:rPr>
      </w:pPr>
      <w:r>
        <w:rPr>
          <w:rFonts w:ascii="Times New Roman" w:hAnsi="Times New Roman"/>
          <w:b/>
          <w:bCs/>
          <w:sz w:val="20"/>
          <w:szCs w:val="20"/>
          <w:u w:val="single"/>
        </w:rPr>
        <w:t>Postanowienia końcowe</w:t>
      </w:r>
    </w:p>
    <w:p w14:paraId="3A7390E3" w14:textId="77777777" w:rsidR="008E5E74" w:rsidRDefault="008E5E74">
      <w:pPr>
        <w:pStyle w:val="Akapitzlist"/>
        <w:numPr>
          <w:ilvl w:val="1"/>
          <w:numId w:val="1"/>
        </w:numPr>
        <w:spacing w:before="80" w:after="80" w:line="360" w:lineRule="auto"/>
        <w:ind w:hanging="720"/>
        <w:contextualSpacing w:val="0"/>
        <w:jc w:val="both"/>
        <w:rPr>
          <w:rFonts w:ascii="Times New Roman" w:hAnsi="Times New Roman"/>
          <w:sz w:val="20"/>
          <w:szCs w:val="20"/>
        </w:rPr>
      </w:pPr>
      <w:r>
        <w:rPr>
          <w:rFonts w:ascii="Times New Roman" w:hAnsi="Times New Roman"/>
          <w:sz w:val="20"/>
          <w:szCs w:val="20"/>
        </w:rPr>
        <w:t xml:space="preserve">Sprawy nieobjęte niniejszą umową są regulowane przez Kodeks cywilny, Ustawę o rachunkowości, Ustawę o biegłych rewidentach,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Pr>
          <w:rFonts w:ascii="Times New Roman" w:hAnsi="Times New Roman"/>
          <w:sz w:val="20"/>
          <w:szCs w:val="20"/>
        </w:rPr>
        <w:t>późn</w:t>
      </w:r>
      <w:proofErr w:type="spellEnd"/>
      <w:r>
        <w:rPr>
          <w:rFonts w:ascii="Times New Roman" w:hAnsi="Times New Roman"/>
          <w:sz w:val="20"/>
          <w:szCs w:val="20"/>
        </w:rPr>
        <w:t>. zm.) oraz ustawę z dnia 10 maja 2018 r. o ochronie danych osobowych (</w:t>
      </w:r>
      <w:proofErr w:type="spellStart"/>
      <w:r>
        <w:rPr>
          <w:rFonts w:ascii="Times New Roman" w:hAnsi="Times New Roman"/>
          <w:sz w:val="20"/>
          <w:szCs w:val="20"/>
        </w:rPr>
        <w:t>t.j</w:t>
      </w:r>
      <w:proofErr w:type="spellEnd"/>
      <w:r>
        <w:rPr>
          <w:rFonts w:ascii="Times New Roman" w:hAnsi="Times New Roman"/>
          <w:sz w:val="20"/>
          <w:szCs w:val="20"/>
        </w:rPr>
        <w:t>. Dz. U. z 2019 r. poz. 1781).</w:t>
      </w:r>
    </w:p>
    <w:p w14:paraId="7E8A16D9" w14:textId="77777777" w:rsidR="008E5E74" w:rsidRDefault="008E5E74">
      <w:pPr>
        <w:pStyle w:val="Akapitzlist"/>
        <w:numPr>
          <w:ilvl w:val="1"/>
          <w:numId w:val="1"/>
        </w:numPr>
        <w:spacing w:before="80" w:after="80" w:line="360" w:lineRule="auto"/>
        <w:ind w:left="709" w:hanging="709"/>
        <w:contextualSpacing w:val="0"/>
        <w:jc w:val="both"/>
        <w:rPr>
          <w:rFonts w:ascii="Times New Roman" w:hAnsi="Times New Roman"/>
          <w:sz w:val="20"/>
          <w:szCs w:val="20"/>
        </w:rPr>
      </w:pPr>
      <w:r>
        <w:rPr>
          <w:rFonts w:ascii="Times New Roman" w:hAnsi="Times New Roman"/>
          <w:sz w:val="20"/>
          <w:szCs w:val="20"/>
        </w:rPr>
        <w:t>Gdyby którekolwiek z postanowień Umowy zostało uznane za nieważne lub niewywierające skutków prawnych, nie wpłynie to na wiążący charakter pozostałych postanowień Umowy. Niezależnie od powyższego – w takim przypadku obie Strony niniejszej Umowy zobowiązane są uzgodnić zastąpienie postanowienia, które zostało uznane za nieważne lub niewywierające skutków prawnych, postanowieniem nowym o treści najbardziej zbliżonej do poprzedniego.</w:t>
      </w:r>
    </w:p>
    <w:p w14:paraId="129B807D" w14:textId="77777777" w:rsidR="008E5E74" w:rsidRDefault="008E5E74">
      <w:pPr>
        <w:pStyle w:val="Akapitzlist"/>
        <w:numPr>
          <w:ilvl w:val="1"/>
          <w:numId w:val="1"/>
        </w:numPr>
        <w:spacing w:before="80" w:after="80" w:line="360" w:lineRule="auto"/>
        <w:ind w:left="709" w:hanging="709"/>
        <w:contextualSpacing w:val="0"/>
        <w:jc w:val="both"/>
        <w:rPr>
          <w:rFonts w:ascii="Times New Roman" w:hAnsi="Times New Roman"/>
          <w:sz w:val="20"/>
          <w:szCs w:val="20"/>
        </w:rPr>
      </w:pPr>
      <w:r>
        <w:rPr>
          <w:rFonts w:ascii="Times New Roman" w:hAnsi="Times New Roman"/>
          <w:sz w:val="20"/>
          <w:szCs w:val="20"/>
        </w:rPr>
        <w:t>Spory mogące wyniknąć z realizacji niniejszej umowy będą rozstrzygane przez sąd powszechny właściwy dla siedziby Zleceniobiorcy.</w:t>
      </w:r>
    </w:p>
    <w:p w14:paraId="729D0669" w14:textId="77777777" w:rsidR="008E5E74" w:rsidRDefault="008E5E74">
      <w:pPr>
        <w:pStyle w:val="Akapitzlist"/>
        <w:numPr>
          <w:ilvl w:val="1"/>
          <w:numId w:val="1"/>
        </w:numPr>
        <w:spacing w:before="80" w:after="80" w:line="360" w:lineRule="auto"/>
        <w:ind w:left="709" w:hanging="709"/>
        <w:contextualSpacing w:val="0"/>
        <w:jc w:val="both"/>
        <w:rPr>
          <w:rFonts w:ascii="Times New Roman" w:hAnsi="Times New Roman"/>
          <w:sz w:val="20"/>
          <w:szCs w:val="20"/>
        </w:rPr>
      </w:pPr>
      <w:r>
        <w:rPr>
          <w:rFonts w:ascii="Times New Roman" w:hAnsi="Times New Roman"/>
          <w:sz w:val="20"/>
          <w:szCs w:val="20"/>
        </w:rPr>
        <w:t>Niniejsza umowa może zostać zmieniona tylko na piśmie pod rygorem nieważności.</w:t>
      </w:r>
    </w:p>
    <w:p w14:paraId="0D0BE388" w14:textId="77777777" w:rsidR="008E5E74" w:rsidRDefault="008E5E74">
      <w:pPr>
        <w:pStyle w:val="Akapitzlist"/>
        <w:numPr>
          <w:ilvl w:val="1"/>
          <w:numId w:val="1"/>
        </w:numPr>
        <w:spacing w:before="80" w:after="80" w:line="360" w:lineRule="auto"/>
        <w:ind w:left="709" w:hanging="709"/>
        <w:contextualSpacing w:val="0"/>
        <w:jc w:val="both"/>
        <w:rPr>
          <w:rFonts w:ascii="Times New Roman" w:hAnsi="Times New Roman"/>
          <w:sz w:val="20"/>
          <w:szCs w:val="20"/>
        </w:rPr>
      </w:pPr>
      <w:r>
        <w:rPr>
          <w:rFonts w:ascii="Times New Roman" w:hAnsi="Times New Roman"/>
          <w:sz w:val="20"/>
          <w:szCs w:val="20"/>
        </w:rPr>
        <w:t>Umowę sporządzono w dwóch jednobrzmiących egzemplarzach, po jednym dla każdej ze Stron.</w:t>
      </w:r>
    </w:p>
    <w:p w14:paraId="1C2495C6" w14:textId="77777777" w:rsidR="008E5E74" w:rsidRDefault="008E5E74">
      <w:pPr>
        <w:spacing w:before="80" w:after="80" w:line="360" w:lineRule="auto"/>
        <w:jc w:val="both"/>
        <w:rPr>
          <w:rFonts w:ascii="Times New Roman" w:hAnsi="Times New Roman"/>
          <w:sz w:val="20"/>
          <w:szCs w:val="20"/>
        </w:rPr>
      </w:pPr>
    </w:p>
    <w:p w14:paraId="06CBE1C8" w14:textId="77777777" w:rsidR="008E5E74" w:rsidRDefault="008E5E74">
      <w:pPr>
        <w:spacing w:before="80" w:after="80" w:line="360" w:lineRule="auto"/>
        <w:jc w:val="both"/>
        <w:rPr>
          <w:rFonts w:ascii="Times New Roman" w:hAnsi="Times New Roman"/>
          <w:sz w:val="20"/>
          <w:szCs w:val="20"/>
        </w:rPr>
      </w:pPr>
      <w:r>
        <w:rPr>
          <w:rFonts w:ascii="Times New Roman" w:hAnsi="Times New Roman"/>
          <w:sz w:val="20"/>
          <w:szCs w:val="20"/>
        </w:rPr>
        <w:t>____________________</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____________________</w:t>
      </w:r>
    </w:p>
    <w:p w14:paraId="56A17CE9" w14:textId="77777777" w:rsidR="008E5E74" w:rsidRDefault="008E5E74">
      <w:pPr>
        <w:spacing w:before="80" w:after="80" w:line="360" w:lineRule="auto"/>
        <w:jc w:val="both"/>
        <w:rPr>
          <w:rFonts w:ascii="Times New Roman" w:hAnsi="Times New Roman"/>
          <w:sz w:val="20"/>
          <w:szCs w:val="20"/>
        </w:rPr>
      </w:pPr>
      <w:r>
        <w:rPr>
          <w:rFonts w:ascii="Times New Roman" w:hAnsi="Times New Roman"/>
          <w:sz w:val="20"/>
          <w:szCs w:val="20"/>
        </w:rPr>
        <w:t>ZLECENIOBIORCA</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ZLECENIODAWCA</w:t>
      </w:r>
    </w:p>
    <w:p w14:paraId="0C41ECE3" w14:textId="77777777" w:rsidR="008E5E74" w:rsidRDefault="008E5E74"/>
    <w:p w14:paraId="582965B4" w14:textId="77777777" w:rsidR="006A65D6" w:rsidRDefault="008E5E74" w:rsidP="00460333">
      <w:pPr>
        <w:rPr>
          <w:rFonts w:ascii="Times New Roman" w:hAnsi="Times New Roman"/>
          <w:sz w:val="20"/>
          <w:szCs w:val="20"/>
        </w:rPr>
      </w:pPr>
      <w:r>
        <w:br w:type="page"/>
      </w:r>
    </w:p>
    <w:sectPr w:rsidR="006A65D6">
      <w:footerReference w:type="default" r:id="rId7"/>
      <w:pgSz w:w="11906" w:h="16838" w:code="9"/>
      <w:pgMar w:top="540" w:right="1417" w:bottom="1134" w:left="1418" w:header="283"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0001" w14:textId="77777777" w:rsidR="00F13E59" w:rsidRDefault="00F13E59">
      <w:pPr>
        <w:spacing w:after="0" w:line="240" w:lineRule="auto"/>
      </w:pPr>
      <w:r>
        <w:separator/>
      </w:r>
    </w:p>
  </w:endnote>
  <w:endnote w:type="continuationSeparator" w:id="0">
    <w:p w14:paraId="1D23D289" w14:textId="77777777" w:rsidR="00F13E59" w:rsidRDefault="00F1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4706" w14:textId="77777777" w:rsidR="008E5E74" w:rsidRDefault="008E5E74">
    <w:pPr>
      <w:pStyle w:val="Stopka"/>
      <w:pBdr>
        <w:top w:val="single" w:sz="4" w:space="1" w:color="D9D9D9"/>
      </w:pBdr>
      <w:jc w:val="right"/>
      <w:rPr>
        <w:rFonts w:ascii="Times New Roman" w:hAnsi="Times New Roman"/>
        <w:sz w:val="14"/>
        <w:szCs w:val="14"/>
      </w:rPr>
    </w:pPr>
    <w:r>
      <w:rPr>
        <w:rFonts w:ascii="Times New Roman" w:hAnsi="Times New Roman"/>
        <w:sz w:val="14"/>
        <w:szCs w:val="14"/>
      </w:rPr>
      <w:fldChar w:fldCharType="begin"/>
    </w:r>
    <w:r>
      <w:rPr>
        <w:rFonts w:ascii="Times New Roman" w:hAnsi="Times New Roman"/>
        <w:sz w:val="14"/>
        <w:szCs w:val="14"/>
      </w:rPr>
      <w:instrText>PAGE   \* MERGEFORMAT</w:instrText>
    </w:r>
    <w:r>
      <w:rPr>
        <w:rFonts w:ascii="Times New Roman" w:hAnsi="Times New Roman"/>
        <w:sz w:val="14"/>
        <w:szCs w:val="14"/>
      </w:rPr>
      <w:fldChar w:fldCharType="separate"/>
    </w:r>
    <w:r w:rsidR="000E3761">
      <w:rPr>
        <w:rFonts w:ascii="Times New Roman" w:hAnsi="Times New Roman"/>
        <w:noProof/>
        <w:sz w:val="14"/>
        <w:szCs w:val="14"/>
      </w:rPr>
      <w:t>2</w:t>
    </w:r>
    <w:r>
      <w:rPr>
        <w:rFonts w:ascii="Times New Roman" w:hAnsi="Times New Roman"/>
        <w:sz w:val="14"/>
        <w:szCs w:val="14"/>
      </w:rPr>
      <w:fldChar w:fldCharType="end"/>
    </w:r>
    <w:r>
      <w:rPr>
        <w:rFonts w:ascii="Times New Roman" w:hAnsi="Times New Roman"/>
        <w:sz w:val="14"/>
        <w:szCs w:val="14"/>
      </w:rPr>
      <w:t xml:space="preserve"> | </w:t>
    </w:r>
    <w:r>
      <w:rPr>
        <w:rFonts w:ascii="Times New Roman" w:hAnsi="Times New Roman"/>
        <w:color w:val="808080"/>
        <w:sz w:val="14"/>
        <w:szCs w:val="14"/>
      </w:rPr>
      <w:t>Strona</w:t>
    </w:r>
  </w:p>
  <w:p w14:paraId="64AD8C84" w14:textId="77777777" w:rsidR="008E5E74" w:rsidRDefault="008E5E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EBCE" w14:textId="77777777" w:rsidR="00F13E59" w:rsidRDefault="00F13E59">
      <w:pPr>
        <w:spacing w:after="0" w:line="240" w:lineRule="auto"/>
      </w:pPr>
      <w:r>
        <w:separator/>
      </w:r>
    </w:p>
  </w:footnote>
  <w:footnote w:type="continuationSeparator" w:id="0">
    <w:p w14:paraId="5D5F144A" w14:textId="77777777" w:rsidR="00F13E59" w:rsidRDefault="00F13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F10"/>
    <w:multiLevelType w:val="multilevel"/>
    <w:tmpl w:val="FFFFFFFF"/>
    <w:lvl w:ilvl="0">
      <w:start w:val="1"/>
      <w:numFmt w:val="upperRoman"/>
      <w:lvlText w:val="%1."/>
      <w:lvlJc w:val="left"/>
      <w:pPr>
        <w:ind w:left="1080" w:hanging="720"/>
      </w:pPr>
      <w:rPr>
        <w:rFonts w:cs="Times New Roman"/>
        <w:b/>
        <w:bCs/>
      </w:rPr>
    </w:lvl>
    <w:lvl w:ilvl="1">
      <w:start w:val="1"/>
      <w:numFmt w:val="decimal"/>
      <w:isLgl/>
      <w:lvlText w:val="%1.%2."/>
      <w:lvlJc w:val="left"/>
      <w:pPr>
        <w:ind w:left="720"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4A54B57"/>
    <w:multiLevelType w:val="multilevel"/>
    <w:tmpl w:val="FFFFFFFF"/>
    <w:lvl w:ilvl="0">
      <w:start w:val="1"/>
      <w:numFmt w:val="upperRoman"/>
      <w:lvlText w:val="%1."/>
      <w:lvlJc w:val="left"/>
      <w:pPr>
        <w:ind w:left="1080" w:hanging="720"/>
      </w:pPr>
      <w:rPr>
        <w:rFonts w:cs="Times New Roman"/>
        <w:b/>
        <w:bCs/>
      </w:rPr>
    </w:lvl>
    <w:lvl w:ilvl="1">
      <w:start w:val="1"/>
      <w:numFmt w:val="decimal"/>
      <w:isLgl/>
      <w:lvlText w:val="%1.%2."/>
      <w:lvlJc w:val="left"/>
      <w:pPr>
        <w:ind w:left="720"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087C3E95"/>
    <w:multiLevelType w:val="hybridMultilevel"/>
    <w:tmpl w:val="FFFFFFFF"/>
    <w:lvl w:ilvl="0" w:tplc="43440298">
      <w:start w:val="2"/>
      <w:numFmt w:val="decimal"/>
      <w:lvlText w:val="%1."/>
      <w:lvlJc w:val="left"/>
      <w:pPr>
        <w:ind w:left="345"/>
      </w:pPr>
      <w:rPr>
        <w:rFonts w:ascii="Times New Roman" w:hAnsi="Times New Roman" w:cs="Times New Roman"/>
        <w:color w:val="000000"/>
        <w:u w:color="000000"/>
      </w:rPr>
    </w:lvl>
    <w:lvl w:ilvl="1" w:tplc="D6285E72">
      <w:start w:val="1"/>
      <w:numFmt w:val="lowerLetter"/>
      <w:lvlText w:val="%2"/>
      <w:lvlJc w:val="left"/>
      <w:pPr>
        <w:ind w:left="1092"/>
      </w:pPr>
      <w:rPr>
        <w:rFonts w:ascii="Times New Roman" w:hAnsi="Times New Roman" w:cs="Times New Roman"/>
        <w:color w:val="000000"/>
        <w:u w:color="000000"/>
      </w:rPr>
    </w:lvl>
    <w:lvl w:ilvl="2" w:tplc="A5FC5388">
      <w:start w:val="1"/>
      <w:numFmt w:val="lowerRoman"/>
      <w:lvlText w:val="%3"/>
      <w:lvlJc w:val="left"/>
      <w:pPr>
        <w:ind w:left="1812"/>
      </w:pPr>
      <w:rPr>
        <w:rFonts w:ascii="Times New Roman" w:hAnsi="Times New Roman" w:cs="Times New Roman"/>
        <w:color w:val="000000"/>
        <w:u w:color="000000"/>
      </w:rPr>
    </w:lvl>
    <w:lvl w:ilvl="3" w:tplc="08D65C3C">
      <w:start w:val="1"/>
      <w:numFmt w:val="decimal"/>
      <w:lvlText w:val="%4"/>
      <w:lvlJc w:val="left"/>
      <w:pPr>
        <w:ind w:left="2532"/>
      </w:pPr>
      <w:rPr>
        <w:rFonts w:ascii="Times New Roman" w:hAnsi="Times New Roman" w:cs="Times New Roman"/>
        <w:color w:val="000000"/>
        <w:u w:color="000000"/>
      </w:rPr>
    </w:lvl>
    <w:lvl w:ilvl="4" w:tplc="D908922C">
      <w:start w:val="1"/>
      <w:numFmt w:val="lowerLetter"/>
      <w:lvlText w:val="%5"/>
      <w:lvlJc w:val="left"/>
      <w:pPr>
        <w:ind w:left="3252"/>
      </w:pPr>
      <w:rPr>
        <w:rFonts w:ascii="Times New Roman" w:hAnsi="Times New Roman" w:cs="Times New Roman"/>
        <w:color w:val="000000"/>
        <w:u w:color="000000"/>
      </w:rPr>
    </w:lvl>
    <w:lvl w:ilvl="5" w:tplc="4C5E0CB2">
      <w:start w:val="1"/>
      <w:numFmt w:val="lowerRoman"/>
      <w:lvlText w:val="%6"/>
      <w:lvlJc w:val="left"/>
      <w:pPr>
        <w:ind w:left="3972"/>
      </w:pPr>
      <w:rPr>
        <w:rFonts w:ascii="Times New Roman" w:hAnsi="Times New Roman" w:cs="Times New Roman"/>
        <w:color w:val="000000"/>
        <w:u w:color="000000"/>
      </w:rPr>
    </w:lvl>
    <w:lvl w:ilvl="6" w:tplc="6B285E20">
      <w:start w:val="1"/>
      <w:numFmt w:val="decimal"/>
      <w:lvlText w:val="%7"/>
      <w:lvlJc w:val="left"/>
      <w:pPr>
        <w:ind w:left="4692"/>
      </w:pPr>
      <w:rPr>
        <w:rFonts w:ascii="Times New Roman" w:hAnsi="Times New Roman" w:cs="Times New Roman"/>
        <w:color w:val="000000"/>
        <w:u w:color="000000"/>
      </w:rPr>
    </w:lvl>
    <w:lvl w:ilvl="7" w:tplc="7AB4E1D4">
      <w:start w:val="1"/>
      <w:numFmt w:val="lowerLetter"/>
      <w:lvlText w:val="%8"/>
      <w:lvlJc w:val="left"/>
      <w:pPr>
        <w:ind w:left="5412"/>
      </w:pPr>
      <w:rPr>
        <w:rFonts w:ascii="Times New Roman" w:hAnsi="Times New Roman" w:cs="Times New Roman"/>
        <w:color w:val="000000"/>
        <w:u w:color="000000"/>
      </w:rPr>
    </w:lvl>
    <w:lvl w:ilvl="8" w:tplc="36A60C1C">
      <w:start w:val="1"/>
      <w:numFmt w:val="lowerRoman"/>
      <w:lvlText w:val="%9"/>
      <w:lvlJc w:val="left"/>
      <w:pPr>
        <w:ind w:left="6132"/>
      </w:pPr>
      <w:rPr>
        <w:rFonts w:ascii="Times New Roman" w:hAnsi="Times New Roman" w:cs="Times New Roman"/>
        <w:color w:val="000000"/>
        <w:u w:color="000000"/>
      </w:rPr>
    </w:lvl>
  </w:abstractNum>
  <w:abstractNum w:abstractNumId="3" w15:restartNumberingAfterBreak="0">
    <w:nsid w:val="1960339A"/>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1E140E34"/>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5" w15:restartNumberingAfterBreak="0">
    <w:nsid w:val="225D0AC7"/>
    <w:multiLevelType w:val="multilevel"/>
    <w:tmpl w:val="FFFFFFFF"/>
    <w:lvl w:ilvl="0">
      <w:start w:val="5"/>
      <w:numFmt w:val="decimal"/>
      <w:lvlText w:val="%1"/>
      <w:lvlJc w:val="left"/>
      <w:pPr>
        <w:ind w:left="360" w:hanging="360"/>
      </w:pPr>
      <w:rPr>
        <w:rFonts w:cs="Times New Roman"/>
      </w:rPr>
    </w:lvl>
    <w:lvl w:ilvl="1">
      <w:start w:val="2"/>
      <w:numFmt w:val="decimal"/>
      <w:lvlText w:val="%1.%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552" w:hanging="72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328" w:hanging="108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104" w:hanging="1440"/>
      </w:pPr>
      <w:rPr>
        <w:rFonts w:cs="Times New Roman"/>
      </w:rPr>
    </w:lvl>
  </w:abstractNum>
  <w:abstractNum w:abstractNumId="6" w15:restartNumberingAfterBreak="0">
    <w:nsid w:val="33B3097C"/>
    <w:multiLevelType w:val="multilevel"/>
    <w:tmpl w:val="FFFFFFFF"/>
    <w:lvl w:ilvl="0">
      <w:start w:val="7"/>
      <w:numFmt w:val="decimal"/>
      <w:lvlText w:val="%1."/>
      <w:lvlJc w:val="left"/>
      <w:pPr>
        <w:ind w:left="428" w:hanging="428"/>
      </w:pPr>
      <w:rPr>
        <w:rFonts w:cs="Times New Roman"/>
      </w:rPr>
    </w:lvl>
    <w:lvl w:ilvl="1">
      <w:start w:val="2"/>
      <w:numFmt w:val="decimal"/>
      <w:lvlText w:val="8.%2."/>
      <w:lvlJc w:val="left"/>
      <w:pPr>
        <w:ind w:left="788" w:hanging="428"/>
      </w:pPr>
      <w:rPr>
        <w:rFonts w:cs="Times New Roman"/>
      </w:rPr>
    </w:lvl>
    <w:lvl w:ilvl="2">
      <w:start w:val="1"/>
      <w:numFmt w:val="decimal"/>
      <w:lvlText w:val="8.%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7" w15:restartNumberingAfterBreak="0">
    <w:nsid w:val="38223BCD"/>
    <w:multiLevelType w:val="hybridMultilevel"/>
    <w:tmpl w:val="FFFFFFFF"/>
    <w:lvl w:ilvl="0" w:tplc="4502EC4C">
      <w:start w:val="1"/>
      <w:numFmt w:val="bullet"/>
      <w:lvlText w:val="−"/>
      <w:lvlJc w:val="left"/>
      <w:pPr>
        <w:ind w:left="2186" w:hanging="360"/>
      </w:pPr>
      <w:rPr>
        <w:rFonts w:ascii="Times New Roman" w:hAnsi="Times New Roman"/>
      </w:rPr>
    </w:lvl>
    <w:lvl w:ilvl="1" w:tplc="04150003">
      <w:start w:val="1"/>
      <w:numFmt w:val="bullet"/>
      <w:lvlText w:val="o"/>
      <w:lvlJc w:val="left"/>
      <w:pPr>
        <w:ind w:left="2906" w:hanging="360"/>
      </w:pPr>
      <w:rPr>
        <w:rFonts w:ascii="Courier New" w:hAnsi="Courier New"/>
      </w:rPr>
    </w:lvl>
    <w:lvl w:ilvl="2" w:tplc="04150005">
      <w:start w:val="1"/>
      <w:numFmt w:val="bullet"/>
      <w:lvlText w:val=""/>
      <w:lvlJc w:val="left"/>
      <w:pPr>
        <w:ind w:left="3626" w:hanging="360"/>
      </w:pPr>
      <w:rPr>
        <w:rFonts w:ascii="Wingdings" w:hAnsi="Wingdings"/>
      </w:rPr>
    </w:lvl>
    <w:lvl w:ilvl="3" w:tplc="04150001">
      <w:start w:val="1"/>
      <w:numFmt w:val="bullet"/>
      <w:lvlText w:val=""/>
      <w:lvlJc w:val="left"/>
      <w:pPr>
        <w:ind w:left="4346" w:hanging="360"/>
      </w:pPr>
      <w:rPr>
        <w:rFonts w:ascii="Symbol" w:hAnsi="Symbol"/>
      </w:rPr>
    </w:lvl>
    <w:lvl w:ilvl="4" w:tplc="04150003">
      <w:start w:val="1"/>
      <w:numFmt w:val="bullet"/>
      <w:lvlText w:val="o"/>
      <w:lvlJc w:val="left"/>
      <w:pPr>
        <w:ind w:left="5066" w:hanging="360"/>
      </w:pPr>
      <w:rPr>
        <w:rFonts w:ascii="Courier New" w:hAnsi="Courier New"/>
      </w:rPr>
    </w:lvl>
    <w:lvl w:ilvl="5" w:tplc="04150005">
      <w:start w:val="1"/>
      <w:numFmt w:val="bullet"/>
      <w:lvlText w:val=""/>
      <w:lvlJc w:val="left"/>
      <w:pPr>
        <w:ind w:left="5786" w:hanging="360"/>
      </w:pPr>
      <w:rPr>
        <w:rFonts w:ascii="Wingdings" w:hAnsi="Wingdings"/>
      </w:rPr>
    </w:lvl>
    <w:lvl w:ilvl="6" w:tplc="04150001">
      <w:start w:val="1"/>
      <w:numFmt w:val="bullet"/>
      <w:lvlText w:val=""/>
      <w:lvlJc w:val="left"/>
      <w:pPr>
        <w:ind w:left="6506" w:hanging="360"/>
      </w:pPr>
      <w:rPr>
        <w:rFonts w:ascii="Symbol" w:hAnsi="Symbol"/>
      </w:rPr>
    </w:lvl>
    <w:lvl w:ilvl="7" w:tplc="04150003">
      <w:start w:val="1"/>
      <w:numFmt w:val="bullet"/>
      <w:lvlText w:val="o"/>
      <w:lvlJc w:val="left"/>
      <w:pPr>
        <w:ind w:left="7226" w:hanging="360"/>
      </w:pPr>
      <w:rPr>
        <w:rFonts w:ascii="Courier New" w:hAnsi="Courier New"/>
      </w:rPr>
    </w:lvl>
    <w:lvl w:ilvl="8" w:tplc="04150005">
      <w:start w:val="1"/>
      <w:numFmt w:val="bullet"/>
      <w:lvlText w:val=""/>
      <w:lvlJc w:val="left"/>
      <w:pPr>
        <w:ind w:left="7946" w:hanging="360"/>
      </w:pPr>
      <w:rPr>
        <w:rFonts w:ascii="Wingdings" w:hAnsi="Wingdings"/>
      </w:rPr>
    </w:lvl>
  </w:abstractNum>
  <w:abstractNum w:abstractNumId="8" w15:restartNumberingAfterBreak="0">
    <w:nsid w:val="40D731B8"/>
    <w:multiLevelType w:val="multilevel"/>
    <w:tmpl w:val="FFFFFFFF"/>
    <w:lvl w:ilvl="0">
      <w:start w:val="1"/>
      <w:numFmt w:val="upperRoman"/>
      <w:lvlText w:val="%1."/>
      <w:lvlJc w:val="left"/>
      <w:pPr>
        <w:ind w:left="1080" w:hanging="720"/>
      </w:pPr>
      <w:rPr>
        <w:rFonts w:cs="Times New Roman"/>
        <w:b/>
        <w:bCs/>
      </w:rPr>
    </w:lvl>
    <w:lvl w:ilvl="1">
      <w:start w:val="1"/>
      <w:numFmt w:val="decimal"/>
      <w:isLgl/>
      <w:lvlText w:val="%1.%2."/>
      <w:lvlJc w:val="left"/>
      <w:pPr>
        <w:ind w:left="720" w:hanging="360"/>
      </w:pPr>
      <w:rPr>
        <w:rFonts w:cs="Times New Roman"/>
      </w:rPr>
    </w:lvl>
    <w:lvl w:ilvl="2">
      <w:start w:val="1"/>
      <w:numFmt w:val="decimal"/>
      <w:isLgl/>
      <w:lvlText w:val="%1.%2.%3."/>
      <w:lvlJc w:val="left"/>
      <w:pPr>
        <w:ind w:left="1288"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5D2D5A2D"/>
    <w:multiLevelType w:val="multilevel"/>
    <w:tmpl w:val="FFFFFFFF"/>
    <w:lvl w:ilvl="0">
      <w:start w:val="1"/>
      <w:numFmt w:val="upperRoman"/>
      <w:lvlText w:val="%1."/>
      <w:lvlJc w:val="left"/>
      <w:pPr>
        <w:ind w:left="1080" w:hanging="720"/>
      </w:pPr>
      <w:rPr>
        <w:rFonts w:cs="Times New Roman"/>
        <w:b/>
        <w:bCs/>
      </w:rPr>
    </w:lvl>
    <w:lvl w:ilvl="1">
      <w:start w:val="1"/>
      <w:numFmt w:val="decimal"/>
      <w:isLgl/>
      <w:lvlText w:val="%1.%2."/>
      <w:lvlJc w:val="left"/>
      <w:pPr>
        <w:ind w:left="720"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5F120AAE"/>
    <w:multiLevelType w:val="multilevel"/>
    <w:tmpl w:val="FFFFFFFF"/>
    <w:lvl w:ilvl="0">
      <w:start w:val="3"/>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5D44C9E"/>
    <w:multiLevelType w:val="multilevel"/>
    <w:tmpl w:val="FFFFFFFF"/>
    <w:lvl w:ilvl="0">
      <w:start w:val="10"/>
      <w:numFmt w:val="decimal"/>
      <w:lvlText w:val="%1."/>
      <w:lvlJc w:val="left"/>
      <w:pPr>
        <w:ind w:left="525" w:hanging="525"/>
      </w:pPr>
      <w:rPr>
        <w:rFonts w:cs="Times New Roman"/>
      </w:rPr>
    </w:lvl>
    <w:lvl w:ilvl="1">
      <w:start w:val="1"/>
      <w:numFmt w:val="decimal"/>
      <w:lvlText w:val="11.%2."/>
      <w:lvlJc w:val="left"/>
      <w:pPr>
        <w:ind w:left="879" w:hanging="525"/>
      </w:pPr>
      <w:rPr>
        <w:rFonts w:cs="Times New Roman"/>
      </w:rPr>
    </w:lvl>
    <w:lvl w:ilvl="2">
      <w:start w:val="1"/>
      <w:numFmt w:val="decimal"/>
      <w:lvlText w:val="1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12" w15:restartNumberingAfterBreak="0">
    <w:nsid w:val="68001EC4"/>
    <w:multiLevelType w:val="multilevel"/>
    <w:tmpl w:val="FFFFFFFF"/>
    <w:lvl w:ilvl="0">
      <w:start w:val="1"/>
      <w:numFmt w:val="decimal"/>
      <w:lvlText w:val="5.%1"/>
      <w:lvlJc w:val="left"/>
      <w:pPr>
        <w:ind w:left="502" w:hanging="360"/>
      </w:pPr>
      <w:rPr>
        <w:rFonts w:cs="Times New Roman"/>
      </w:rPr>
    </w:lvl>
    <w:lvl w:ilvl="1">
      <w:start w:val="1"/>
      <w:numFmt w:val="decimal"/>
      <w:lvlText w:val="%1.%2."/>
      <w:lvlJc w:val="left"/>
      <w:pPr>
        <w:ind w:left="934" w:hanging="432"/>
      </w:pPr>
      <w:rPr>
        <w:rFonts w:cs="Times New Roman"/>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3" w15:restartNumberingAfterBreak="0">
    <w:nsid w:val="78B50829"/>
    <w:multiLevelType w:val="hybridMultilevel"/>
    <w:tmpl w:val="FFFFFFFF"/>
    <w:lvl w:ilvl="0" w:tplc="E3421FA4">
      <w:start w:val="1"/>
      <w:numFmt w:val="decimal"/>
      <w:lvlText w:val="5.%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7FF06565"/>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8"/>
  </w:num>
  <w:num w:numId="2">
    <w:abstractNumId w:val="1"/>
  </w:num>
  <w:num w:numId="3">
    <w:abstractNumId w:val="0"/>
  </w:num>
  <w:num w:numId="4">
    <w:abstractNumId w:val="6"/>
  </w:num>
  <w:num w:numId="5">
    <w:abstractNumId w:val="4"/>
  </w:num>
  <w:num w:numId="6">
    <w:abstractNumId w:val="7"/>
  </w:num>
  <w:num w:numId="7">
    <w:abstractNumId w:val="9"/>
  </w:num>
  <w:num w:numId="8">
    <w:abstractNumId w:val="2"/>
  </w:num>
  <w:num w:numId="9">
    <w:abstractNumId w:val="3"/>
  </w:num>
  <w:num w:numId="10">
    <w:abstractNumId w:val="14"/>
  </w:num>
  <w:num w:numId="11">
    <w:abstractNumId w:val="11"/>
  </w:num>
  <w:num w:numId="12">
    <w:abstractNumId w:val="13"/>
  </w:num>
  <w:num w:numId="13">
    <w:abstractNumId w:val="1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10"/>
    <w:rsid w:val="00063FB4"/>
    <w:rsid w:val="000714C1"/>
    <w:rsid w:val="000E259E"/>
    <w:rsid w:val="000E3761"/>
    <w:rsid w:val="00114D34"/>
    <w:rsid w:val="001720BB"/>
    <w:rsid w:val="00176C3D"/>
    <w:rsid w:val="0018502A"/>
    <w:rsid w:val="00196784"/>
    <w:rsid w:val="001F5174"/>
    <w:rsid w:val="002A2E44"/>
    <w:rsid w:val="002A75B8"/>
    <w:rsid w:val="002B10E4"/>
    <w:rsid w:val="002D50D7"/>
    <w:rsid w:val="002E07FD"/>
    <w:rsid w:val="002E7E38"/>
    <w:rsid w:val="003069EA"/>
    <w:rsid w:val="003503AF"/>
    <w:rsid w:val="00357A35"/>
    <w:rsid w:val="00421ECB"/>
    <w:rsid w:val="00460333"/>
    <w:rsid w:val="004F65E5"/>
    <w:rsid w:val="00591178"/>
    <w:rsid w:val="00596B6E"/>
    <w:rsid w:val="005A4C84"/>
    <w:rsid w:val="00623182"/>
    <w:rsid w:val="0063067C"/>
    <w:rsid w:val="00631F36"/>
    <w:rsid w:val="00651495"/>
    <w:rsid w:val="00654FA2"/>
    <w:rsid w:val="006A65D6"/>
    <w:rsid w:val="006E2FCF"/>
    <w:rsid w:val="006F2A56"/>
    <w:rsid w:val="0070434C"/>
    <w:rsid w:val="0073555E"/>
    <w:rsid w:val="00736FEF"/>
    <w:rsid w:val="007774C9"/>
    <w:rsid w:val="007964B4"/>
    <w:rsid w:val="007F54EC"/>
    <w:rsid w:val="00815F23"/>
    <w:rsid w:val="00842848"/>
    <w:rsid w:val="00844094"/>
    <w:rsid w:val="00883343"/>
    <w:rsid w:val="008E5E74"/>
    <w:rsid w:val="00957409"/>
    <w:rsid w:val="00A00BBA"/>
    <w:rsid w:val="00A10157"/>
    <w:rsid w:val="00AA0991"/>
    <w:rsid w:val="00AD634E"/>
    <w:rsid w:val="00BF7152"/>
    <w:rsid w:val="00D5621E"/>
    <w:rsid w:val="00DA1F9F"/>
    <w:rsid w:val="00DC0A86"/>
    <w:rsid w:val="00E54B21"/>
    <w:rsid w:val="00E840F2"/>
    <w:rsid w:val="00EA4FA0"/>
    <w:rsid w:val="00EB6A42"/>
    <w:rsid w:val="00F041AF"/>
    <w:rsid w:val="00F13E59"/>
    <w:rsid w:val="00F56910"/>
    <w:rsid w:val="00FC30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5841C"/>
  <w14:defaultImageDpi w14:val="0"/>
  <w15:docId w15:val="{551363E0-103A-4BA4-A8C1-1B852F85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uiPriority w:val="99"/>
    <w:pPr>
      <w:widowControl w:val="0"/>
      <w:autoSpaceDE w:val="0"/>
      <w:autoSpaceDN w:val="0"/>
      <w:adjustRightInd w:val="0"/>
      <w:spacing w:after="0" w:line="240" w:lineRule="auto"/>
    </w:pPr>
    <w:rPr>
      <w:rFonts w:ascii="Calibri" w:hAnsi="Calibri"/>
    </w:rPr>
  </w:style>
  <w:style w:type="paragraph" w:styleId="Nagwek">
    <w:name w:val="header"/>
    <w:basedOn w:val="Normalny"/>
    <w:link w:val="NagwekZnak"/>
    <w:uiPriority w:val="99"/>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Pr>
      <w:rFonts w:cs="Times New Roman"/>
      <w:sz w:val="22"/>
      <w:szCs w:val="22"/>
    </w:rPr>
  </w:style>
  <w:style w:type="character" w:styleId="Odwoaniedokomentarza">
    <w:name w:val="annotation reference"/>
    <w:basedOn w:val="Domylnaczcionkaakapitu"/>
    <w:uiPriority w:val="99"/>
    <w:rPr>
      <w:rFonts w:cs="Times New Roman"/>
      <w:sz w:val="16"/>
      <w:szCs w:val="16"/>
    </w:rPr>
  </w:style>
  <w:style w:type="paragraph" w:styleId="Stopka">
    <w:name w:val="footer"/>
    <w:basedOn w:val="Normalny"/>
    <w:link w:val="StopkaZnak"/>
    <w:uiPriority w:val="99"/>
    <w:pPr>
      <w:tabs>
        <w:tab w:val="center" w:pos="4536"/>
        <w:tab w:val="right" w:pos="9072"/>
      </w:tabs>
      <w:spacing w:after="0" w:line="240" w:lineRule="auto"/>
    </w:pPr>
  </w:style>
  <w:style w:type="character" w:customStyle="1" w:styleId="StopkaZnak">
    <w:name w:val="Stopka Znak"/>
    <w:basedOn w:val="Domylnaczcionkaakapitu"/>
    <w:link w:val="Stopka"/>
    <w:uiPriority w:val="99"/>
    <w:locked/>
    <w:rPr>
      <w:rFonts w:cs="Times New Roman"/>
      <w:sz w:val="22"/>
      <w:szCs w:val="22"/>
    </w:rPr>
  </w:style>
  <w:style w:type="paragraph" w:styleId="Akapitzlist">
    <w:name w:val="List Paragraph"/>
    <w:basedOn w:val="Normalny"/>
    <w:uiPriority w:val="99"/>
    <w:qFormat/>
    <w:pPr>
      <w:ind w:left="720"/>
      <w:contextualSpacing/>
    </w:pPr>
  </w:style>
  <w:style w:type="paragraph" w:styleId="Tekstkomentarza">
    <w:name w:val="annotation text"/>
    <w:basedOn w:val="Normalny"/>
    <w:link w:val="TekstkomentarzaZnak"/>
    <w:uiPriority w:val="99"/>
    <w:pPr>
      <w:spacing w:line="240" w:lineRule="auto"/>
    </w:pPr>
    <w:rPr>
      <w:sz w:val="20"/>
      <w:szCs w:val="20"/>
    </w:rPr>
  </w:style>
  <w:style w:type="character" w:customStyle="1" w:styleId="TekstkomentarzaZnak">
    <w:name w:val="Tekst komentarza Znak"/>
    <w:basedOn w:val="Domylnaczcionkaakapitu"/>
    <w:link w:val="Tekstkomentarza"/>
    <w:uiPriority w:val="99"/>
    <w:locked/>
    <w:rPr>
      <w:rFonts w:cs="Times New Roman"/>
      <w:sz w:val="20"/>
      <w:szCs w:val="20"/>
    </w:rPr>
  </w:style>
  <w:style w:type="paragraph" w:styleId="Tekstdymka">
    <w:name w:val="Balloon Text"/>
    <w:basedOn w:val="Normalny"/>
    <w:link w:val="TekstdymkaZnak"/>
    <w:uiPriority w:val="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locked/>
    <w:rPr>
      <w:rFonts w:ascii="Segoe UI" w:hAnsi="Segoe UI" w:cs="Segoe UI"/>
      <w:sz w:val="18"/>
      <w:szCs w:val="18"/>
    </w:rPr>
  </w:style>
  <w:style w:type="paragraph" w:styleId="Tekstprzypisudolnego">
    <w:name w:val="footnote text"/>
    <w:basedOn w:val="Normalny"/>
    <w:link w:val="TekstprzypisudolnegoZnak"/>
    <w:uiPriority w:val="9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locked/>
    <w:rPr>
      <w:rFonts w:cs="Times New Roman"/>
      <w:sz w:val="20"/>
      <w:szCs w:val="20"/>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locked/>
    <w:rPr>
      <w:rFonts w:cs="Times New Roman"/>
      <w:b/>
      <w:bCs/>
      <w:sz w:val="20"/>
      <w:szCs w:val="20"/>
    </w:rPr>
  </w:style>
  <w:style w:type="character" w:styleId="Numerwiersza">
    <w:name w:val="line number"/>
    <w:basedOn w:val="Domylnaczcionkaakapitu"/>
    <w:uiPriority w:val="99"/>
    <w:rPr>
      <w:rFonts w:cs="Times New Roman"/>
      <w:sz w:val="22"/>
      <w:szCs w:val="22"/>
    </w:rPr>
  </w:style>
  <w:style w:type="character" w:styleId="Hipercze">
    <w:name w:val="Hyperlink"/>
    <w:basedOn w:val="Domylnaczcionkaakapitu"/>
    <w:uiPriority w:val="99"/>
    <w:rPr>
      <w:rFonts w:cs="Times New Roman"/>
      <w:color w:val="0000FF"/>
      <w:sz w:val="22"/>
      <w:szCs w:val="22"/>
      <w:u w:val="single"/>
    </w:rPr>
  </w:style>
  <w:style w:type="character" w:styleId="Odwoanieprzypisudolnego">
    <w:name w:val="footnote reference"/>
    <w:basedOn w:val="Domylnaczcionkaakapitu"/>
    <w:uiPriority w:val="99"/>
    <w:rPr>
      <w:rFonts w:cs="Times New Roman"/>
      <w:sz w:val="22"/>
      <w:szCs w:val="22"/>
      <w:vertAlign w:val="superscript"/>
    </w:rPr>
  </w:style>
  <w:style w:type="table" w:styleId="Tabela-Prosty1">
    <w:name w:val="Table Simple 1"/>
    <w:basedOn w:val="Standardowy"/>
    <w:uiPriority w:val="99"/>
    <w:pPr>
      <w:widowControl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3164</Words>
  <Characters>18989</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Wojciech Boguta</cp:lastModifiedBy>
  <cp:revision>3</cp:revision>
  <dcterms:created xsi:type="dcterms:W3CDTF">2025-10-01T09:18:00Z</dcterms:created>
  <dcterms:modified xsi:type="dcterms:W3CDTF">2025-10-01T09:18:00Z</dcterms:modified>
</cp:coreProperties>
</file>