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6150" w14:textId="77777777" w:rsidR="00467251" w:rsidRDefault="007641E8">
      <w:pPr>
        <w:pStyle w:val="Tekstwstpniesformatowany"/>
      </w:pPr>
      <w:r>
        <w:rPr>
          <w:noProof/>
          <w:color w:val="000000"/>
          <w:u w:color="000000"/>
        </w:rPr>
        <w:drawing>
          <wp:anchor distT="57150" distB="57150" distL="57150" distR="57150" simplePos="0" relativeHeight="251659264" behindDoc="0" locked="0" layoutInCell="1" allowOverlap="1" wp14:anchorId="24622E9A" wp14:editId="65A2A0B6">
            <wp:simplePos x="0" y="0"/>
            <wp:positionH relativeFrom="column">
              <wp:posOffset>0</wp:posOffset>
            </wp:positionH>
            <wp:positionV relativeFrom="line">
              <wp:posOffset>285750</wp:posOffset>
            </wp:positionV>
            <wp:extent cx="5524500" cy="885825"/>
            <wp:effectExtent l="0" t="0" r="0" b="0"/>
            <wp:wrapSquare wrapText="left" distT="57150" distB="57150" distL="57150" distR="57150"/>
            <wp:docPr id="1073741825" name="officeArt object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encki logo_pol-1" descr="nencki logo_pol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5FE019F" w14:textId="77777777" w:rsidR="00467251" w:rsidRDefault="00467251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4C90F625" w14:textId="77777777" w:rsidR="00467251" w:rsidRDefault="00467251">
      <w:pPr>
        <w:spacing w:after="0" w:line="240" w:lineRule="auto"/>
        <w:jc w:val="right"/>
        <w:rPr>
          <w:sz w:val="20"/>
          <w:szCs w:val="20"/>
        </w:rPr>
      </w:pPr>
    </w:p>
    <w:p w14:paraId="703FCAEC" w14:textId="77777777" w:rsidR="00467251" w:rsidRDefault="007641E8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Warszawa, dnia 26 listopada 2025 r.</w:t>
      </w:r>
    </w:p>
    <w:p w14:paraId="5A58A5A3" w14:textId="77777777" w:rsidR="00467251" w:rsidRDefault="00467251">
      <w:pPr>
        <w:spacing w:after="0" w:line="240" w:lineRule="auto"/>
        <w:jc w:val="both"/>
        <w:rPr>
          <w:sz w:val="20"/>
          <w:szCs w:val="20"/>
        </w:rPr>
      </w:pPr>
    </w:p>
    <w:p w14:paraId="15D73941" w14:textId="22992C5F" w:rsidR="00467251" w:rsidRDefault="007641E8">
      <w:pPr>
        <w:spacing w:after="0" w:line="240" w:lineRule="auto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ZapytaniE ofertowe nr 1</w:t>
      </w:r>
      <w:r w:rsidR="009E3FBA">
        <w:rPr>
          <w:b/>
          <w:bCs/>
          <w:caps/>
          <w:sz w:val="20"/>
          <w:szCs w:val="20"/>
        </w:rPr>
        <w:t>9</w:t>
      </w:r>
      <w:r>
        <w:rPr>
          <w:b/>
          <w:bCs/>
          <w:caps/>
          <w:sz w:val="20"/>
          <w:szCs w:val="20"/>
        </w:rPr>
        <w:t>/2025</w:t>
      </w:r>
    </w:p>
    <w:p w14:paraId="7CBC40AF" w14:textId="77777777" w:rsidR="00467251" w:rsidRDefault="007641E8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dostawę </w:t>
      </w:r>
    </w:p>
    <w:p w14:paraId="5D0A841D" w14:textId="77777777" w:rsidR="00467251" w:rsidRDefault="007641E8">
      <w:pPr>
        <w:spacing w:after="0" w:line="240" w:lineRule="auto"/>
        <w:jc w:val="center"/>
        <w:rPr>
          <w:b/>
          <w:bCs/>
          <w:sz w:val="20"/>
          <w:szCs w:val="20"/>
        </w:rPr>
      </w:pPr>
      <w:bookmarkStart w:id="0" w:name="_Hlk198735662"/>
      <w:r>
        <w:rPr>
          <w:b/>
          <w:bCs/>
          <w:sz w:val="20"/>
          <w:szCs w:val="20"/>
        </w:rPr>
        <w:t>helu ciekłego o czystości nie niższej niż 99,999% - 750 litr</w:t>
      </w:r>
      <w:proofErr w:type="spellStart"/>
      <w:r>
        <w:rPr>
          <w:b/>
          <w:bCs/>
          <w:sz w:val="20"/>
          <w:szCs w:val="20"/>
          <w:lang w:val="es-ES_tradnl"/>
        </w:rPr>
        <w:t>ó</w:t>
      </w:r>
      <w:proofErr w:type="spellEnd"/>
      <w:r>
        <w:rPr>
          <w:b/>
          <w:bCs/>
          <w:sz w:val="20"/>
          <w:szCs w:val="20"/>
        </w:rPr>
        <w:t>w</w:t>
      </w:r>
      <w:r>
        <w:rPr>
          <w:b/>
          <w:bCs/>
          <w:color w:val="222222"/>
          <w:sz w:val="20"/>
          <w:szCs w:val="20"/>
          <w:u w:color="222222"/>
          <w:shd w:val="clear" w:color="auto" w:fill="FFFFFF"/>
        </w:rPr>
        <w:t> </w:t>
      </w:r>
      <w:r>
        <w:rPr>
          <w:b/>
          <w:bCs/>
          <w:sz w:val="20"/>
          <w:szCs w:val="20"/>
        </w:rPr>
        <w:t xml:space="preserve"> </w:t>
      </w:r>
      <w:bookmarkEnd w:id="0"/>
    </w:p>
    <w:p w14:paraId="777B4731" w14:textId="77777777" w:rsidR="00467251" w:rsidRDefault="007641E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 Instytutu Biologii Doświadczalnej im. Marcelego Nenckiego</w:t>
      </w:r>
    </w:p>
    <w:p w14:paraId="4F6709E7" w14:textId="77777777" w:rsidR="00467251" w:rsidRDefault="007641E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Polskiej Akademii Nauk</w:t>
      </w:r>
    </w:p>
    <w:p w14:paraId="3EF3BA5C" w14:textId="77777777" w:rsidR="00467251" w:rsidRDefault="00467251">
      <w:pPr>
        <w:spacing w:after="0" w:line="240" w:lineRule="auto"/>
        <w:jc w:val="center"/>
        <w:rPr>
          <w:sz w:val="20"/>
          <w:szCs w:val="20"/>
        </w:rPr>
      </w:pPr>
    </w:p>
    <w:p w14:paraId="2741344A" w14:textId="77777777" w:rsidR="00467251" w:rsidRDefault="007641E8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Zamawiający:</w:t>
      </w:r>
      <w:r>
        <w:rPr>
          <w:sz w:val="20"/>
          <w:szCs w:val="20"/>
        </w:rPr>
        <w:t xml:space="preserve"> Instytut Biologii Doświadczalnej im. M. Nenckiego PAN,</w:t>
      </w:r>
    </w:p>
    <w:p w14:paraId="0B7FBEB2" w14:textId="77777777" w:rsidR="00467251" w:rsidRDefault="007641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 siedzibą przy ul. Pasteura 3, Warszawa (02-093), NIP:525-000-92-69, REGON 000325825</w:t>
      </w:r>
    </w:p>
    <w:p w14:paraId="3EC374E7" w14:textId="77777777" w:rsidR="00467251" w:rsidRDefault="00467251">
      <w:pPr>
        <w:pStyle w:val="Default"/>
      </w:pPr>
    </w:p>
    <w:p w14:paraId="6B688B45" w14:textId="77777777" w:rsidR="00467251" w:rsidRDefault="007641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Osoba do kontakt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w </w:t>
      </w:r>
      <w:proofErr w:type="spellStart"/>
      <w:r>
        <w:rPr>
          <w:sz w:val="20"/>
          <w:szCs w:val="20"/>
        </w:rPr>
        <w:t>w</w:t>
      </w:r>
      <w:proofErr w:type="spellEnd"/>
      <w:r>
        <w:rPr>
          <w:sz w:val="20"/>
          <w:szCs w:val="20"/>
        </w:rPr>
        <w:t xml:space="preserve"> sprawie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: Dawid </w:t>
      </w:r>
      <w:proofErr w:type="spellStart"/>
      <w:r>
        <w:rPr>
          <w:sz w:val="20"/>
          <w:szCs w:val="20"/>
        </w:rPr>
        <w:t>Droździel</w:t>
      </w:r>
      <w:proofErr w:type="spellEnd"/>
      <w:r>
        <w:rPr>
          <w:sz w:val="20"/>
          <w:szCs w:val="20"/>
        </w:rPr>
        <w:t xml:space="preserve"> </w:t>
      </w:r>
    </w:p>
    <w:p w14:paraId="24B3CF9A" w14:textId="77777777" w:rsidR="00467251" w:rsidRPr="009E3FBA" w:rsidRDefault="007641E8">
      <w:pPr>
        <w:spacing w:after="0" w:line="24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de-DE"/>
        </w:rPr>
        <w:t>e-mail</w:t>
      </w:r>
      <w:proofErr w:type="spellEnd"/>
      <w:r>
        <w:rPr>
          <w:sz w:val="20"/>
          <w:szCs w:val="20"/>
          <w:lang w:val="de-DE"/>
        </w:rPr>
        <w:t xml:space="preserve">: </w:t>
      </w:r>
      <w:hyperlink r:id="rId8" w:history="1">
        <w:bookmarkStart w:id="1" w:name="_Hlk130892986"/>
        <w:r>
          <w:rPr>
            <w:rStyle w:val="Hyperlink0"/>
          </w:rPr>
          <w:t>d.drozdziel@nencki.edu.pl</w:t>
        </w:r>
      </w:hyperlink>
      <w:r>
        <w:rPr>
          <w:sz w:val="20"/>
          <w:szCs w:val="20"/>
          <w:lang w:val="en-US"/>
        </w:rPr>
        <w:t xml:space="preserve"> </w:t>
      </w:r>
      <w:bookmarkEnd w:id="1"/>
    </w:p>
    <w:p w14:paraId="21301266" w14:textId="77777777" w:rsidR="00467251" w:rsidRDefault="007641E8">
      <w:p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Termin zgłaszania ofert: </w:t>
      </w:r>
      <w:r>
        <w:rPr>
          <w:b/>
          <w:bCs/>
          <w:sz w:val="20"/>
          <w:szCs w:val="20"/>
        </w:rPr>
        <w:t>nie później niż do dnia 04.12.2025 r., do godz. 10:00</w:t>
      </w:r>
    </w:p>
    <w:p w14:paraId="4C3EA986" w14:textId="77777777" w:rsidR="00467251" w:rsidRDefault="00467251">
      <w:pPr>
        <w:spacing w:after="0" w:line="240" w:lineRule="auto"/>
        <w:rPr>
          <w:sz w:val="20"/>
          <w:szCs w:val="20"/>
        </w:rPr>
      </w:pPr>
    </w:p>
    <w:p w14:paraId="1AFA44AF" w14:textId="77777777" w:rsidR="00467251" w:rsidRDefault="007641E8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I. Opis przedmiotu </w:t>
      </w:r>
      <w:proofErr w:type="spellStart"/>
      <w:r>
        <w:rPr>
          <w:b/>
          <w:bCs/>
          <w:sz w:val="20"/>
          <w:szCs w:val="20"/>
        </w:rPr>
        <w:t>zam</w:t>
      </w:r>
      <w:r>
        <w:rPr>
          <w:b/>
          <w:bCs/>
          <w:sz w:val="20"/>
          <w:szCs w:val="20"/>
          <w:lang w:val="es-ES_tradnl"/>
        </w:rPr>
        <w:t>ó</w:t>
      </w:r>
      <w:r>
        <w:rPr>
          <w:b/>
          <w:bCs/>
          <w:sz w:val="20"/>
          <w:szCs w:val="20"/>
        </w:rPr>
        <w:t>wienia</w:t>
      </w:r>
      <w:proofErr w:type="spellEnd"/>
      <w:r>
        <w:rPr>
          <w:b/>
          <w:bCs/>
          <w:sz w:val="20"/>
          <w:szCs w:val="20"/>
        </w:rPr>
        <w:t>:</w:t>
      </w:r>
    </w:p>
    <w:p w14:paraId="0E29C099" w14:textId="77777777" w:rsidR="00467251" w:rsidRDefault="00467251">
      <w:pPr>
        <w:spacing w:after="0" w:line="240" w:lineRule="auto"/>
        <w:jc w:val="both"/>
        <w:rPr>
          <w:sz w:val="20"/>
          <w:szCs w:val="20"/>
        </w:rPr>
      </w:pPr>
    </w:p>
    <w:p w14:paraId="72CE6AF2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sz w:val="20"/>
          <w:szCs w:val="20"/>
        </w:rPr>
        <w:t xml:space="preserve">Przedmiotem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jest </w:t>
      </w:r>
      <w:r>
        <w:rPr>
          <w:b/>
          <w:bCs/>
          <w:sz w:val="20"/>
          <w:szCs w:val="20"/>
        </w:rPr>
        <w:t>dostawa helu ciekłego</w:t>
      </w:r>
      <w:r>
        <w:rPr>
          <w:sz w:val="20"/>
          <w:szCs w:val="20"/>
        </w:rPr>
        <w:t xml:space="preserve"> </w:t>
      </w:r>
      <w:r>
        <w:rPr>
          <w:color w:val="424242"/>
          <w:sz w:val="20"/>
          <w:szCs w:val="20"/>
          <w:u w:color="424242"/>
        </w:rPr>
        <w:t xml:space="preserve">o czystości nie niższej niż </w:t>
      </w:r>
      <w:r>
        <w:rPr>
          <w:b/>
          <w:bCs/>
          <w:color w:val="424242"/>
          <w:sz w:val="20"/>
          <w:szCs w:val="20"/>
          <w:u w:color="424242"/>
        </w:rPr>
        <w:t>99,999%</w:t>
      </w:r>
      <w:r>
        <w:rPr>
          <w:color w:val="424242"/>
          <w:sz w:val="20"/>
          <w:szCs w:val="20"/>
          <w:u w:color="424242"/>
        </w:rPr>
        <w:t xml:space="preserve">, w łącznej </w:t>
      </w:r>
      <w:proofErr w:type="spellStart"/>
      <w:r>
        <w:rPr>
          <w:color w:val="424242"/>
          <w:sz w:val="20"/>
          <w:szCs w:val="20"/>
          <w:u w:color="424242"/>
        </w:rPr>
        <w:t>iloś</w:t>
      </w:r>
      <w:proofErr w:type="spellEnd"/>
      <w:r>
        <w:rPr>
          <w:color w:val="424242"/>
          <w:sz w:val="20"/>
          <w:szCs w:val="20"/>
          <w:u w:color="424242"/>
          <w:lang w:val="it-IT"/>
        </w:rPr>
        <w:t xml:space="preserve">ci </w:t>
      </w:r>
      <w:r>
        <w:rPr>
          <w:b/>
          <w:bCs/>
          <w:color w:val="424242"/>
          <w:sz w:val="20"/>
          <w:szCs w:val="20"/>
          <w:u w:color="424242"/>
        </w:rPr>
        <w:t xml:space="preserve">750 </w:t>
      </w:r>
      <w:r>
        <w:rPr>
          <w:b/>
          <w:bCs/>
          <w:color w:val="424242"/>
          <w:sz w:val="20"/>
          <w:szCs w:val="20"/>
          <w:u w:color="424242"/>
        </w:rPr>
        <w:t>litr</w:t>
      </w:r>
      <w:proofErr w:type="spellStart"/>
      <w:r>
        <w:rPr>
          <w:b/>
          <w:bCs/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b/>
          <w:bCs/>
          <w:color w:val="424242"/>
          <w:sz w:val="20"/>
          <w:szCs w:val="20"/>
          <w:u w:color="424242"/>
        </w:rPr>
        <w:t>w</w:t>
      </w:r>
      <w:r>
        <w:rPr>
          <w:color w:val="424242"/>
          <w:sz w:val="20"/>
          <w:szCs w:val="20"/>
          <w:u w:color="424242"/>
        </w:rPr>
        <w:t xml:space="preserve">. </w:t>
      </w:r>
      <w:r>
        <w:rPr>
          <w:color w:val="424242"/>
          <w:sz w:val="20"/>
          <w:szCs w:val="20"/>
          <w:u w:color="424242"/>
        </w:rPr>
        <w:br/>
      </w:r>
      <w:r>
        <w:rPr>
          <w:color w:val="424242"/>
          <w:sz w:val="20"/>
          <w:szCs w:val="20"/>
          <w:u w:color="424242"/>
          <w:lang w:val="es-ES_tradnl"/>
        </w:rPr>
        <w:t>Hel b</w:t>
      </w:r>
      <w:proofErr w:type="spellStart"/>
      <w:r>
        <w:rPr>
          <w:color w:val="424242"/>
          <w:sz w:val="20"/>
          <w:szCs w:val="20"/>
          <w:u w:color="424242"/>
        </w:rPr>
        <w:t>ędzie</w:t>
      </w:r>
      <w:proofErr w:type="spellEnd"/>
      <w:r>
        <w:rPr>
          <w:color w:val="424242"/>
          <w:sz w:val="20"/>
          <w:szCs w:val="20"/>
          <w:u w:color="424242"/>
        </w:rPr>
        <w:t xml:space="preserve"> wykorzystywany do uzupełniania w skanerze rezonansu magnetycznego (MRI) Zamawiającego - </w:t>
      </w:r>
      <w:r>
        <w:rPr>
          <w:b/>
          <w:bCs/>
          <w:color w:val="424242"/>
          <w:sz w:val="20"/>
          <w:szCs w:val="20"/>
          <w:u w:color="424242"/>
          <w:lang w:val="de-DE"/>
        </w:rPr>
        <w:t>Siemens Prisma Fit</w:t>
      </w:r>
      <w:r>
        <w:rPr>
          <w:color w:val="424242"/>
          <w:sz w:val="20"/>
          <w:szCs w:val="20"/>
          <w:u w:color="424242"/>
        </w:rPr>
        <w:t>.</w:t>
      </w:r>
    </w:p>
    <w:p w14:paraId="73E9BD0C" w14:textId="77777777" w:rsidR="00467251" w:rsidRDefault="00467251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69066E5E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val="single" w:color="424242"/>
        </w:rPr>
      </w:pPr>
      <w:r>
        <w:rPr>
          <w:color w:val="424242"/>
          <w:sz w:val="20"/>
          <w:szCs w:val="20"/>
          <w:u w:val="single" w:color="424242"/>
        </w:rPr>
        <w:t>Czystość helu</w:t>
      </w:r>
    </w:p>
    <w:p w14:paraId="36C4F37A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Dostarczany hel ciekły musi posiadać czystość nie niższą niż 99,999%. Wykonawca jest zobowiązany do </w:t>
      </w:r>
      <w:r>
        <w:rPr>
          <w:color w:val="424242"/>
          <w:sz w:val="20"/>
          <w:szCs w:val="20"/>
          <w:u w:color="424242"/>
        </w:rPr>
        <w:t xml:space="preserve">przedstawienia dokumentacji potwierdzającej spełnienie tego wymogu (np. </w:t>
      </w:r>
      <w:r w:rsidRPr="009E3FBA">
        <w:rPr>
          <w:b/>
          <w:bCs/>
          <w:color w:val="424242"/>
          <w:sz w:val="20"/>
          <w:szCs w:val="20"/>
          <w:u w:color="424242"/>
        </w:rPr>
        <w:t>certy</w:t>
      </w:r>
      <w:r>
        <w:rPr>
          <w:sz w:val="20"/>
          <w:szCs w:val="20"/>
        </w:rPr>
        <w:t>fi</w:t>
      </w:r>
      <w:r>
        <w:rPr>
          <w:b/>
          <w:bCs/>
          <w:color w:val="424242"/>
          <w:sz w:val="20"/>
          <w:szCs w:val="20"/>
          <w:u w:color="424242"/>
        </w:rPr>
        <w:t>kat analizy chemicznej partii helu dostarczonego</w:t>
      </w:r>
      <w:r>
        <w:rPr>
          <w:color w:val="424242"/>
          <w:sz w:val="20"/>
          <w:szCs w:val="20"/>
          <w:u w:color="424242"/>
        </w:rPr>
        <w:t xml:space="preserve">) dla dostarczonej w ramach tego </w:t>
      </w:r>
      <w:proofErr w:type="spellStart"/>
      <w:r>
        <w:rPr>
          <w:color w:val="424242"/>
          <w:sz w:val="20"/>
          <w:szCs w:val="20"/>
          <w:u w:color="424242"/>
        </w:rPr>
        <w:t>zam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wienia</w:t>
      </w:r>
      <w:proofErr w:type="spellEnd"/>
      <w:r>
        <w:rPr>
          <w:color w:val="424242"/>
          <w:sz w:val="20"/>
          <w:szCs w:val="20"/>
          <w:u w:color="424242"/>
        </w:rPr>
        <w:t xml:space="preserve"> partii.</w:t>
      </w:r>
    </w:p>
    <w:p w14:paraId="3CBD554E" w14:textId="77777777" w:rsidR="00467251" w:rsidRDefault="00467251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467E5DD6" w14:textId="77777777" w:rsidR="00467251" w:rsidRDefault="007641E8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Linia transmisyjna</w:t>
      </w:r>
    </w:p>
    <w:p w14:paraId="78E2C609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Wykonawca zobowiązany jest do zapewnienia i </w:t>
      </w:r>
      <w:r>
        <w:rPr>
          <w:color w:val="424242"/>
          <w:sz w:val="20"/>
          <w:szCs w:val="20"/>
          <w:u w:color="424242"/>
        </w:rPr>
        <w:t xml:space="preserve">dostarczenia własnej, dedykowanej linii transmisyjnej (transfer </w:t>
      </w:r>
      <w:proofErr w:type="spellStart"/>
      <w:r>
        <w:rPr>
          <w:color w:val="424242"/>
          <w:sz w:val="20"/>
          <w:szCs w:val="20"/>
          <w:u w:color="424242"/>
        </w:rPr>
        <w:t>line</w:t>
      </w:r>
      <w:proofErr w:type="spellEnd"/>
      <w:r>
        <w:rPr>
          <w:color w:val="424242"/>
          <w:sz w:val="20"/>
          <w:szCs w:val="20"/>
          <w:u w:color="424242"/>
        </w:rPr>
        <w:t>) niezbędnej do bezpiecznego i efektywnego uzupełniania helu w skanerze rezonansu magnetycznego Zamawiającego (</w:t>
      </w:r>
      <w:r>
        <w:rPr>
          <w:b/>
          <w:bCs/>
          <w:color w:val="424242"/>
          <w:sz w:val="20"/>
          <w:szCs w:val="20"/>
          <w:u w:color="424242"/>
          <w:lang w:val="de-DE"/>
        </w:rPr>
        <w:t>Siemens Prisma Fit</w:t>
      </w:r>
      <w:r>
        <w:rPr>
          <w:color w:val="424242"/>
          <w:sz w:val="20"/>
          <w:szCs w:val="20"/>
          <w:u w:color="424242"/>
        </w:rPr>
        <w:t xml:space="preserve">). Linia transmisyjna musi być w pełni sprawna, bezpieczna </w:t>
      </w:r>
      <w:r>
        <w:rPr>
          <w:color w:val="424242"/>
          <w:sz w:val="20"/>
          <w:szCs w:val="20"/>
          <w:u w:color="424242"/>
        </w:rPr>
        <w:t>w użytkowaniu i spełniać wszelkie obowiązujące normy bezpieczeństwa.</w:t>
      </w:r>
    </w:p>
    <w:p w14:paraId="2ED44BAB" w14:textId="77777777" w:rsidR="00467251" w:rsidRDefault="00467251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2167B777" w14:textId="77777777" w:rsidR="00467251" w:rsidRDefault="007641E8">
      <w:pPr>
        <w:spacing w:after="0" w:line="24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Wsparcie techniczne</w:t>
      </w:r>
    </w:p>
    <w:p w14:paraId="22F609A1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Wykonawca zapewni wsparcie techniczne </w:t>
      </w:r>
      <w:r>
        <w:rPr>
          <w:b/>
          <w:bCs/>
          <w:color w:val="424242"/>
          <w:sz w:val="20"/>
          <w:szCs w:val="20"/>
          <w:u w:color="424242"/>
        </w:rPr>
        <w:t xml:space="preserve">serwisantowi producenta aparatu rezonansu magnetycznego </w:t>
      </w:r>
      <w:r>
        <w:rPr>
          <w:color w:val="424242"/>
          <w:sz w:val="20"/>
          <w:szCs w:val="20"/>
          <w:u w:color="424242"/>
        </w:rPr>
        <w:t>nadzorującemu proces dolewki z zakresu: obsługi zbiornik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 xml:space="preserve">w </w:t>
      </w:r>
      <w:r>
        <w:rPr>
          <w:color w:val="424242"/>
          <w:sz w:val="20"/>
          <w:szCs w:val="20"/>
          <w:u w:color="424242"/>
        </w:rPr>
        <w:t xml:space="preserve">kriogenicznych, prawidłowego procesu dolewki helu i obsługi linii transmisyjnej. Wsparcie to obejmuje </w:t>
      </w:r>
      <w:r>
        <w:rPr>
          <w:b/>
          <w:bCs/>
          <w:color w:val="424242"/>
          <w:sz w:val="20"/>
          <w:szCs w:val="20"/>
          <w:u w:color="424242"/>
        </w:rPr>
        <w:t xml:space="preserve">aktywny </w:t>
      </w:r>
      <w:proofErr w:type="spellStart"/>
      <w:r>
        <w:rPr>
          <w:b/>
          <w:bCs/>
          <w:color w:val="424242"/>
          <w:sz w:val="20"/>
          <w:szCs w:val="20"/>
          <w:u w:color="424242"/>
        </w:rPr>
        <w:t>nadz</w:t>
      </w:r>
      <w:r>
        <w:rPr>
          <w:b/>
          <w:bCs/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b/>
          <w:bCs/>
          <w:color w:val="424242"/>
          <w:sz w:val="20"/>
          <w:szCs w:val="20"/>
          <w:u w:color="424242"/>
        </w:rPr>
        <w:t>r nad procesem dolewki</w:t>
      </w:r>
      <w:r>
        <w:rPr>
          <w:color w:val="424242"/>
          <w:sz w:val="20"/>
          <w:szCs w:val="20"/>
          <w:u w:color="424242"/>
        </w:rPr>
        <w:t>, doradztwo oraz pomoc w przypadku wystąpienia nieprzewidzianych sytuacji związanych z obsługą zbiornik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>w podczas dosta</w:t>
      </w:r>
      <w:r>
        <w:rPr>
          <w:color w:val="424242"/>
          <w:sz w:val="20"/>
          <w:szCs w:val="20"/>
          <w:u w:color="424242"/>
        </w:rPr>
        <w:t>wy.</w:t>
      </w:r>
    </w:p>
    <w:p w14:paraId="53DC1E35" w14:textId="77777777" w:rsidR="00467251" w:rsidRDefault="00467251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3E7FC45A" w14:textId="77777777" w:rsidR="00467251" w:rsidRDefault="007641E8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Termin realizacji dostawy</w:t>
      </w:r>
    </w:p>
    <w:p w14:paraId="469C7627" w14:textId="77777777" w:rsidR="00467251" w:rsidRDefault="007641E8">
      <w:pPr>
        <w:spacing w:after="0" w:line="240" w:lineRule="auto"/>
        <w:rPr>
          <w:color w:val="424242"/>
          <w:sz w:val="20"/>
          <w:szCs w:val="20"/>
          <w:u w:color="424242"/>
        </w:rPr>
      </w:pPr>
      <w:bookmarkStart w:id="2" w:name="_Hlk198737136"/>
      <w:r>
        <w:rPr>
          <w:color w:val="424242"/>
          <w:sz w:val="20"/>
          <w:szCs w:val="20"/>
          <w:u w:color="424242"/>
        </w:rPr>
        <w:t xml:space="preserve">Dostawa będzie realizowana na zlecenie Zamawiającego. </w:t>
      </w:r>
    </w:p>
    <w:p w14:paraId="7B6D9E9D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W momencie zgłoszenia zlecenia dostawy, Zamawiający wskaże preferowany termin dostawy w przeciągu ustalonych </w:t>
      </w:r>
      <w:r>
        <w:rPr>
          <w:b/>
          <w:bCs/>
          <w:color w:val="424242"/>
          <w:sz w:val="20"/>
          <w:szCs w:val="20"/>
          <w:u w:color="424242"/>
        </w:rPr>
        <w:t xml:space="preserve">14 dni kalendarzowych </w:t>
      </w:r>
      <w:r>
        <w:rPr>
          <w:color w:val="424242"/>
          <w:sz w:val="20"/>
          <w:szCs w:val="20"/>
          <w:u w:color="424242"/>
        </w:rPr>
        <w:t xml:space="preserve">od daty podpisania umowy, przy czym </w:t>
      </w:r>
      <w:r>
        <w:rPr>
          <w:color w:val="424242"/>
          <w:sz w:val="20"/>
          <w:szCs w:val="20"/>
          <w:u w:color="424242"/>
        </w:rPr>
        <w:t xml:space="preserve">najwcześniejszy możliwy termin dostawy to </w:t>
      </w:r>
      <w:r>
        <w:rPr>
          <w:b/>
          <w:bCs/>
          <w:color w:val="424242"/>
          <w:sz w:val="20"/>
          <w:szCs w:val="20"/>
          <w:u w:color="424242"/>
        </w:rPr>
        <w:t xml:space="preserve">7 dni kalendarzowych </w:t>
      </w:r>
      <w:r>
        <w:rPr>
          <w:color w:val="424242"/>
          <w:sz w:val="20"/>
          <w:szCs w:val="20"/>
          <w:u w:color="424242"/>
        </w:rPr>
        <w:t xml:space="preserve">od dnia podpisania umowy. </w:t>
      </w:r>
    </w:p>
    <w:p w14:paraId="376AF52E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W przypadku braku możliwości realizacji dostawy w proponowanym przez Zamawiającego terminie, Wykonawca powinien przedstawić </w:t>
      </w:r>
      <w:r>
        <w:rPr>
          <w:b/>
          <w:bCs/>
          <w:color w:val="424242"/>
          <w:sz w:val="20"/>
          <w:szCs w:val="20"/>
          <w:u w:color="424242"/>
        </w:rPr>
        <w:t xml:space="preserve">trzy alternatywne terminy dostawy </w:t>
      </w:r>
      <w:r>
        <w:rPr>
          <w:color w:val="424242"/>
          <w:sz w:val="20"/>
          <w:szCs w:val="20"/>
          <w:u w:color="424242"/>
        </w:rPr>
        <w:t>w okresi</w:t>
      </w:r>
      <w:r>
        <w:rPr>
          <w:color w:val="424242"/>
          <w:sz w:val="20"/>
          <w:szCs w:val="20"/>
          <w:u w:color="424242"/>
        </w:rPr>
        <w:t xml:space="preserve">e nie dłuższym niż </w:t>
      </w:r>
      <w:r>
        <w:rPr>
          <w:b/>
          <w:bCs/>
          <w:color w:val="424242"/>
          <w:sz w:val="20"/>
          <w:szCs w:val="20"/>
          <w:u w:color="424242"/>
        </w:rPr>
        <w:t xml:space="preserve">14 dni kalendarzowych </w:t>
      </w:r>
      <w:r>
        <w:rPr>
          <w:color w:val="424242"/>
          <w:sz w:val="20"/>
          <w:szCs w:val="20"/>
          <w:u w:color="424242"/>
        </w:rPr>
        <w:t>od daty zgłoszenia zaproponowanego przez Zamawiającego.</w:t>
      </w:r>
      <w:bookmarkEnd w:id="2"/>
    </w:p>
    <w:p w14:paraId="1D4CC133" w14:textId="77777777" w:rsidR="00467251" w:rsidRDefault="00467251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249C930D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val="single" w:color="424242"/>
        </w:rPr>
      </w:pPr>
      <w:r>
        <w:rPr>
          <w:color w:val="424242"/>
          <w:sz w:val="20"/>
          <w:szCs w:val="20"/>
          <w:u w:val="single" w:color="424242"/>
        </w:rPr>
        <w:t xml:space="preserve">Miejsce i </w:t>
      </w:r>
      <w:proofErr w:type="spellStart"/>
      <w:r>
        <w:rPr>
          <w:color w:val="424242"/>
          <w:sz w:val="20"/>
          <w:szCs w:val="20"/>
          <w:u w:val="single" w:color="424242"/>
        </w:rPr>
        <w:t>spos</w:t>
      </w:r>
      <w:r>
        <w:rPr>
          <w:color w:val="424242"/>
          <w:sz w:val="20"/>
          <w:szCs w:val="20"/>
          <w:u w:val="single"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val="single" w:color="424242"/>
        </w:rPr>
        <w:t>b dostawy</w:t>
      </w:r>
    </w:p>
    <w:p w14:paraId="25C2252D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Dostawa będzie realizowana w </w:t>
      </w:r>
      <w:r>
        <w:rPr>
          <w:b/>
          <w:bCs/>
          <w:color w:val="424242"/>
          <w:sz w:val="20"/>
          <w:szCs w:val="20"/>
          <w:u w:color="424242"/>
        </w:rPr>
        <w:t>kriogenicznych zbiornikach (</w:t>
      </w:r>
      <w:proofErr w:type="spellStart"/>
      <w:r>
        <w:rPr>
          <w:b/>
          <w:bCs/>
          <w:color w:val="424242"/>
          <w:sz w:val="20"/>
          <w:szCs w:val="20"/>
          <w:u w:color="424242"/>
        </w:rPr>
        <w:t>dewarach</w:t>
      </w:r>
      <w:proofErr w:type="spellEnd"/>
      <w:r>
        <w:rPr>
          <w:b/>
          <w:bCs/>
          <w:color w:val="424242"/>
          <w:sz w:val="20"/>
          <w:szCs w:val="20"/>
          <w:u w:color="424242"/>
        </w:rPr>
        <w:t xml:space="preserve">) </w:t>
      </w:r>
      <w:r>
        <w:rPr>
          <w:color w:val="424242"/>
          <w:sz w:val="20"/>
          <w:szCs w:val="20"/>
          <w:u w:color="424242"/>
        </w:rPr>
        <w:t>przystosowanych do bezpiecznego transportu ciekł</w:t>
      </w:r>
      <w:r>
        <w:rPr>
          <w:color w:val="424242"/>
          <w:sz w:val="20"/>
          <w:szCs w:val="20"/>
          <w:u w:color="424242"/>
        </w:rPr>
        <w:t xml:space="preserve">ego helu. </w:t>
      </w:r>
    </w:p>
    <w:p w14:paraId="241905D1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lastRenderedPageBreak/>
        <w:t xml:space="preserve">Miejscem dostawy jest siedziba Zamawiającego: </w:t>
      </w:r>
    </w:p>
    <w:p w14:paraId="6F00EDED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Instytut Biologii Doświadczalnej im. M. Nenckiego PAN </w:t>
      </w:r>
    </w:p>
    <w:p w14:paraId="11B4967C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>Pracownia Obrazowania M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zgu</w:t>
      </w:r>
      <w:proofErr w:type="spellEnd"/>
      <w:r>
        <w:rPr>
          <w:color w:val="424242"/>
          <w:sz w:val="20"/>
          <w:szCs w:val="20"/>
          <w:u w:color="424242"/>
        </w:rPr>
        <w:t xml:space="preserve"> </w:t>
      </w:r>
    </w:p>
    <w:p w14:paraId="57FDD069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  <w:lang w:val="nl-NL"/>
        </w:rPr>
        <w:t xml:space="preserve">ul. Ludwika Pasteura 3 </w:t>
      </w:r>
    </w:p>
    <w:p w14:paraId="3F314348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02-093 Warszawa </w:t>
      </w:r>
    </w:p>
    <w:p w14:paraId="5FEEF3A7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bookmarkStart w:id="3" w:name="_Hlk198797295"/>
      <w:r>
        <w:rPr>
          <w:color w:val="424242"/>
          <w:sz w:val="20"/>
          <w:szCs w:val="20"/>
          <w:u w:color="424242"/>
        </w:rPr>
        <w:t>Wykonawca jest odpowiedzialny za rozładunek i transport zbiornik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 xml:space="preserve">w do </w:t>
      </w:r>
      <w:r>
        <w:rPr>
          <w:color w:val="424242"/>
          <w:sz w:val="20"/>
          <w:szCs w:val="20"/>
          <w:u w:color="424242"/>
        </w:rPr>
        <w:t>miejsca dolewki wskazanego przez Zamawiającego na terenie Pracowni Obrazowania M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zgu</w:t>
      </w:r>
      <w:proofErr w:type="spellEnd"/>
      <w:r>
        <w:rPr>
          <w:color w:val="424242"/>
          <w:sz w:val="20"/>
          <w:szCs w:val="20"/>
          <w:u w:color="424242"/>
        </w:rPr>
        <w:t xml:space="preserve">. </w:t>
      </w:r>
    </w:p>
    <w:p w14:paraId="6D0626FB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proofErr w:type="spellStart"/>
      <w:r>
        <w:rPr>
          <w:color w:val="424242"/>
          <w:sz w:val="20"/>
          <w:szCs w:val="20"/>
          <w:u w:color="424242"/>
        </w:rPr>
        <w:t>Odbi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>r pustych zbiornik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>w przez Wykonawcę nastą</w:t>
      </w:r>
      <w:r>
        <w:rPr>
          <w:color w:val="424242"/>
          <w:sz w:val="20"/>
          <w:szCs w:val="20"/>
          <w:u w:color="424242"/>
          <w:lang w:val="it-IT"/>
        </w:rPr>
        <w:t xml:space="preserve">pi </w:t>
      </w:r>
      <w:r>
        <w:rPr>
          <w:b/>
          <w:bCs/>
          <w:color w:val="424242"/>
          <w:sz w:val="20"/>
          <w:szCs w:val="20"/>
          <w:u w:color="424242"/>
        </w:rPr>
        <w:t>niezwłocznie po zakończeniu dolewki helu</w:t>
      </w:r>
      <w:r>
        <w:rPr>
          <w:color w:val="424242"/>
          <w:sz w:val="20"/>
          <w:szCs w:val="20"/>
          <w:u w:color="424242"/>
        </w:rPr>
        <w:t>, jednak nie później niż w ciągu 24 godzin od jej zakoń</w:t>
      </w:r>
      <w:r>
        <w:rPr>
          <w:color w:val="424242"/>
          <w:sz w:val="20"/>
          <w:szCs w:val="20"/>
          <w:u w:color="424242"/>
        </w:rPr>
        <w:t>czenia, chyba że strony uzgodnią inaczej.</w:t>
      </w:r>
    </w:p>
    <w:p w14:paraId="201258CE" w14:textId="77777777" w:rsidR="00467251" w:rsidRDefault="00467251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7AE5A6C8" w14:textId="77777777" w:rsidR="00467251" w:rsidRDefault="007641E8">
      <w:pPr>
        <w:spacing w:after="0" w:line="240" w:lineRule="auto"/>
        <w:rPr>
          <w:color w:val="222222"/>
          <w:sz w:val="20"/>
          <w:szCs w:val="20"/>
          <w:u w:color="222222"/>
          <w:shd w:val="clear" w:color="auto" w:fill="FFFFFF"/>
        </w:rPr>
      </w:pPr>
      <w:r>
        <w:rPr>
          <w:color w:val="222222"/>
          <w:sz w:val="20"/>
          <w:szCs w:val="20"/>
          <w:u w:color="222222"/>
          <w:shd w:val="clear" w:color="auto" w:fill="FFFFFF"/>
        </w:rPr>
        <w:t>Wykonawca zobowiązuje się do transportu, załadunku, rozładunku na własny koszt.</w:t>
      </w:r>
      <w:bookmarkEnd w:id="3"/>
    </w:p>
    <w:p w14:paraId="573C3F97" w14:textId="77777777" w:rsidR="00467251" w:rsidRDefault="00467251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3D60644A" w14:textId="77777777" w:rsidR="00467251" w:rsidRDefault="007641E8">
      <w:pPr>
        <w:spacing w:after="0" w:line="240" w:lineRule="auto"/>
        <w:jc w:val="both"/>
        <w:rPr>
          <w:b/>
          <w:bCs/>
          <w:color w:val="424242"/>
          <w:sz w:val="20"/>
          <w:szCs w:val="20"/>
          <w:u w:color="424242"/>
        </w:rPr>
      </w:pPr>
      <w:r>
        <w:rPr>
          <w:b/>
          <w:bCs/>
          <w:color w:val="424242"/>
          <w:sz w:val="20"/>
          <w:szCs w:val="20"/>
          <w:u w:color="424242"/>
        </w:rPr>
        <w:t>II Warunki udziału w postępowaniu</w:t>
      </w:r>
    </w:p>
    <w:p w14:paraId="35F43BF5" w14:textId="77777777" w:rsidR="00467251" w:rsidRDefault="00467251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75ACEE02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bookmarkStart w:id="4" w:name="_Hlk198736685"/>
      <w:r>
        <w:rPr>
          <w:color w:val="424242"/>
          <w:sz w:val="20"/>
          <w:szCs w:val="20"/>
          <w:u w:color="424242"/>
        </w:rPr>
        <w:t>Wykonawca musi wykazać, że w okresie ostatnich trzech (3) lat przed upływem terminu składania ofe</w:t>
      </w:r>
      <w:r>
        <w:rPr>
          <w:color w:val="424242"/>
          <w:sz w:val="20"/>
          <w:szCs w:val="20"/>
          <w:u w:color="424242"/>
        </w:rPr>
        <w:t>rt, a jeżeli okres prowadzenia działalności jest kr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tszy</w:t>
      </w:r>
      <w:proofErr w:type="spellEnd"/>
      <w:r>
        <w:rPr>
          <w:color w:val="424242"/>
          <w:sz w:val="20"/>
          <w:szCs w:val="20"/>
          <w:u w:color="424242"/>
        </w:rPr>
        <w:t xml:space="preserve">, to w tym okresie, zrealizował </w:t>
      </w:r>
      <w:r>
        <w:rPr>
          <w:color w:val="424242"/>
          <w:sz w:val="20"/>
          <w:szCs w:val="20"/>
          <w:u w:color="424242"/>
          <w:lang w:val="it-IT"/>
        </w:rPr>
        <w:t>nale</w:t>
      </w:r>
      <w:r>
        <w:rPr>
          <w:color w:val="424242"/>
          <w:sz w:val="20"/>
          <w:szCs w:val="20"/>
          <w:u w:color="424242"/>
        </w:rPr>
        <w:t xml:space="preserve">życie nie mniej niż </w:t>
      </w:r>
      <w:r>
        <w:rPr>
          <w:b/>
          <w:bCs/>
          <w:color w:val="424242"/>
          <w:sz w:val="20"/>
          <w:szCs w:val="20"/>
          <w:u w:color="424242"/>
        </w:rPr>
        <w:t xml:space="preserve">dwa (2) </w:t>
      </w:r>
      <w:proofErr w:type="spellStart"/>
      <w:r>
        <w:rPr>
          <w:b/>
          <w:bCs/>
          <w:color w:val="424242"/>
          <w:sz w:val="20"/>
          <w:szCs w:val="20"/>
          <w:u w:color="424242"/>
        </w:rPr>
        <w:t>zam</w:t>
      </w:r>
      <w:r>
        <w:rPr>
          <w:b/>
          <w:bCs/>
          <w:color w:val="424242"/>
          <w:sz w:val="20"/>
          <w:szCs w:val="20"/>
          <w:u w:color="424242"/>
          <w:lang w:val="es-ES_tradnl"/>
        </w:rPr>
        <w:t>ó</w:t>
      </w:r>
      <w:r>
        <w:rPr>
          <w:b/>
          <w:bCs/>
          <w:color w:val="424242"/>
          <w:sz w:val="20"/>
          <w:szCs w:val="20"/>
          <w:u w:color="424242"/>
        </w:rPr>
        <w:t>wienia</w:t>
      </w:r>
      <w:proofErr w:type="spellEnd"/>
      <w:r>
        <w:rPr>
          <w:b/>
          <w:bCs/>
          <w:color w:val="424242"/>
          <w:sz w:val="20"/>
          <w:szCs w:val="20"/>
          <w:u w:color="424242"/>
        </w:rPr>
        <w:t xml:space="preserve"> </w:t>
      </w:r>
      <w:r>
        <w:rPr>
          <w:color w:val="424242"/>
          <w:sz w:val="20"/>
          <w:szCs w:val="20"/>
          <w:u w:color="424242"/>
        </w:rPr>
        <w:t>polegające na dostawach ciekł</w:t>
      </w:r>
      <w:r>
        <w:rPr>
          <w:color w:val="424242"/>
          <w:sz w:val="20"/>
          <w:szCs w:val="20"/>
          <w:u w:color="424242"/>
          <w:lang w:val="pt-PT"/>
        </w:rPr>
        <w:t>ego helu do aparat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 xml:space="preserve">w rezonansu magnetycznego o wartości nie mniejszej niż </w:t>
      </w:r>
      <w:r>
        <w:rPr>
          <w:b/>
          <w:bCs/>
          <w:color w:val="424242"/>
          <w:sz w:val="20"/>
          <w:szCs w:val="20"/>
          <w:u w:color="424242"/>
        </w:rPr>
        <w:t xml:space="preserve">30 000,- zł </w:t>
      </w:r>
      <w:r>
        <w:rPr>
          <w:b/>
          <w:bCs/>
          <w:color w:val="424242"/>
          <w:sz w:val="20"/>
          <w:szCs w:val="20"/>
          <w:u w:color="424242"/>
          <w:lang w:val="it-IT"/>
        </w:rPr>
        <w:t>netto ka</w:t>
      </w:r>
      <w:proofErr w:type="spellStart"/>
      <w:r>
        <w:rPr>
          <w:b/>
          <w:bCs/>
          <w:color w:val="424242"/>
          <w:sz w:val="20"/>
          <w:szCs w:val="20"/>
          <w:u w:color="424242"/>
        </w:rPr>
        <w:t>ż</w:t>
      </w:r>
      <w:r>
        <w:rPr>
          <w:b/>
          <w:bCs/>
          <w:color w:val="424242"/>
          <w:sz w:val="20"/>
          <w:szCs w:val="20"/>
          <w:u w:color="424242"/>
        </w:rPr>
        <w:t>de</w:t>
      </w:r>
      <w:proofErr w:type="spellEnd"/>
      <w:r>
        <w:rPr>
          <w:color w:val="424242"/>
          <w:sz w:val="20"/>
          <w:szCs w:val="20"/>
          <w:u w:color="424242"/>
        </w:rPr>
        <w:t xml:space="preserve">. </w:t>
      </w:r>
    </w:p>
    <w:p w14:paraId="0633B1ED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W przypadku gdy wykazywane </w:t>
      </w:r>
      <w:proofErr w:type="spellStart"/>
      <w:r>
        <w:rPr>
          <w:color w:val="424242"/>
          <w:sz w:val="20"/>
          <w:szCs w:val="20"/>
          <w:u w:color="424242"/>
        </w:rPr>
        <w:t>zam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wienia</w:t>
      </w:r>
      <w:proofErr w:type="spellEnd"/>
      <w:r>
        <w:rPr>
          <w:color w:val="424242"/>
          <w:sz w:val="20"/>
          <w:szCs w:val="20"/>
          <w:u w:color="424242"/>
        </w:rPr>
        <w:t xml:space="preserve"> dotyczą świadczeń okresowych lub ciągłych, dopuszcza się nie tylko </w:t>
      </w:r>
      <w:proofErr w:type="spellStart"/>
      <w:r>
        <w:rPr>
          <w:color w:val="424242"/>
          <w:sz w:val="20"/>
          <w:szCs w:val="20"/>
          <w:u w:color="424242"/>
        </w:rPr>
        <w:t>zam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wienia</w:t>
      </w:r>
      <w:proofErr w:type="spellEnd"/>
      <w:r>
        <w:rPr>
          <w:color w:val="424242"/>
          <w:sz w:val="20"/>
          <w:szCs w:val="20"/>
          <w:u w:color="424242"/>
        </w:rPr>
        <w:t xml:space="preserve"> zakończone, ale r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wnież</w:t>
      </w:r>
      <w:proofErr w:type="spellEnd"/>
      <w:r>
        <w:rPr>
          <w:color w:val="424242"/>
          <w:sz w:val="20"/>
          <w:szCs w:val="20"/>
          <w:u w:color="424242"/>
        </w:rPr>
        <w:t xml:space="preserve"> te, </w:t>
      </w:r>
      <w:proofErr w:type="spellStart"/>
      <w:r>
        <w:rPr>
          <w:color w:val="424242"/>
          <w:sz w:val="20"/>
          <w:szCs w:val="20"/>
          <w:u w:color="424242"/>
        </w:rPr>
        <w:t>kt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 xml:space="preserve">re są w trakcie realizacji. W takim przypadku, część </w:t>
      </w:r>
      <w:proofErr w:type="spellStart"/>
      <w:r>
        <w:rPr>
          <w:color w:val="424242"/>
          <w:sz w:val="20"/>
          <w:szCs w:val="20"/>
          <w:u w:color="424242"/>
        </w:rPr>
        <w:t>zam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wienia</w:t>
      </w:r>
      <w:proofErr w:type="spellEnd"/>
      <w:r>
        <w:rPr>
          <w:color w:val="424242"/>
          <w:sz w:val="20"/>
          <w:szCs w:val="20"/>
          <w:u w:color="424242"/>
        </w:rPr>
        <w:t xml:space="preserve"> faktycznie wykonana musi spełnić ww. </w:t>
      </w:r>
      <w:r>
        <w:rPr>
          <w:color w:val="424242"/>
          <w:sz w:val="20"/>
          <w:szCs w:val="20"/>
          <w:u w:color="424242"/>
        </w:rPr>
        <w:t xml:space="preserve">warunek wartości, a Wykonawca jest zobowiązany podać wartość zrealizowanej części </w:t>
      </w:r>
      <w:proofErr w:type="spellStart"/>
      <w:r>
        <w:rPr>
          <w:color w:val="424242"/>
          <w:sz w:val="20"/>
          <w:szCs w:val="20"/>
          <w:u w:color="424242"/>
        </w:rPr>
        <w:t>zam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wienia</w:t>
      </w:r>
      <w:proofErr w:type="spellEnd"/>
      <w:r>
        <w:rPr>
          <w:color w:val="424242"/>
          <w:sz w:val="20"/>
          <w:szCs w:val="20"/>
          <w:u w:color="424242"/>
        </w:rPr>
        <w:t xml:space="preserve"> do dnia złożenia dokument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 xml:space="preserve">w potwierdzających spełnienie warunku. Jeżeli Wykonawca wykaże </w:t>
      </w:r>
      <w:proofErr w:type="spellStart"/>
      <w:r>
        <w:rPr>
          <w:color w:val="424242"/>
          <w:sz w:val="20"/>
          <w:szCs w:val="20"/>
          <w:u w:color="424242"/>
        </w:rPr>
        <w:t>zam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wienie</w:t>
      </w:r>
      <w:proofErr w:type="spellEnd"/>
      <w:r>
        <w:rPr>
          <w:color w:val="424242"/>
          <w:sz w:val="20"/>
          <w:szCs w:val="20"/>
          <w:u w:color="424242"/>
        </w:rPr>
        <w:t xml:space="preserve"> zrealizowane za wynagrodzeniem wyrażonym w innych walutach niż </w:t>
      </w:r>
      <w:r>
        <w:rPr>
          <w:color w:val="424242"/>
          <w:sz w:val="20"/>
          <w:szCs w:val="20"/>
          <w:u w:color="424242"/>
        </w:rPr>
        <w:t xml:space="preserve">złoty polski, Zamawiający przeliczy ich wartość </w:t>
      </w:r>
      <w:r>
        <w:rPr>
          <w:color w:val="424242"/>
          <w:sz w:val="20"/>
          <w:szCs w:val="20"/>
          <w:u w:color="424242"/>
          <w:lang w:val="it-IT"/>
        </w:rPr>
        <w:t xml:space="preserve">po </w:t>
      </w:r>
      <w:r>
        <w:rPr>
          <w:color w:val="424242"/>
          <w:sz w:val="20"/>
          <w:szCs w:val="20"/>
          <w:u w:color="424242"/>
        </w:rPr>
        <w:t xml:space="preserve">średnim kursie NBP z dnia ukazania się </w:t>
      </w:r>
      <w:r>
        <w:rPr>
          <w:color w:val="424242"/>
          <w:sz w:val="20"/>
          <w:szCs w:val="20"/>
          <w:u w:color="424242"/>
          <w:lang w:val="da-DK"/>
        </w:rPr>
        <w:t>Og</w:t>
      </w:r>
      <w:proofErr w:type="spellStart"/>
      <w:r>
        <w:rPr>
          <w:color w:val="424242"/>
          <w:sz w:val="20"/>
          <w:szCs w:val="20"/>
          <w:u w:color="424242"/>
        </w:rPr>
        <w:t>łoszenia</w:t>
      </w:r>
      <w:proofErr w:type="spellEnd"/>
      <w:r>
        <w:rPr>
          <w:color w:val="424242"/>
          <w:sz w:val="20"/>
          <w:szCs w:val="20"/>
          <w:u w:color="424242"/>
        </w:rPr>
        <w:t xml:space="preserve"> o </w:t>
      </w:r>
      <w:proofErr w:type="spellStart"/>
      <w:r>
        <w:rPr>
          <w:color w:val="424242"/>
          <w:sz w:val="20"/>
          <w:szCs w:val="20"/>
          <w:u w:color="424242"/>
        </w:rPr>
        <w:t>zam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wieniu</w:t>
      </w:r>
      <w:proofErr w:type="spellEnd"/>
      <w:r>
        <w:rPr>
          <w:color w:val="424242"/>
          <w:sz w:val="20"/>
          <w:szCs w:val="20"/>
          <w:u w:color="424242"/>
        </w:rPr>
        <w:t>.</w:t>
      </w:r>
      <w:bookmarkEnd w:id="4"/>
    </w:p>
    <w:p w14:paraId="083D737E" w14:textId="77777777" w:rsidR="00467251" w:rsidRDefault="00467251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38846A90" w14:textId="77777777" w:rsidR="00467251" w:rsidRDefault="007641E8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 Kryteria oceny ofert</w:t>
      </w:r>
    </w:p>
    <w:p w14:paraId="4AF8DC38" w14:textId="77777777" w:rsidR="00467251" w:rsidRDefault="007641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 wyborze Zamawiający będzie się kierował kryterium ceny (100%) przy spełnieniu </w:t>
      </w:r>
      <w:proofErr w:type="spellStart"/>
      <w:r>
        <w:rPr>
          <w:sz w:val="20"/>
          <w:szCs w:val="20"/>
        </w:rPr>
        <w:t>warunk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w opisu </w:t>
      </w:r>
      <w:r>
        <w:rPr>
          <w:sz w:val="20"/>
          <w:szCs w:val="20"/>
        </w:rPr>
        <w:t xml:space="preserve">Przedmiotu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(Pkt. I) oraz </w:t>
      </w:r>
      <w:proofErr w:type="spellStart"/>
      <w:r>
        <w:rPr>
          <w:sz w:val="20"/>
          <w:szCs w:val="20"/>
        </w:rPr>
        <w:t>warunk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udziału w postępowaniu (Pkt. II).</w:t>
      </w:r>
    </w:p>
    <w:p w14:paraId="48253C3E" w14:textId="77777777" w:rsidR="00467251" w:rsidRDefault="007641E8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 Opis  Przygotowania Oferty i jej Ocena:</w:t>
      </w:r>
    </w:p>
    <w:p w14:paraId="5784DF94" w14:textId="77777777" w:rsidR="00467251" w:rsidRDefault="007641E8">
      <w:pPr>
        <w:numPr>
          <w:ilvl w:val="0"/>
          <w:numId w:val="2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t>Oferta powinna zostać przygotowana na wzorze nr 1 załączonym do Zapytania.</w:t>
      </w:r>
    </w:p>
    <w:p w14:paraId="1F820E6E" w14:textId="77777777" w:rsidR="00467251" w:rsidRDefault="007641E8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Oferta powinna zawierać Informację o cenie (netto i brutto)</w:t>
      </w:r>
      <w:r>
        <w:rPr>
          <w:sz w:val="20"/>
          <w:szCs w:val="20"/>
        </w:rPr>
        <w:t xml:space="preserve"> za 1 litr ciekłego helu oraz łącznej </w:t>
      </w:r>
      <w:proofErr w:type="spellStart"/>
      <w:r>
        <w:rPr>
          <w:sz w:val="20"/>
          <w:szCs w:val="20"/>
        </w:rPr>
        <w:t>wartoś</w:t>
      </w:r>
      <w:proofErr w:type="spellEnd"/>
      <w:r>
        <w:rPr>
          <w:sz w:val="20"/>
          <w:szCs w:val="20"/>
          <w:lang w:val="it-IT"/>
        </w:rPr>
        <w:t>ci netto i brutto zam</w:t>
      </w:r>
      <w:proofErr w:type="spellStart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>.</w:t>
      </w:r>
    </w:p>
    <w:p w14:paraId="5B704762" w14:textId="77777777" w:rsidR="00467251" w:rsidRDefault="007641E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Ceną oferty jest cena za całość wykonanego </w:t>
      </w:r>
      <w:proofErr w:type="spellStart"/>
      <w:r>
        <w:rPr>
          <w:sz w:val="20"/>
          <w:szCs w:val="20"/>
          <w:shd w:val="clear" w:color="auto" w:fill="FFFFFF"/>
        </w:rPr>
        <w:t>zam</w:t>
      </w:r>
      <w:r>
        <w:rPr>
          <w:sz w:val="20"/>
          <w:szCs w:val="20"/>
          <w:shd w:val="clear" w:color="auto" w:fill="FFFFFF"/>
          <w:lang w:val="es-ES_tradnl"/>
        </w:rPr>
        <w:t>ó</w:t>
      </w:r>
      <w:r>
        <w:rPr>
          <w:sz w:val="20"/>
          <w:szCs w:val="20"/>
          <w:shd w:val="clear" w:color="auto" w:fill="FFFFFF"/>
        </w:rPr>
        <w:t>wienia</w:t>
      </w:r>
      <w:proofErr w:type="spellEnd"/>
      <w:r>
        <w:rPr>
          <w:sz w:val="20"/>
          <w:szCs w:val="20"/>
          <w:shd w:val="clear" w:color="auto" w:fill="FFFFFF"/>
        </w:rPr>
        <w:t>.</w:t>
      </w:r>
    </w:p>
    <w:p w14:paraId="7D6F67FE" w14:textId="77777777" w:rsidR="00467251" w:rsidRDefault="007641E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>Podana w ofercie cena musi uwzględniać wszystkie wymagania Zamawiającego określone w zapytaniu ofertowym oraz obejmować wszelki</w:t>
      </w:r>
      <w:r>
        <w:rPr>
          <w:sz w:val="20"/>
          <w:szCs w:val="20"/>
          <w:shd w:val="clear" w:color="auto" w:fill="FFFFFF"/>
        </w:rPr>
        <w:t xml:space="preserve">e koszty, jakie poniesie Wykonawca z tytułu należytego oraz zgodnego z umową </w:t>
      </w:r>
      <w:r>
        <w:rPr>
          <w:sz w:val="20"/>
          <w:szCs w:val="20"/>
          <w:shd w:val="clear" w:color="auto" w:fill="FFFFFF"/>
        </w:rPr>
        <w:br/>
        <w:t xml:space="preserve">i obowiązującymi przepisami wykonania przedmiotu </w:t>
      </w:r>
      <w:proofErr w:type="spellStart"/>
      <w:r>
        <w:rPr>
          <w:sz w:val="20"/>
          <w:szCs w:val="20"/>
          <w:shd w:val="clear" w:color="auto" w:fill="FFFFFF"/>
        </w:rPr>
        <w:t>zam</w:t>
      </w:r>
      <w:r>
        <w:rPr>
          <w:sz w:val="20"/>
          <w:szCs w:val="20"/>
          <w:shd w:val="clear" w:color="auto" w:fill="FFFFFF"/>
          <w:lang w:val="es-ES_tradnl"/>
        </w:rPr>
        <w:t>ó</w:t>
      </w:r>
      <w:r>
        <w:rPr>
          <w:sz w:val="20"/>
          <w:szCs w:val="20"/>
          <w:shd w:val="clear" w:color="auto" w:fill="FFFFFF"/>
        </w:rPr>
        <w:t>wienia</w:t>
      </w:r>
      <w:proofErr w:type="spellEnd"/>
      <w:r>
        <w:rPr>
          <w:sz w:val="20"/>
          <w:szCs w:val="20"/>
          <w:shd w:val="clear" w:color="auto" w:fill="FFFFFF"/>
        </w:rPr>
        <w:t>, a także ewentualne upusty i rabaty zastosowane przez Wykonawcę.</w:t>
      </w:r>
    </w:p>
    <w:p w14:paraId="35F582F8" w14:textId="77777777" w:rsidR="00467251" w:rsidRDefault="007641E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Cena w ofercie Wykonawcy musi być wyrażona w zł</w:t>
      </w:r>
      <w:r>
        <w:rPr>
          <w:sz w:val="20"/>
          <w:szCs w:val="20"/>
        </w:rPr>
        <w:t>otych polskich (PLN).</w:t>
      </w:r>
    </w:p>
    <w:p w14:paraId="26AE3C23" w14:textId="77777777" w:rsidR="00467251" w:rsidRDefault="007641E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Cenę w ofercie należy określać z dokładnością do </w:t>
      </w:r>
      <w:proofErr w:type="spellStart"/>
      <w:r>
        <w:rPr>
          <w:sz w:val="20"/>
          <w:szCs w:val="20"/>
        </w:rPr>
        <w:t>dw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ch</w:t>
      </w:r>
      <w:proofErr w:type="spellEnd"/>
      <w:r>
        <w:rPr>
          <w:sz w:val="20"/>
          <w:szCs w:val="20"/>
        </w:rPr>
        <w:t xml:space="preserve"> miejsc po przecinku.</w:t>
      </w:r>
    </w:p>
    <w:p w14:paraId="0545CE9B" w14:textId="77777777" w:rsidR="00467251" w:rsidRDefault="007641E8">
      <w:pPr>
        <w:pStyle w:val="Akapitzlist"/>
        <w:numPr>
          <w:ilvl w:val="0"/>
          <w:numId w:val="2"/>
        </w:numPr>
        <w:shd w:val="clear" w:color="auto" w:fill="FFFFFF"/>
        <w:spacing w:after="27" w:line="240" w:lineRule="auto"/>
        <w:ind w:right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ma obowiązek podać w Formularzu - Szablon oferta cenę za wykonanie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bez podatku VAT oraz cenę z naliczonym, zgodnie z obowiązującymi polsk</w:t>
      </w:r>
      <w:r>
        <w:rPr>
          <w:sz w:val="20"/>
          <w:szCs w:val="20"/>
        </w:rPr>
        <w:t>imi przepisami podatkowymi, podatkiem VAT. </w:t>
      </w:r>
    </w:p>
    <w:p w14:paraId="6213B326" w14:textId="77777777" w:rsidR="00467251" w:rsidRDefault="007641E8">
      <w:pPr>
        <w:pStyle w:val="Akapitzlist"/>
        <w:numPr>
          <w:ilvl w:val="0"/>
          <w:numId w:val="2"/>
        </w:numPr>
        <w:shd w:val="clear" w:color="auto" w:fill="FFFFFF"/>
        <w:spacing w:after="27" w:line="240" w:lineRule="auto"/>
        <w:ind w:right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złożono ofertę,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rej </w:t>
      </w:r>
      <w:proofErr w:type="spellStart"/>
      <w:r>
        <w:rPr>
          <w:sz w:val="20"/>
          <w:szCs w:val="20"/>
        </w:rPr>
        <w:t>wyb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r prowadzi do powstania u Zamawiającego obowiązku podatkowego zgodnie </w:t>
      </w:r>
      <w:r>
        <w:rPr>
          <w:sz w:val="20"/>
          <w:szCs w:val="20"/>
        </w:rPr>
        <w:br/>
      </w:r>
      <w:r>
        <w:rPr>
          <w:sz w:val="20"/>
          <w:szCs w:val="20"/>
        </w:rPr>
        <w:t>z przepisami o podatku od towar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i usług, Zamawiający w celu oceny takiej oferty doliczy do przedstawionej</w:t>
      </w:r>
      <w:r>
        <w:rPr>
          <w:sz w:val="20"/>
          <w:szCs w:val="20"/>
        </w:rPr>
        <w:t xml:space="preserve"> w niej ceny podatek od towar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w i usług,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ry</w:t>
      </w:r>
      <w:proofErr w:type="spellEnd"/>
      <w:r>
        <w:rPr>
          <w:sz w:val="20"/>
          <w:szCs w:val="20"/>
        </w:rPr>
        <w:t xml:space="preserve"> miałby obowiązek rozliczyć zgodnie z tymi przepisami. </w:t>
      </w:r>
    </w:p>
    <w:p w14:paraId="28CCA467" w14:textId="77777777" w:rsidR="00467251" w:rsidRDefault="007641E8">
      <w:pPr>
        <w:pStyle w:val="Akapitzlist"/>
        <w:numPr>
          <w:ilvl w:val="0"/>
          <w:numId w:val="2"/>
        </w:numPr>
        <w:shd w:val="clear" w:color="auto" w:fill="FFFFFF"/>
        <w:spacing w:after="27" w:line="240" w:lineRule="auto"/>
        <w:ind w:right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proofErr w:type="spellStart"/>
      <w:r>
        <w:rPr>
          <w:sz w:val="20"/>
          <w:szCs w:val="20"/>
        </w:rPr>
        <w:t>Wykonawc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w zagranicznych nie objętych </w:t>
      </w:r>
      <w:proofErr w:type="spellStart"/>
      <w:r>
        <w:rPr>
          <w:sz w:val="20"/>
          <w:szCs w:val="20"/>
        </w:rPr>
        <w:t>wewnątrzwsp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lnotową</w:t>
      </w:r>
      <w:proofErr w:type="spellEnd"/>
      <w:r>
        <w:rPr>
          <w:sz w:val="20"/>
          <w:szCs w:val="20"/>
        </w:rPr>
        <w:t xml:space="preserve"> wymianą towar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Zamawiający dla por</w:t>
      </w:r>
      <w:proofErr w:type="spellStart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wnania</w:t>
      </w:r>
      <w:proofErr w:type="spellEnd"/>
      <w:r>
        <w:rPr>
          <w:sz w:val="20"/>
          <w:szCs w:val="20"/>
        </w:rPr>
        <w:t xml:space="preserve"> ofert doliczy r</w:t>
      </w:r>
      <w:proofErr w:type="spellStart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wnież</w:t>
      </w:r>
      <w:proofErr w:type="spellEnd"/>
      <w:r>
        <w:rPr>
          <w:sz w:val="20"/>
          <w:szCs w:val="20"/>
        </w:rPr>
        <w:t xml:space="preserve"> cło (jeśli w tym </w:t>
      </w:r>
      <w:proofErr w:type="spellStart"/>
      <w:r>
        <w:rPr>
          <w:sz w:val="20"/>
          <w:szCs w:val="20"/>
        </w:rPr>
        <w:t>za</w:t>
      </w:r>
      <w:r>
        <w:rPr>
          <w:sz w:val="20"/>
          <w:szCs w:val="20"/>
        </w:rPr>
        <w:t>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wieniu</w:t>
      </w:r>
      <w:proofErr w:type="spellEnd"/>
      <w:r>
        <w:rPr>
          <w:sz w:val="20"/>
          <w:szCs w:val="20"/>
        </w:rPr>
        <w:t xml:space="preserve"> będzie występować cło jako dodatkowy koszt ponoszony przez Zamawiającego)</w:t>
      </w:r>
    </w:p>
    <w:p w14:paraId="4DCBD6F6" w14:textId="77777777" w:rsidR="00467251" w:rsidRDefault="007641E8">
      <w:pPr>
        <w:pStyle w:val="Akapitzlist"/>
        <w:numPr>
          <w:ilvl w:val="0"/>
          <w:numId w:val="2"/>
        </w:numPr>
        <w:shd w:val="clear" w:color="auto" w:fill="FFFFFF"/>
        <w:spacing w:after="27" w:line="240" w:lineRule="auto"/>
        <w:ind w:right="4"/>
        <w:jc w:val="both"/>
        <w:rPr>
          <w:sz w:val="20"/>
          <w:szCs w:val="20"/>
        </w:rPr>
      </w:pPr>
      <w:r>
        <w:rPr>
          <w:sz w:val="20"/>
          <w:szCs w:val="20"/>
        </w:rPr>
        <w:t>Zamawiający nie dopuszcza rozliczeń w walutach obcych.</w:t>
      </w:r>
    </w:p>
    <w:p w14:paraId="20028984" w14:textId="77777777" w:rsidR="00467251" w:rsidRDefault="007641E8">
      <w:pPr>
        <w:numPr>
          <w:ilvl w:val="0"/>
          <w:numId w:val="2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t>Oferty należy przesyłać elektronicznie w postaci:</w:t>
      </w:r>
    </w:p>
    <w:p w14:paraId="1C6240E2" w14:textId="77777777" w:rsidR="00467251" w:rsidRDefault="007641E8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zeskanowanej oferty oryginalnej podpisanej przez osobę </w:t>
      </w:r>
      <w:r>
        <w:rPr>
          <w:sz w:val="20"/>
          <w:szCs w:val="20"/>
        </w:rPr>
        <w:t>uprawnioną do reprezentowania wykonawcy lub</w:t>
      </w:r>
    </w:p>
    <w:p w14:paraId="005FCCDC" w14:textId="77777777" w:rsidR="00467251" w:rsidRDefault="007641E8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oferty podpisanej podpisem zaufanym przez osobę uprawnioną do reprezentowania wykonawcy lub</w:t>
      </w:r>
    </w:p>
    <w:p w14:paraId="7642D495" w14:textId="77777777" w:rsidR="00467251" w:rsidRDefault="007641E8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oferty  podpisanej podpisem kwalifikowanym przez osobę uprawnioną do reprezentowania wykonawcy </w:t>
      </w:r>
    </w:p>
    <w:p w14:paraId="7CE24EF7" w14:textId="77777777" w:rsidR="00467251" w:rsidRDefault="007641E8">
      <w:pPr>
        <w:pStyle w:val="Akapitzlist"/>
        <w:spacing w:after="0" w:line="240" w:lineRule="auto"/>
        <w:ind w:left="425" w:right="544"/>
        <w:jc w:val="both"/>
        <w:rPr>
          <w:rStyle w:val="Hyperlink1"/>
        </w:rPr>
      </w:pPr>
      <w:r>
        <w:rPr>
          <w:sz w:val="20"/>
          <w:szCs w:val="20"/>
        </w:rPr>
        <w:t>Oferty w ww. formie nale</w:t>
      </w:r>
      <w:r>
        <w:rPr>
          <w:sz w:val="20"/>
          <w:szCs w:val="20"/>
        </w:rPr>
        <w:t xml:space="preserve">ży przesyłać  pocztą elektroniczną na adres: </w:t>
      </w:r>
      <w:hyperlink r:id="rId9" w:history="1">
        <w:r>
          <w:rPr>
            <w:rStyle w:val="Hyperlink1"/>
          </w:rPr>
          <w:t>d.drozdziel@nencki.edu.pl</w:t>
        </w:r>
      </w:hyperlink>
      <w:r>
        <w:rPr>
          <w:rStyle w:val="Hyperlink1"/>
        </w:rPr>
        <w:t xml:space="preserve">. </w:t>
      </w:r>
    </w:p>
    <w:p w14:paraId="10FC451B" w14:textId="77777777" w:rsidR="00467251" w:rsidRDefault="007641E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Prosimy oznaczyć </w:t>
      </w:r>
      <w:r>
        <w:rPr>
          <w:sz w:val="20"/>
          <w:szCs w:val="20"/>
          <w:lang w:val="pt-PT"/>
        </w:rPr>
        <w:t>ofert</w:t>
      </w:r>
      <w:r>
        <w:rPr>
          <w:sz w:val="20"/>
          <w:szCs w:val="20"/>
        </w:rPr>
        <w:t xml:space="preserve">ę w tytule </w:t>
      </w:r>
      <w:proofErr w:type="spellStart"/>
      <w:r>
        <w:rPr>
          <w:sz w:val="20"/>
          <w:szCs w:val="20"/>
        </w:rPr>
        <w:t>wiadomoś</w:t>
      </w:r>
      <w:proofErr w:type="spellEnd"/>
      <w:r>
        <w:rPr>
          <w:sz w:val="20"/>
          <w:szCs w:val="20"/>
          <w:lang w:val="it-IT"/>
        </w:rPr>
        <w:t xml:space="preserve">ci: </w:t>
      </w:r>
      <w:r>
        <w:rPr>
          <w:b/>
          <w:bCs/>
          <w:sz w:val="20"/>
          <w:szCs w:val="20"/>
          <w:lang w:val="it-IT"/>
        </w:rPr>
        <w:t xml:space="preserve">Oferta </w:t>
      </w:r>
      <w:r>
        <w:rPr>
          <w:b/>
          <w:bCs/>
          <w:sz w:val="20"/>
          <w:szCs w:val="20"/>
        </w:rPr>
        <w:t>– dostawa ciekłego helu.</w:t>
      </w:r>
    </w:p>
    <w:p w14:paraId="38F3DB86" w14:textId="77777777" w:rsidR="00467251" w:rsidRDefault="007641E8">
      <w:pPr>
        <w:numPr>
          <w:ilvl w:val="0"/>
          <w:numId w:val="2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Ocenie poddane zostaną tylko te oferty,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re </w:t>
      </w:r>
      <w:r>
        <w:rPr>
          <w:sz w:val="20"/>
          <w:szCs w:val="20"/>
        </w:rPr>
        <w:t>zawierają wszystkie elementy wymienione powyżej.</w:t>
      </w:r>
    </w:p>
    <w:p w14:paraId="7E397ECA" w14:textId="77777777" w:rsidR="00467251" w:rsidRDefault="007641E8">
      <w:pPr>
        <w:pStyle w:val="NormalnyWeb"/>
        <w:numPr>
          <w:ilvl w:val="0"/>
          <w:numId w:val="6"/>
        </w:numPr>
        <w:shd w:val="clear" w:color="auto" w:fill="FFFFFF"/>
        <w:spacing w:before="0" w:after="0"/>
        <w:jc w:val="both"/>
        <w:rPr>
          <w:rFonts w:ascii="Calibri" w:hAnsi="Calibri"/>
          <w:color w:val="222222"/>
          <w:sz w:val="20"/>
          <w:szCs w:val="20"/>
        </w:rPr>
      </w:pPr>
      <w:r>
        <w:rPr>
          <w:rFonts w:ascii="Calibri" w:hAnsi="Calibri"/>
          <w:color w:val="222222"/>
          <w:sz w:val="20"/>
          <w:szCs w:val="20"/>
          <w:u w:color="222222"/>
        </w:rPr>
        <w:t xml:space="preserve">Oferty, </w:t>
      </w:r>
      <w:proofErr w:type="spellStart"/>
      <w:r>
        <w:rPr>
          <w:rFonts w:ascii="Calibri" w:hAnsi="Calibri"/>
          <w:color w:val="222222"/>
          <w:sz w:val="20"/>
          <w:szCs w:val="20"/>
          <w:u w:color="222222"/>
        </w:rPr>
        <w:t>kt</w:t>
      </w:r>
      <w:r>
        <w:rPr>
          <w:rFonts w:ascii="Calibri" w:hAnsi="Calibri"/>
          <w:color w:val="222222"/>
          <w:sz w:val="20"/>
          <w:szCs w:val="20"/>
          <w:u w:color="222222"/>
          <w:lang w:val="es-ES_tradnl"/>
        </w:rPr>
        <w:t>ó</w:t>
      </w:r>
      <w:proofErr w:type="spellEnd"/>
      <w:r>
        <w:rPr>
          <w:rFonts w:ascii="Calibri" w:hAnsi="Calibri"/>
          <w:color w:val="222222"/>
          <w:sz w:val="20"/>
          <w:szCs w:val="20"/>
          <w:u w:color="222222"/>
        </w:rPr>
        <w:t>re nie spe</w:t>
      </w:r>
      <w:r>
        <w:rPr>
          <w:rFonts w:ascii="Calibri" w:hAnsi="Calibri"/>
          <w:color w:val="222222"/>
          <w:sz w:val="20"/>
          <w:szCs w:val="20"/>
          <w:u w:color="222222"/>
        </w:rPr>
        <w:t>ł</w:t>
      </w:r>
      <w:r>
        <w:rPr>
          <w:rFonts w:ascii="Calibri" w:hAnsi="Calibri"/>
          <w:color w:val="222222"/>
          <w:sz w:val="20"/>
          <w:szCs w:val="20"/>
          <w:u w:color="222222"/>
        </w:rPr>
        <w:t>niaj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ą </w:t>
      </w:r>
      <w:r>
        <w:rPr>
          <w:rFonts w:ascii="Calibri" w:hAnsi="Calibri"/>
          <w:color w:val="222222"/>
          <w:sz w:val="20"/>
          <w:szCs w:val="20"/>
          <w:u w:color="222222"/>
        </w:rPr>
        <w:t>wymaga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ń </w:t>
      </w:r>
      <w:r>
        <w:rPr>
          <w:rFonts w:ascii="Calibri" w:hAnsi="Calibri"/>
          <w:color w:val="222222"/>
          <w:sz w:val="20"/>
          <w:szCs w:val="20"/>
          <w:u w:color="222222"/>
        </w:rPr>
        <w:t>okre</w:t>
      </w:r>
      <w:r>
        <w:rPr>
          <w:rFonts w:ascii="Calibri" w:hAnsi="Calibri"/>
          <w:color w:val="222222"/>
          <w:sz w:val="20"/>
          <w:szCs w:val="20"/>
          <w:u w:color="222222"/>
        </w:rPr>
        <w:t>ś</w:t>
      </w:r>
      <w:r>
        <w:rPr>
          <w:rFonts w:ascii="Calibri" w:hAnsi="Calibri"/>
          <w:color w:val="222222"/>
          <w:sz w:val="20"/>
          <w:szCs w:val="20"/>
          <w:u w:color="222222"/>
        </w:rPr>
        <w:t>lonych w niniejszym zapytaniu ofertowym zostan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ą </w:t>
      </w:r>
      <w:r>
        <w:rPr>
          <w:rFonts w:ascii="Calibri" w:hAnsi="Calibri"/>
          <w:color w:val="222222"/>
          <w:sz w:val="20"/>
          <w:szCs w:val="20"/>
          <w:u w:color="222222"/>
        </w:rPr>
        <w:t>odrzucone (Zamawiaj</w:t>
      </w:r>
      <w:r>
        <w:rPr>
          <w:rFonts w:ascii="Calibri" w:hAnsi="Calibri"/>
          <w:color w:val="222222"/>
          <w:sz w:val="20"/>
          <w:szCs w:val="20"/>
          <w:u w:color="222222"/>
        </w:rPr>
        <w:t>ą</w:t>
      </w:r>
      <w:r>
        <w:rPr>
          <w:rFonts w:ascii="Calibri" w:hAnsi="Calibri"/>
          <w:color w:val="222222"/>
          <w:sz w:val="20"/>
          <w:szCs w:val="20"/>
          <w:u w:color="222222"/>
        </w:rPr>
        <w:t>cy poinformuje Wykonawc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ę </w:t>
      </w:r>
      <w:r>
        <w:rPr>
          <w:rFonts w:ascii="Calibri" w:hAnsi="Calibri"/>
          <w:color w:val="222222"/>
          <w:sz w:val="20"/>
          <w:szCs w:val="20"/>
          <w:u w:color="222222"/>
        </w:rPr>
        <w:t>o odrzuceniu jego oferty poprzez przes</w:t>
      </w:r>
      <w:r>
        <w:rPr>
          <w:rFonts w:ascii="Calibri" w:hAnsi="Calibri"/>
          <w:color w:val="222222"/>
          <w:sz w:val="20"/>
          <w:szCs w:val="20"/>
          <w:u w:color="222222"/>
        </w:rPr>
        <w:t>ł</w:t>
      </w:r>
      <w:r>
        <w:rPr>
          <w:rFonts w:ascii="Calibri" w:hAnsi="Calibri"/>
          <w:color w:val="222222"/>
          <w:sz w:val="20"/>
          <w:szCs w:val="20"/>
          <w:u w:color="222222"/>
        </w:rPr>
        <w:t>anie informacji e-mail na adres Wy</w:t>
      </w:r>
      <w:r>
        <w:rPr>
          <w:rFonts w:ascii="Calibri" w:hAnsi="Calibri"/>
          <w:color w:val="222222"/>
          <w:sz w:val="20"/>
          <w:szCs w:val="20"/>
          <w:u w:color="222222"/>
        </w:rPr>
        <w:t>konawcy wskazany w ofercie).</w:t>
      </w:r>
    </w:p>
    <w:p w14:paraId="7EC206C9" w14:textId="77777777" w:rsidR="00467251" w:rsidRDefault="007641E8">
      <w:pPr>
        <w:pStyle w:val="NormalnyWeb"/>
        <w:numPr>
          <w:ilvl w:val="0"/>
          <w:numId w:val="6"/>
        </w:numPr>
        <w:shd w:val="clear" w:color="auto" w:fill="FFFFFF"/>
        <w:spacing w:before="0" w:after="0"/>
        <w:jc w:val="both"/>
        <w:rPr>
          <w:rFonts w:ascii="Calibri" w:hAnsi="Calibri"/>
          <w:color w:val="222222"/>
          <w:sz w:val="20"/>
          <w:szCs w:val="20"/>
        </w:rPr>
      </w:pPr>
      <w:r>
        <w:rPr>
          <w:rFonts w:ascii="Calibri" w:hAnsi="Calibri"/>
          <w:color w:val="222222"/>
          <w:sz w:val="20"/>
          <w:szCs w:val="20"/>
          <w:u w:color="222222"/>
        </w:rPr>
        <w:lastRenderedPageBreak/>
        <w:t> </w:t>
      </w:r>
      <w:r>
        <w:rPr>
          <w:rFonts w:ascii="Calibri" w:hAnsi="Calibri"/>
          <w:color w:val="222222"/>
          <w:sz w:val="20"/>
          <w:szCs w:val="20"/>
          <w:u w:color="222222"/>
        </w:rPr>
        <w:t>W przypadku wyst</w:t>
      </w:r>
      <w:r>
        <w:rPr>
          <w:rFonts w:ascii="Calibri" w:hAnsi="Calibri"/>
          <w:color w:val="222222"/>
          <w:sz w:val="20"/>
          <w:szCs w:val="20"/>
          <w:u w:color="222222"/>
        </w:rPr>
        <w:t>ą</w:t>
      </w:r>
      <w:r>
        <w:rPr>
          <w:rFonts w:ascii="Calibri" w:hAnsi="Calibri"/>
          <w:color w:val="222222"/>
          <w:sz w:val="20"/>
          <w:szCs w:val="20"/>
          <w:u w:color="222222"/>
        </w:rPr>
        <w:t>pienia w ofertach oczywistych omy</w:t>
      </w:r>
      <w:r>
        <w:rPr>
          <w:rFonts w:ascii="Calibri" w:hAnsi="Calibri"/>
          <w:color w:val="222222"/>
          <w:sz w:val="20"/>
          <w:szCs w:val="20"/>
          <w:u w:color="222222"/>
        </w:rPr>
        <w:t>ł</w:t>
      </w:r>
      <w:r>
        <w:rPr>
          <w:rFonts w:ascii="Calibri" w:hAnsi="Calibri"/>
          <w:color w:val="222222"/>
          <w:sz w:val="20"/>
          <w:szCs w:val="20"/>
          <w:u w:color="222222"/>
        </w:rPr>
        <w:t>ek rachunkowych, pisarskich lub innych oczywistych omy</w:t>
      </w:r>
      <w:r>
        <w:rPr>
          <w:rFonts w:ascii="Calibri" w:hAnsi="Calibri"/>
          <w:color w:val="222222"/>
          <w:sz w:val="20"/>
          <w:szCs w:val="20"/>
          <w:u w:color="222222"/>
        </w:rPr>
        <w:t>ł</w:t>
      </w:r>
      <w:r>
        <w:rPr>
          <w:rFonts w:ascii="Calibri" w:hAnsi="Calibri"/>
          <w:color w:val="222222"/>
          <w:sz w:val="20"/>
          <w:szCs w:val="20"/>
          <w:u w:color="222222"/>
        </w:rPr>
        <w:t>ek zamawiaj</w:t>
      </w:r>
      <w:r>
        <w:rPr>
          <w:rFonts w:ascii="Calibri" w:hAnsi="Calibri"/>
          <w:color w:val="222222"/>
          <w:sz w:val="20"/>
          <w:szCs w:val="20"/>
          <w:u w:color="222222"/>
        </w:rPr>
        <w:t>ą</w:t>
      </w:r>
      <w:r>
        <w:rPr>
          <w:rFonts w:ascii="Calibri" w:hAnsi="Calibri"/>
          <w:color w:val="222222"/>
          <w:sz w:val="20"/>
          <w:szCs w:val="20"/>
          <w:u w:color="222222"/>
        </w:rPr>
        <w:t>cy poprawi te omy</w:t>
      </w:r>
      <w:r>
        <w:rPr>
          <w:rFonts w:ascii="Calibri" w:hAnsi="Calibri"/>
          <w:color w:val="222222"/>
          <w:sz w:val="20"/>
          <w:szCs w:val="20"/>
          <w:u w:color="222222"/>
        </w:rPr>
        <w:t>ł</w:t>
      </w:r>
      <w:r>
        <w:rPr>
          <w:rFonts w:ascii="Calibri" w:hAnsi="Calibri"/>
          <w:color w:val="222222"/>
          <w:sz w:val="20"/>
          <w:szCs w:val="20"/>
          <w:u w:color="222222"/>
        </w:rPr>
        <w:t>ki na zasadach okre</w:t>
      </w:r>
      <w:r>
        <w:rPr>
          <w:rFonts w:ascii="Calibri" w:hAnsi="Calibri"/>
          <w:color w:val="222222"/>
          <w:sz w:val="20"/>
          <w:szCs w:val="20"/>
          <w:u w:color="222222"/>
        </w:rPr>
        <w:t>ś</w:t>
      </w:r>
      <w:r>
        <w:rPr>
          <w:rFonts w:ascii="Calibri" w:hAnsi="Calibri"/>
          <w:color w:val="222222"/>
          <w:sz w:val="20"/>
          <w:szCs w:val="20"/>
          <w:u w:color="222222"/>
        </w:rPr>
        <w:t>lonych w ustawie PZP (poprzez przes</w:t>
      </w:r>
      <w:r>
        <w:rPr>
          <w:rFonts w:ascii="Calibri" w:hAnsi="Calibri"/>
          <w:color w:val="222222"/>
          <w:sz w:val="20"/>
          <w:szCs w:val="20"/>
          <w:u w:color="222222"/>
        </w:rPr>
        <w:t>ł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anie stosownej informacji </w:t>
      </w:r>
      <w:r>
        <w:rPr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>
        <w:rPr>
          <w:rFonts w:ascii="Calibri" w:hAnsi="Calibri"/>
          <w:color w:val="222222"/>
          <w:sz w:val="20"/>
          <w:szCs w:val="20"/>
          <w:u w:color="222222"/>
        </w:rPr>
        <w:t>e-mail na adres Wykonawcy wskazany w ofercie).</w:t>
      </w:r>
    </w:p>
    <w:p w14:paraId="748B5383" w14:textId="77777777" w:rsidR="00467251" w:rsidRDefault="007641E8">
      <w:pPr>
        <w:pStyle w:val="NormalnyWeb"/>
        <w:numPr>
          <w:ilvl w:val="0"/>
          <w:numId w:val="6"/>
        </w:numPr>
        <w:shd w:val="clear" w:color="auto" w:fill="FFFFFF"/>
        <w:spacing w:before="0" w:after="0"/>
        <w:jc w:val="both"/>
        <w:rPr>
          <w:rFonts w:ascii="Calibri" w:hAnsi="Calibri"/>
          <w:color w:val="222222"/>
          <w:sz w:val="20"/>
          <w:szCs w:val="20"/>
        </w:rPr>
      </w:pPr>
      <w:r>
        <w:rPr>
          <w:rFonts w:ascii="Calibri" w:hAnsi="Calibri"/>
          <w:color w:val="222222"/>
          <w:sz w:val="20"/>
          <w:szCs w:val="20"/>
          <w:u w:color="222222"/>
        </w:rPr>
        <w:t>W przypadku wyst</w:t>
      </w:r>
      <w:r>
        <w:rPr>
          <w:rFonts w:ascii="Calibri" w:hAnsi="Calibri"/>
          <w:color w:val="222222"/>
          <w:sz w:val="20"/>
          <w:szCs w:val="20"/>
          <w:u w:color="222222"/>
        </w:rPr>
        <w:t>ą</w:t>
      </w:r>
      <w:r>
        <w:rPr>
          <w:rFonts w:ascii="Calibri" w:hAnsi="Calibri"/>
          <w:color w:val="222222"/>
          <w:sz w:val="20"/>
          <w:szCs w:val="20"/>
          <w:u w:color="222222"/>
        </w:rPr>
        <w:t>pienia niezgodno</w:t>
      </w:r>
      <w:r>
        <w:rPr>
          <w:rFonts w:ascii="Calibri" w:hAnsi="Calibri"/>
          <w:color w:val="222222"/>
          <w:sz w:val="20"/>
          <w:szCs w:val="20"/>
          <w:u w:color="222222"/>
        </w:rPr>
        <w:t>ś</w:t>
      </w:r>
      <w:r>
        <w:rPr>
          <w:rFonts w:ascii="Calibri" w:hAnsi="Calibri"/>
          <w:color w:val="222222"/>
          <w:sz w:val="20"/>
          <w:szCs w:val="20"/>
          <w:u w:color="222222"/>
        </w:rPr>
        <w:t>ci w z</w:t>
      </w:r>
      <w:r>
        <w:rPr>
          <w:rFonts w:ascii="Calibri" w:hAnsi="Calibri"/>
          <w:color w:val="222222"/>
          <w:sz w:val="20"/>
          <w:szCs w:val="20"/>
          <w:u w:color="222222"/>
        </w:rPr>
        <w:t>ł</w:t>
      </w:r>
      <w:r>
        <w:rPr>
          <w:rFonts w:ascii="Calibri" w:hAnsi="Calibri"/>
          <w:color w:val="222222"/>
          <w:sz w:val="20"/>
          <w:szCs w:val="20"/>
          <w:u w:color="222222"/>
        </w:rPr>
        <w:t>o</w:t>
      </w:r>
      <w:r>
        <w:rPr>
          <w:rFonts w:ascii="Calibri" w:hAnsi="Calibri"/>
          <w:color w:val="222222"/>
          <w:sz w:val="20"/>
          <w:szCs w:val="20"/>
          <w:u w:color="222222"/>
        </w:rPr>
        <w:t>ż</w:t>
      </w:r>
      <w:r>
        <w:rPr>
          <w:rFonts w:ascii="Calibri" w:hAnsi="Calibri"/>
          <w:color w:val="222222"/>
          <w:sz w:val="20"/>
          <w:szCs w:val="20"/>
          <w:u w:color="222222"/>
        </w:rPr>
        <w:t>onych ofertach lub zagadnie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ń </w:t>
      </w:r>
      <w:r>
        <w:rPr>
          <w:rFonts w:ascii="Calibri" w:hAnsi="Calibri"/>
          <w:color w:val="222222"/>
          <w:sz w:val="20"/>
          <w:szCs w:val="20"/>
          <w:u w:color="222222"/>
        </w:rPr>
        <w:t>wymagaj</w:t>
      </w:r>
      <w:r>
        <w:rPr>
          <w:rFonts w:ascii="Calibri" w:hAnsi="Calibri"/>
          <w:color w:val="222222"/>
          <w:sz w:val="20"/>
          <w:szCs w:val="20"/>
          <w:u w:color="222222"/>
        </w:rPr>
        <w:t>ą</w:t>
      </w:r>
      <w:r>
        <w:rPr>
          <w:rFonts w:ascii="Calibri" w:hAnsi="Calibri"/>
          <w:color w:val="222222"/>
          <w:sz w:val="20"/>
          <w:szCs w:val="20"/>
          <w:u w:color="222222"/>
        </w:rPr>
        <w:t>cych wyja</w:t>
      </w:r>
      <w:r>
        <w:rPr>
          <w:rFonts w:ascii="Calibri" w:hAnsi="Calibri"/>
          <w:color w:val="222222"/>
          <w:sz w:val="20"/>
          <w:szCs w:val="20"/>
          <w:u w:color="222222"/>
        </w:rPr>
        <w:t>ś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nienia </w:t>
      </w:r>
      <w:r>
        <w:rPr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(w </w:t>
      </w:r>
      <w:proofErr w:type="spellStart"/>
      <w:r>
        <w:rPr>
          <w:rFonts w:ascii="Calibri" w:hAnsi="Calibri"/>
          <w:color w:val="222222"/>
          <w:sz w:val="20"/>
          <w:szCs w:val="20"/>
          <w:u w:color="222222"/>
        </w:rPr>
        <w:t>szczeg</w:t>
      </w:r>
      <w:r>
        <w:rPr>
          <w:rFonts w:ascii="Calibri" w:hAnsi="Calibri"/>
          <w:color w:val="222222"/>
          <w:sz w:val="20"/>
          <w:szCs w:val="20"/>
          <w:u w:color="222222"/>
          <w:lang w:val="es-ES_tradnl"/>
        </w:rPr>
        <w:t>ó</w:t>
      </w:r>
      <w:r>
        <w:rPr>
          <w:rFonts w:ascii="Calibri" w:hAnsi="Calibri"/>
          <w:color w:val="222222"/>
          <w:sz w:val="20"/>
          <w:szCs w:val="20"/>
          <w:u w:color="222222"/>
        </w:rPr>
        <w:t>lno</w:t>
      </w:r>
      <w:r>
        <w:rPr>
          <w:rFonts w:ascii="Calibri" w:hAnsi="Calibri"/>
          <w:color w:val="222222"/>
          <w:sz w:val="20"/>
          <w:szCs w:val="20"/>
          <w:u w:color="222222"/>
        </w:rPr>
        <w:t>ś</w:t>
      </w:r>
      <w:r>
        <w:rPr>
          <w:rFonts w:ascii="Calibri" w:hAnsi="Calibri"/>
          <w:color w:val="222222"/>
          <w:sz w:val="20"/>
          <w:szCs w:val="20"/>
          <w:u w:color="222222"/>
        </w:rPr>
        <w:t>ci</w:t>
      </w:r>
      <w:proofErr w:type="spellEnd"/>
      <w:r>
        <w:rPr>
          <w:rFonts w:ascii="Calibri" w:hAnsi="Calibri"/>
          <w:color w:val="222222"/>
          <w:sz w:val="20"/>
          <w:szCs w:val="20"/>
          <w:u w:color="222222"/>
        </w:rPr>
        <w:t xml:space="preserve"> podejrzenia wyst</w:t>
      </w:r>
      <w:r>
        <w:rPr>
          <w:rFonts w:ascii="Calibri" w:hAnsi="Calibri"/>
          <w:color w:val="222222"/>
          <w:sz w:val="20"/>
          <w:szCs w:val="20"/>
          <w:u w:color="222222"/>
        </w:rPr>
        <w:t>ą</w:t>
      </w:r>
      <w:r>
        <w:rPr>
          <w:rFonts w:ascii="Calibri" w:hAnsi="Calibri"/>
          <w:color w:val="222222"/>
          <w:sz w:val="20"/>
          <w:szCs w:val="20"/>
          <w:u w:color="222222"/>
        </w:rPr>
        <w:t>pienia ra</w:t>
      </w:r>
      <w:r>
        <w:rPr>
          <w:rFonts w:ascii="Calibri" w:hAnsi="Calibri"/>
          <w:color w:val="222222"/>
          <w:sz w:val="20"/>
          <w:szCs w:val="20"/>
          <w:u w:color="222222"/>
        </w:rPr>
        <w:t>żą</w:t>
      </w:r>
      <w:r>
        <w:rPr>
          <w:rFonts w:ascii="Calibri" w:hAnsi="Calibri"/>
          <w:color w:val="222222"/>
          <w:sz w:val="20"/>
          <w:szCs w:val="20"/>
          <w:u w:color="222222"/>
        </w:rPr>
        <w:t>co niskiej ceny), Zamawiaj</w:t>
      </w:r>
      <w:r>
        <w:rPr>
          <w:rFonts w:ascii="Calibri" w:hAnsi="Calibri"/>
          <w:color w:val="222222"/>
          <w:sz w:val="20"/>
          <w:szCs w:val="20"/>
          <w:u w:color="222222"/>
        </w:rPr>
        <w:t>ą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cy </w:t>
      </w:r>
      <w:proofErr w:type="spellStart"/>
      <w:r>
        <w:rPr>
          <w:rFonts w:ascii="Calibri" w:hAnsi="Calibri"/>
          <w:color w:val="222222"/>
          <w:sz w:val="20"/>
          <w:szCs w:val="20"/>
          <w:u w:color="222222"/>
        </w:rPr>
        <w:t>zwr</w:t>
      </w:r>
      <w:r>
        <w:rPr>
          <w:rFonts w:ascii="Calibri" w:hAnsi="Calibri"/>
          <w:color w:val="222222"/>
          <w:sz w:val="20"/>
          <w:szCs w:val="20"/>
          <w:u w:color="222222"/>
          <w:lang w:val="es-ES_tradnl"/>
        </w:rPr>
        <w:t>ó</w:t>
      </w:r>
      <w:proofErr w:type="spellEnd"/>
      <w:r>
        <w:rPr>
          <w:rFonts w:ascii="Calibri" w:hAnsi="Calibri"/>
          <w:color w:val="222222"/>
          <w:sz w:val="20"/>
          <w:szCs w:val="20"/>
          <w:u w:color="222222"/>
          <w:lang w:val="it-IT"/>
        </w:rPr>
        <w:t xml:space="preserve">ci </w:t>
      </w:r>
      <w:r>
        <w:rPr>
          <w:rFonts w:ascii="Calibri" w:hAnsi="Calibri"/>
          <w:color w:val="222222"/>
          <w:sz w:val="20"/>
          <w:szCs w:val="20"/>
          <w:u w:color="222222"/>
          <w:lang w:val="it-IT"/>
        </w:rPr>
        <w:t>si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ę 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do Wykonawcy </w:t>
      </w:r>
      <w:r>
        <w:rPr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>
        <w:rPr>
          <w:rFonts w:ascii="Calibri" w:hAnsi="Calibri"/>
          <w:color w:val="222222"/>
          <w:sz w:val="20"/>
          <w:szCs w:val="20"/>
          <w:u w:color="222222"/>
        </w:rPr>
        <w:t>o przekazanie stosownych wyja</w:t>
      </w:r>
      <w:r>
        <w:rPr>
          <w:rFonts w:ascii="Calibri" w:hAnsi="Calibri"/>
          <w:color w:val="222222"/>
          <w:sz w:val="20"/>
          <w:szCs w:val="20"/>
          <w:u w:color="222222"/>
        </w:rPr>
        <w:t>ś</w:t>
      </w:r>
      <w:r>
        <w:rPr>
          <w:rFonts w:ascii="Calibri" w:hAnsi="Calibri"/>
          <w:color w:val="222222"/>
          <w:sz w:val="20"/>
          <w:szCs w:val="20"/>
          <w:u w:color="222222"/>
        </w:rPr>
        <w:t>nie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ń </w:t>
      </w:r>
      <w:r>
        <w:rPr>
          <w:rFonts w:ascii="Calibri" w:hAnsi="Calibri"/>
          <w:color w:val="222222"/>
          <w:sz w:val="20"/>
          <w:szCs w:val="20"/>
          <w:u w:color="222222"/>
        </w:rPr>
        <w:t>i uzupe</w:t>
      </w:r>
      <w:r>
        <w:rPr>
          <w:rFonts w:ascii="Calibri" w:hAnsi="Calibri"/>
          <w:color w:val="222222"/>
          <w:sz w:val="20"/>
          <w:szCs w:val="20"/>
          <w:u w:color="222222"/>
        </w:rPr>
        <w:t>ł</w:t>
      </w:r>
      <w:r>
        <w:rPr>
          <w:rFonts w:ascii="Calibri" w:hAnsi="Calibri"/>
          <w:color w:val="222222"/>
          <w:sz w:val="20"/>
          <w:szCs w:val="20"/>
          <w:u w:color="222222"/>
        </w:rPr>
        <w:t>nie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ń </w:t>
      </w:r>
      <w:r>
        <w:rPr>
          <w:rFonts w:ascii="Calibri" w:hAnsi="Calibri"/>
          <w:color w:val="222222"/>
          <w:sz w:val="20"/>
          <w:szCs w:val="20"/>
          <w:u w:color="222222"/>
        </w:rPr>
        <w:t>(poprzez przes</w:t>
      </w:r>
      <w:r>
        <w:rPr>
          <w:rFonts w:ascii="Calibri" w:hAnsi="Calibri"/>
          <w:color w:val="222222"/>
          <w:sz w:val="20"/>
          <w:szCs w:val="20"/>
          <w:u w:color="222222"/>
        </w:rPr>
        <w:t>ł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anie stosownej informacji e-mail na adres Wykonawcy wskazany w ofercie) 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– </w:t>
      </w:r>
      <w:r>
        <w:rPr>
          <w:rFonts w:ascii="Calibri" w:hAnsi="Calibri"/>
          <w:color w:val="222222"/>
          <w:sz w:val="20"/>
          <w:szCs w:val="20"/>
          <w:u w:color="222222"/>
        </w:rPr>
        <w:t>wyznaczaj</w:t>
      </w:r>
      <w:r>
        <w:rPr>
          <w:rFonts w:ascii="Calibri" w:hAnsi="Calibri"/>
          <w:color w:val="222222"/>
          <w:sz w:val="20"/>
          <w:szCs w:val="20"/>
          <w:u w:color="222222"/>
        </w:rPr>
        <w:t>ą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c termin na udzielenie odpowiedzi 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– </w:t>
      </w:r>
      <w:r>
        <w:rPr>
          <w:rFonts w:ascii="Calibri" w:hAnsi="Calibri"/>
          <w:color w:val="222222"/>
          <w:sz w:val="20"/>
          <w:szCs w:val="20"/>
          <w:u w:color="222222"/>
        </w:rPr>
        <w:t>2 dni robocze od daty wys</w:t>
      </w:r>
      <w:r>
        <w:rPr>
          <w:rFonts w:ascii="Calibri" w:hAnsi="Calibri"/>
          <w:color w:val="222222"/>
          <w:sz w:val="20"/>
          <w:szCs w:val="20"/>
          <w:u w:color="222222"/>
        </w:rPr>
        <w:t>ł</w:t>
      </w:r>
      <w:r>
        <w:rPr>
          <w:rFonts w:ascii="Calibri" w:hAnsi="Calibri"/>
          <w:color w:val="222222"/>
          <w:sz w:val="20"/>
          <w:szCs w:val="20"/>
          <w:u w:color="222222"/>
        </w:rPr>
        <w:t>ania wezwania.</w:t>
      </w:r>
    </w:p>
    <w:p w14:paraId="200FCA98" w14:textId="77777777" w:rsidR="00467251" w:rsidRDefault="007641E8">
      <w:pPr>
        <w:pStyle w:val="NormalnyWeb"/>
        <w:numPr>
          <w:ilvl w:val="0"/>
          <w:numId w:val="6"/>
        </w:numPr>
        <w:shd w:val="clear" w:color="auto" w:fill="FFFFFF"/>
        <w:spacing w:before="0" w:after="0"/>
        <w:jc w:val="both"/>
        <w:rPr>
          <w:rFonts w:ascii="Calibri" w:hAnsi="Calibri"/>
          <w:color w:val="222222"/>
          <w:sz w:val="20"/>
          <w:szCs w:val="20"/>
        </w:rPr>
      </w:pPr>
      <w:r>
        <w:rPr>
          <w:rFonts w:ascii="Calibri" w:hAnsi="Calibri"/>
          <w:color w:val="222222"/>
          <w:sz w:val="20"/>
          <w:szCs w:val="20"/>
          <w:u w:color="222222"/>
        </w:rPr>
        <w:t xml:space="preserve">W 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przypadku braku udzielenia odpowiedzi na wezwanie o </w:t>
      </w:r>
      <w:proofErr w:type="spellStart"/>
      <w:r>
        <w:rPr>
          <w:rFonts w:ascii="Calibri" w:hAnsi="Calibri"/>
          <w:color w:val="222222"/>
          <w:sz w:val="20"/>
          <w:szCs w:val="20"/>
          <w:u w:color="222222"/>
        </w:rPr>
        <w:t>kt</w:t>
      </w:r>
      <w:r>
        <w:rPr>
          <w:rFonts w:ascii="Calibri" w:hAnsi="Calibri"/>
          <w:color w:val="222222"/>
          <w:sz w:val="20"/>
          <w:szCs w:val="20"/>
          <w:u w:color="222222"/>
          <w:lang w:val="es-ES_tradnl"/>
        </w:rPr>
        <w:t>ó</w:t>
      </w:r>
      <w:proofErr w:type="spellEnd"/>
      <w:r>
        <w:rPr>
          <w:rFonts w:ascii="Calibri" w:hAnsi="Calibri"/>
          <w:color w:val="222222"/>
          <w:sz w:val="20"/>
          <w:szCs w:val="20"/>
          <w:u w:color="222222"/>
        </w:rPr>
        <w:t>rym mowa powy</w:t>
      </w:r>
      <w:r>
        <w:rPr>
          <w:rFonts w:ascii="Calibri" w:hAnsi="Calibri"/>
          <w:color w:val="222222"/>
          <w:sz w:val="20"/>
          <w:szCs w:val="20"/>
          <w:u w:color="222222"/>
        </w:rPr>
        <w:t>ż</w:t>
      </w:r>
      <w:r>
        <w:rPr>
          <w:rFonts w:ascii="Calibri" w:hAnsi="Calibri"/>
          <w:color w:val="222222"/>
          <w:sz w:val="20"/>
          <w:szCs w:val="20"/>
          <w:u w:color="222222"/>
        </w:rPr>
        <w:t>ej lub, gdy wyja</w:t>
      </w:r>
      <w:r>
        <w:rPr>
          <w:rFonts w:ascii="Calibri" w:hAnsi="Calibri"/>
          <w:color w:val="222222"/>
          <w:sz w:val="20"/>
          <w:szCs w:val="20"/>
          <w:u w:color="222222"/>
        </w:rPr>
        <w:t>ś</w:t>
      </w:r>
      <w:r>
        <w:rPr>
          <w:rFonts w:ascii="Calibri" w:hAnsi="Calibri"/>
          <w:color w:val="222222"/>
          <w:sz w:val="20"/>
          <w:szCs w:val="20"/>
          <w:u w:color="222222"/>
        </w:rPr>
        <w:t>nienia przekazane przez Wykonawc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ę </w:t>
      </w:r>
      <w:r>
        <w:rPr>
          <w:rFonts w:ascii="Calibri" w:hAnsi="Calibri"/>
          <w:color w:val="222222"/>
          <w:sz w:val="20"/>
          <w:szCs w:val="20"/>
          <w:u w:color="222222"/>
        </w:rPr>
        <w:t>nie b</w:t>
      </w:r>
      <w:r>
        <w:rPr>
          <w:rFonts w:ascii="Calibri" w:hAnsi="Calibri"/>
          <w:color w:val="222222"/>
          <w:sz w:val="20"/>
          <w:szCs w:val="20"/>
          <w:u w:color="222222"/>
        </w:rPr>
        <w:t>ę</w:t>
      </w:r>
      <w:r>
        <w:rPr>
          <w:rFonts w:ascii="Calibri" w:hAnsi="Calibri"/>
          <w:color w:val="222222"/>
          <w:sz w:val="20"/>
          <w:szCs w:val="20"/>
          <w:u w:color="222222"/>
        </w:rPr>
        <w:t>d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ą </w:t>
      </w:r>
      <w:r>
        <w:rPr>
          <w:rFonts w:ascii="Calibri" w:hAnsi="Calibri"/>
          <w:color w:val="222222"/>
          <w:sz w:val="20"/>
          <w:szCs w:val="20"/>
          <w:u w:color="222222"/>
        </w:rPr>
        <w:t>kompletne i wyczerpuj</w:t>
      </w:r>
      <w:r>
        <w:rPr>
          <w:rFonts w:ascii="Calibri" w:hAnsi="Calibri"/>
          <w:color w:val="222222"/>
          <w:sz w:val="20"/>
          <w:szCs w:val="20"/>
          <w:u w:color="222222"/>
        </w:rPr>
        <w:t>ą</w:t>
      </w:r>
      <w:r>
        <w:rPr>
          <w:rFonts w:ascii="Calibri" w:hAnsi="Calibri"/>
          <w:color w:val="222222"/>
          <w:sz w:val="20"/>
          <w:szCs w:val="20"/>
          <w:u w:color="222222"/>
        </w:rPr>
        <w:t>ce, Zamawiaj</w:t>
      </w:r>
      <w:r>
        <w:rPr>
          <w:rFonts w:ascii="Calibri" w:hAnsi="Calibri"/>
          <w:color w:val="222222"/>
          <w:sz w:val="20"/>
          <w:szCs w:val="20"/>
          <w:u w:color="222222"/>
        </w:rPr>
        <w:t>ą</w:t>
      </w:r>
      <w:r>
        <w:rPr>
          <w:rFonts w:ascii="Calibri" w:hAnsi="Calibri"/>
          <w:color w:val="222222"/>
          <w:sz w:val="20"/>
          <w:szCs w:val="20"/>
          <w:u w:color="222222"/>
        </w:rPr>
        <w:t>cy odrzuci ofert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ę </w:t>
      </w:r>
      <w:r>
        <w:rPr>
          <w:rFonts w:ascii="Calibri" w:hAnsi="Calibri"/>
          <w:color w:val="222222"/>
          <w:sz w:val="20"/>
          <w:szCs w:val="20"/>
          <w:u w:color="222222"/>
        </w:rPr>
        <w:t>(Zamawiaj</w:t>
      </w:r>
      <w:r>
        <w:rPr>
          <w:rFonts w:ascii="Calibri" w:hAnsi="Calibri"/>
          <w:color w:val="222222"/>
          <w:sz w:val="20"/>
          <w:szCs w:val="20"/>
          <w:u w:color="222222"/>
        </w:rPr>
        <w:t>ą</w:t>
      </w:r>
      <w:r>
        <w:rPr>
          <w:rFonts w:ascii="Calibri" w:hAnsi="Calibri"/>
          <w:color w:val="222222"/>
          <w:sz w:val="20"/>
          <w:szCs w:val="20"/>
          <w:u w:color="222222"/>
        </w:rPr>
        <w:t>cy poinformuje Wykonawc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ę 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o odrzuceniu jego oferty poprzez </w:t>
      </w:r>
      <w:r>
        <w:rPr>
          <w:rFonts w:ascii="Calibri" w:hAnsi="Calibri"/>
          <w:color w:val="222222"/>
          <w:sz w:val="20"/>
          <w:szCs w:val="20"/>
          <w:u w:color="222222"/>
        </w:rPr>
        <w:t>przes</w:t>
      </w:r>
      <w:r>
        <w:rPr>
          <w:rFonts w:ascii="Calibri" w:hAnsi="Calibri"/>
          <w:color w:val="222222"/>
          <w:sz w:val="20"/>
          <w:szCs w:val="20"/>
          <w:u w:color="222222"/>
        </w:rPr>
        <w:t>ł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anie informacji e-mail na adres Wykonawcy wskazany </w:t>
      </w:r>
      <w:r>
        <w:rPr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>
        <w:rPr>
          <w:rFonts w:ascii="Calibri" w:hAnsi="Calibri"/>
          <w:color w:val="222222"/>
          <w:sz w:val="20"/>
          <w:szCs w:val="20"/>
          <w:u w:color="222222"/>
        </w:rPr>
        <w:t>w ofercie).</w:t>
      </w:r>
    </w:p>
    <w:p w14:paraId="18DBE264" w14:textId="77777777" w:rsidR="00467251" w:rsidRDefault="007641E8">
      <w:pPr>
        <w:pStyle w:val="NormalnyWeb"/>
        <w:numPr>
          <w:ilvl w:val="0"/>
          <w:numId w:val="6"/>
        </w:numPr>
        <w:shd w:val="clear" w:color="auto" w:fill="FFFFFF"/>
        <w:spacing w:before="0" w:after="0"/>
        <w:jc w:val="both"/>
        <w:rPr>
          <w:rFonts w:ascii="Calibri" w:hAnsi="Calibri"/>
          <w:color w:val="222222"/>
          <w:sz w:val="20"/>
          <w:szCs w:val="20"/>
        </w:rPr>
      </w:pPr>
      <w:r>
        <w:rPr>
          <w:rFonts w:ascii="Calibri" w:hAnsi="Calibri"/>
          <w:color w:val="222222"/>
          <w:sz w:val="20"/>
          <w:szCs w:val="20"/>
          <w:u w:color="222222"/>
        </w:rPr>
        <w:t> </w:t>
      </w:r>
      <w:r>
        <w:rPr>
          <w:rFonts w:ascii="Calibri" w:hAnsi="Calibri"/>
          <w:color w:val="222222"/>
          <w:sz w:val="20"/>
          <w:szCs w:val="20"/>
          <w:u w:color="222222"/>
        </w:rPr>
        <w:t>Ocenie b</w:t>
      </w:r>
      <w:r>
        <w:rPr>
          <w:rFonts w:ascii="Calibri" w:hAnsi="Calibri"/>
          <w:color w:val="222222"/>
          <w:sz w:val="20"/>
          <w:szCs w:val="20"/>
          <w:u w:color="222222"/>
        </w:rPr>
        <w:t>ę</w:t>
      </w:r>
      <w:r>
        <w:rPr>
          <w:rFonts w:ascii="Calibri" w:hAnsi="Calibri"/>
          <w:color w:val="222222"/>
          <w:sz w:val="20"/>
          <w:szCs w:val="20"/>
          <w:u w:color="222222"/>
        </w:rPr>
        <w:t>d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ą </w:t>
      </w:r>
      <w:r>
        <w:rPr>
          <w:rFonts w:ascii="Calibri" w:hAnsi="Calibri"/>
          <w:color w:val="222222"/>
          <w:sz w:val="20"/>
          <w:szCs w:val="20"/>
          <w:u w:color="222222"/>
        </w:rPr>
        <w:t>podlega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ć </w:t>
      </w:r>
      <w:r>
        <w:rPr>
          <w:rFonts w:ascii="Calibri" w:hAnsi="Calibri"/>
          <w:color w:val="222222"/>
          <w:sz w:val="20"/>
          <w:szCs w:val="20"/>
          <w:u w:color="222222"/>
        </w:rPr>
        <w:t>tylko oferty nie podlegaj</w:t>
      </w:r>
      <w:r>
        <w:rPr>
          <w:rFonts w:ascii="Calibri" w:hAnsi="Calibri"/>
          <w:color w:val="222222"/>
          <w:sz w:val="20"/>
          <w:szCs w:val="20"/>
          <w:u w:color="222222"/>
        </w:rPr>
        <w:t>ą</w:t>
      </w:r>
      <w:r>
        <w:rPr>
          <w:rFonts w:ascii="Calibri" w:hAnsi="Calibri"/>
          <w:color w:val="222222"/>
          <w:sz w:val="20"/>
          <w:szCs w:val="20"/>
          <w:u w:color="222222"/>
        </w:rPr>
        <w:t>ce odrzuceniu.</w:t>
      </w:r>
    </w:p>
    <w:p w14:paraId="4688E082" w14:textId="77777777" w:rsidR="00467251" w:rsidRDefault="00467251">
      <w:pPr>
        <w:pStyle w:val="NormalnyWeb"/>
        <w:shd w:val="clear" w:color="auto" w:fill="FFFFFF"/>
        <w:spacing w:before="0" w:after="0"/>
        <w:ind w:left="357"/>
        <w:jc w:val="both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0C19AE53" w14:textId="77777777" w:rsidR="00467251" w:rsidRDefault="007641E8">
      <w:pPr>
        <w:spacing w:after="0" w:line="240" w:lineRule="auto"/>
        <w:ind w:right="54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 Dodatkowe informacje:</w:t>
      </w:r>
    </w:p>
    <w:p w14:paraId="50416A7C" w14:textId="77777777" w:rsidR="00467251" w:rsidRDefault="007641E8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realizacji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z wybranym Wykonawcą zostanie podpisana umowa.</w:t>
      </w:r>
    </w:p>
    <w:p w14:paraId="789F0A0F" w14:textId="4BD0C333" w:rsidR="00467251" w:rsidRDefault="007641E8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Termin </w:t>
      </w:r>
      <w:r>
        <w:rPr>
          <w:sz w:val="20"/>
          <w:szCs w:val="20"/>
        </w:rPr>
        <w:t xml:space="preserve">realizacji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w ramach umowy wynosi maks. do  </w:t>
      </w:r>
      <w:r>
        <w:rPr>
          <w:sz w:val="20"/>
          <w:szCs w:val="20"/>
        </w:rPr>
        <w:t xml:space="preserve">14 </w:t>
      </w:r>
      <w:r>
        <w:rPr>
          <w:sz w:val="20"/>
          <w:szCs w:val="20"/>
        </w:rPr>
        <w:t xml:space="preserve">dni kalendarzowych od daty zawarcia umowy (wg pkt. I Opis przedmiotu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>).</w:t>
      </w:r>
    </w:p>
    <w:p w14:paraId="0851DAB0" w14:textId="77777777" w:rsidR="00467251" w:rsidRDefault="007641E8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zastrzega sobie możliwość negocjacji </w:t>
      </w:r>
      <w:proofErr w:type="spellStart"/>
      <w:r>
        <w:rPr>
          <w:sz w:val="20"/>
          <w:szCs w:val="20"/>
        </w:rPr>
        <w:t>warunk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umowy z najlepszymi Wykonawcami.</w:t>
      </w:r>
    </w:p>
    <w:p w14:paraId="473F4184" w14:textId="77777777" w:rsidR="00467251" w:rsidRDefault="007641E8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Zamawiający zastrzega s</w:t>
      </w:r>
      <w:r>
        <w:rPr>
          <w:sz w:val="20"/>
          <w:szCs w:val="20"/>
        </w:rPr>
        <w:t xml:space="preserve">obie prawo do nie wybierania żadnego z </w:t>
      </w:r>
      <w:proofErr w:type="spellStart"/>
      <w:r>
        <w:rPr>
          <w:sz w:val="20"/>
          <w:szCs w:val="20"/>
        </w:rPr>
        <w:t>Wykonawc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w.</w:t>
      </w:r>
    </w:p>
    <w:p w14:paraId="60C14BE7" w14:textId="77777777" w:rsidR="00467251" w:rsidRDefault="007641E8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0"/>
          <w:szCs w:val="20"/>
        </w:rPr>
      </w:pPr>
      <w:proofErr w:type="spellStart"/>
      <w:r>
        <w:rPr>
          <w:sz w:val="20"/>
          <w:szCs w:val="20"/>
        </w:rPr>
        <w:t>Wyb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 Wykonawcy zostanie ogłoszony na stronie www. Zamawiającego niezwłocznie po zakończeniu procedury.</w:t>
      </w:r>
    </w:p>
    <w:p w14:paraId="7289CCC8" w14:textId="77777777" w:rsidR="00467251" w:rsidRDefault="007641E8">
      <w:pPr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7 ust. 1 ustawy  z dnia 13 kwietnia 2022 r. o </w:t>
      </w:r>
      <w:proofErr w:type="spellStart"/>
      <w:r>
        <w:rPr>
          <w:sz w:val="20"/>
          <w:szCs w:val="20"/>
        </w:rPr>
        <w:t>szczeg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lnych</w:t>
      </w:r>
      <w:proofErr w:type="spellEnd"/>
      <w:r>
        <w:rPr>
          <w:sz w:val="20"/>
          <w:szCs w:val="20"/>
        </w:rPr>
        <w:t xml:space="preserve"> rozwiązaniach w zakresie</w:t>
      </w:r>
      <w:r>
        <w:rPr>
          <w:sz w:val="20"/>
          <w:szCs w:val="20"/>
        </w:rPr>
        <w:t xml:space="preserve"> przeciwdziałania wspieraniu agresji na Ukrainę oraz służących ochronie bezpieczeństwa narodowego (Dz. U. z 2021 r., poz. 835)   z postępowania o udzielenie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publicznego wyklucza się:</w:t>
      </w:r>
    </w:p>
    <w:p w14:paraId="2B821C21" w14:textId="77777777" w:rsidR="00467251" w:rsidRDefault="007641E8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wykonawcę oraz uczestnika konkursu wymienionego w wykazach okr</w:t>
      </w:r>
      <w:r>
        <w:rPr>
          <w:sz w:val="20"/>
          <w:szCs w:val="20"/>
        </w:rPr>
        <w:t xml:space="preserve">eślonych w rozporządzeniu 765/2006 i rozporządzeniu 269/2014 albo wpisanego na listę na podstawie decyzji w sprawie wpisu na listę rozstrzygającej o zastosowaniu środka, o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rym mowa w art. 1 pkt 3 ustawy;</w:t>
      </w:r>
    </w:p>
    <w:p w14:paraId="397DE10D" w14:textId="77777777" w:rsidR="00467251" w:rsidRDefault="007641E8">
      <w:pPr>
        <w:pStyle w:val="Akapitzlist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wykonawcę oraz uczestnika konkursu,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rego</w:t>
      </w:r>
      <w:proofErr w:type="spellEnd"/>
      <w:r>
        <w:rPr>
          <w:sz w:val="20"/>
          <w:szCs w:val="20"/>
        </w:rPr>
        <w:t xml:space="preserve"> benef</w:t>
      </w:r>
      <w:r>
        <w:rPr>
          <w:sz w:val="20"/>
          <w:szCs w:val="20"/>
        </w:rPr>
        <w:t>icjentem rzeczywistym w rozumieniu ustawy z dnia 1 marca 2018 r. o przeciwdziałaniu praniu pieniędzy oraz finansowaniu terroryzmu (Dz. U. z 2022 r. poz. 593 i 655) jest osoba wymieniona w wykazach określonych w rozporządzeniu 765/2006 i rozporządzeniu 269/</w:t>
      </w:r>
      <w:r>
        <w:rPr>
          <w:sz w:val="20"/>
          <w:szCs w:val="20"/>
        </w:rPr>
        <w:t xml:space="preserve">2014 albo wpisana na listę lub będąca takim beneficjentem rzeczywistym od dnia 24 lutego 2022 r., o ile została wpisana na listę na podstawie decyzji w sprawie wpisu na listę rozstrzygającej o zastosowaniu środka, o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rym mowa w art. 1 pkt 3 ustawy;</w:t>
      </w:r>
    </w:p>
    <w:p w14:paraId="2D2F7901" w14:textId="77777777" w:rsidR="00467251" w:rsidRDefault="007641E8">
      <w:pPr>
        <w:pStyle w:val="Akapitzlist"/>
        <w:numPr>
          <w:ilvl w:val="0"/>
          <w:numId w:val="13"/>
        </w:numPr>
        <w:shd w:val="clear" w:color="auto" w:fill="FFFFFF"/>
        <w:spacing w:before="10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</w:t>
      </w:r>
      <w:r>
        <w:rPr>
          <w:sz w:val="20"/>
          <w:szCs w:val="20"/>
        </w:rPr>
        <w:t xml:space="preserve">awcę oraz uczestnika konkursu,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rego</w:t>
      </w:r>
      <w:proofErr w:type="spellEnd"/>
      <w:r>
        <w:rPr>
          <w:sz w:val="20"/>
          <w:szCs w:val="20"/>
        </w:rPr>
        <w:t xml:space="preserve"> jednostką dominującą w rozumieniu art. 3 ust. 1 pkt 37 ustawy z dnia 29 września 1994 r. o rachunkowości (Dz. U. z 2021 r. poz. 217, 2105 i 2106), jest podmiot wymieniony w wykazach określonych w rozporządzeniu 765/20</w:t>
      </w:r>
      <w:r>
        <w:rPr>
          <w:sz w:val="20"/>
          <w:szCs w:val="20"/>
        </w:rPr>
        <w:t xml:space="preserve">06 i rozporządzeniu 269/2014 albo wpisany na listę lub będący taką jednostką dominującą od dnia 24 lutego 2022 r., o ile został wpisany na listę na podstawie decyzji w sprawie wpisu na listę rozstrzygającej o zastosowaniu środka, o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rym mowa w art. 1 pkt</w:t>
      </w:r>
      <w:r>
        <w:rPr>
          <w:sz w:val="20"/>
          <w:szCs w:val="20"/>
        </w:rPr>
        <w:t xml:space="preserve"> 3 ustawy".</w:t>
      </w:r>
    </w:p>
    <w:p w14:paraId="1141E792" w14:textId="77777777" w:rsidR="00467251" w:rsidRDefault="00467251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285D751A" w14:textId="77777777" w:rsidR="00467251" w:rsidRDefault="007641E8">
      <w:pPr>
        <w:pStyle w:val="Stopka"/>
        <w:pBdr>
          <w:top w:val="single" w:sz="24" w:space="0" w:color="622423"/>
        </w:pBdr>
        <w:tabs>
          <w:tab w:val="clear" w:pos="4536"/>
        </w:tabs>
        <w:jc w:val="center"/>
      </w:pPr>
      <w:r>
        <w:rPr>
          <w:rFonts w:ascii="Calibri" w:hAnsi="Calibri"/>
          <w:color w:val="365F91"/>
          <w:u w:color="365F91"/>
        </w:rPr>
        <w:t xml:space="preserve">Pasteura 3, 02-093 Warszawa, </w:t>
      </w:r>
      <w:hyperlink r:id="rId10" w:history="1">
        <w:r>
          <w:rPr>
            <w:rStyle w:val="Hyperlink2"/>
          </w:rPr>
          <w:t>http://www.nencki.edu.pl_</w:t>
        </w:r>
      </w:hyperlink>
    </w:p>
    <w:sectPr w:rsidR="00467251">
      <w:headerReference w:type="default" r:id="rId11"/>
      <w:footerReference w:type="default" r:id="rId12"/>
      <w:pgSz w:w="11900" w:h="16840"/>
      <w:pgMar w:top="709" w:right="707" w:bottom="851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F37A5" w14:textId="77777777" w:rsidR="007641E8" w:rsidRDefault="007641E8">
      <w:pPr>
        <w:spacing w:after="0" w:line="240" w:lineRule="auto"/>
      </w:pPr>
      <w:r>
        <w:separator/>
      </w:r>
    </w:p>
  </w:endnote>
  <w:endnote w:type="continuationSeparator" w:id="0">
    <w:p w14:paraId="6EBDD5A6" w14:textId="77777777" w:rsidR="007641E8" w:rsidRDefault="0076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480D" w14:textId="77777777" w:rsidR="00467251" w:rsidRDefault="0046725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00C5B" w14:textId="77777777" w:rsidR="007641E8" w:rsidRDefault="007641E8">
      <w:pPr>
        <w:spacing w:after="0" w:line="240" w:lineRule="auto"/>
      </w:pPr>
      <w:r>
        <w:separator/>
      </w:r>
    </w:p>
  </w:footnote>
  <w:footnote w:type="continuationSeparator" w:id="0">
    <w:p w14:paraId="3A465EA8" w14:textId="77777777" w:rsidR="007641E8" w:rsidRDefault="0076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E67B" w14:textId="77777777" w:rsidR="00467251" w:rsidRDefault="00467251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3264"/>
    <w:multiLevelType w:val="hybridMultilevel"/>
    <w:tmpl w:val="D4A08EFC"/>
    <w:styleLink w:val="Zaimportowanystyl3"/>
    <w:lvl w:ilvl="0" w:tplc="BEECE95E">
      <w:start w:val="1"/>
      <w:numFmt w:val="decimal"/>
      <w:lvlText w:val="%1."/>
      <w:lvlJc w:val="left"/>
      <w:pPr>
        <w:tabs>
          <w:tab w:val="num" w:pos="426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FA299C">
      <w:start w:val="1"/>
      <w:numFmt w:val="lowerLetter"/>
      <w:lvlText w:val="%2."/>
      <w:lvlJc w:val="left"/>
      <w:pPr>
        <w:tabs>
          <w:tab w:val="left" w:pos="426"/>
          <w:tab w:val="num" w:pos="1440"/>
        </w:tabs>
        <w:ind w:left="173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52440C">
      <w:start w:val="1"/>
      <w:numFmt w:val="lowerRoman"/>
      <w:lvlText w:val="%3."/>
      <w:lvlJc w:val="left"/>
      <w:pPr>
        <w:tabs>
          <w:tab w:val="left" w:pos="426"/>
          <w:tab w:val="num" w:pos="2160"/>
        </w:tabs>
        <w:ind w:left="2454" w:hanging="9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BA41DE">
      <w:start w:val="1"/>
      <w:numFmt w:val="decimal"/>
      <w:lvlText w:val="%4."/>
      <w:lvlJc w:val="left"/>
      <w:pPr>
        <w:tabs>
          <w:tab w:val="left" w:pos="426"/>
          <w:tab w:val="num" w:pos="2880"/>
        </w:tabs>
        <w:ind w:left="317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4C048C">
      <w:start w:val="1"/>
      <w:numFmt w:val="lowerLetter"/>
      <w:lvlText w:val="%5."/>
      <w:lvlJc w:val="left"/>
      <w:pPr>
        <w:tabs>
          <w:tab w:val="left" w:pos="426"/>
          <w:tab w:val="num" w:pos="3600"/>
        </w:tabs>
        <w:ind w:left="389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482F40">
      <w:start w:val="1"/>
      <w:numFmt w:val="lowerRoman"/>
      <w:lvlText w:val="%6."/>
      <w:lvlJc w:val="left"/>
      <w:pPr>
        <w:tabs>
          <w:tab w:val="left" w:pos="426"/>
          <w:tab w:val="num" w:pos="4320"/>
        </w:tabs>
        <w:ind w:left="4614" w:hanging="9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049364">
      <w:start w:val="1"/>
      <w:numFmt w:val="decimal"/>
      <w:lvlText w:val="%7."/>
      <w:lvlJc w:val="left"/>
      <w:pPr>
        <w:tabs>
          <w:tab w:val="left" w:pos="426"/>
          <w:tab w:val="num" w:pos="5040"/>
        </w:tabs>
        <w:ind w:left="533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8EBDD0">
      <w:start w:val="1"/>
      <w:numFmt w:val="lowerLetter"/>
      <w:lvlText w:val="%8."/>
      <w:lvlJc w:val="left"/>
      <w:pPr>
        <w:tabs>
          <w:tab w:val="left" w:pos="426"/>
          <w:tab w:val="num" w:pos="5760"/>
        </w:tabs>
        <w:ind w:left="605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E2086C">
      <w:start w:val="1"/>
      <w:numFmt w:val="lowerRoman"/>
      <w:lvlText w:val="%9."/>
      <w:lvlJc w:val="left"/>
      <w:pPr>
        <w:tabs>
          <w:tab w:val="left" w:pos="426"/>
          <w:tab w:val="num" w:pos="6480"/>
        </w:tabs>
        <w:ind w:left="6774" w:hanging="9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E76305E"/>
    <w:multiLevelType w:val="hybridMultilevel"/>
    <w:tmpl w:val="AB46445A"/>
    <w:styleLink w:val="Zaimportowanystyl1"/>
    <w:lvl w:ilvl="0" w:tplc="99E8D7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A88BC8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9CDDC2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5EBDD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8E0531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AE24A52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FCDC3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0834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4AAB7A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BC53A1"/>
    <w:multiLevelType w:val="hybridMultilevel"/>
    <w:tmpl w:val="39FE4218"/>
    <w:styleLink w:val="Zaimportowanystyl2"/>
    <w:lvl w:ilvl="0" w:tplc="1F487996">
      <w:start w:val="1"/>
      <w:numFmt w:val="bullet"/>
      <w:lvlText w:val="-"/>
      <w:lvlJc w:val="left"/>
      <w:pPr>
        <w:ind w:left="567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C4AC5E">
      <w:start w:val="1"/>
      <w:numFmt w:val="bullet"/>
      <w:lvlText w:val="o"/>
      <w:lvlJc w:val="left"/>
      <w:pPr>
        <w:ind w:left="1287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A6756">
      <w:start w:val="1"/>
      <w:numFmt w:val="bullet"/>
      <w:lvlText w:val="▪"/>
      <w:lvlJc w:val="left"/>
      <w:pPr>
        <w:ind w:left="2007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589390">
      <w:start w:val="1"/>
      <w:numFmt w:val="bullet"/>
      <w:lvlText w:val="·"/>
      <w:lvlJc w:val="left"/>
      <w:pPr>
        <w:ind w:left="2727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90EAC6">
      <w:start w:val="1"/>
      <w:numFmt w:val="bullet"/>
      <w:lvlText w:val="o"/>
      <w:lvlJc w:val="left"/>
      <w:pPr>
        <w:ind w:left="3447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CE710">
      <w:start w:val="1"/>
      <w:numFmt w:val="bullet"/>
      <w:lvlText w:val="▪"/>
      <w:lvlJc w:val="left"/>
      <w:pPr>
        <w:ind w:left="4167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C42FC8">
      <w:start w:val="1"/>
      <w:numFmt w:val="bullet"/>
      <w:lvlText w:val="·"/>
      <w:lvlJc w:val="left"/>
      <w:pPr>
        <w:ind w:left="4887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BE20">
      <w:start w:val="1"/>
      <w:numFmt w:val="bullet"/>
      <w:lvlText w:val="o"/>
      <w:lvlJc w:val="left"/>
      <w:pPr>
        <w:ind w:left="5607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2050AE">
      <w:start w:val="1"/>
      <w:numFmt w:val="bullet"/>
      <w:lvlText w:val="▪"/>
      <w:lvlJc w:val="left"/>
      <w:pPr>
        <w:ind w:left="6327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CED083B"/>
    <w:multiLevelType w:val="hybridMultilevel"/>
    <w:tmpl w:val="D4A08EFC"/>
    <w:numStyleLink w:val="Zaimportowanystyl3"/>
  </w:abstractNum>
  <w:abstractNum w:abstractNumId="4" w15:restartNumberingAfterBreak="0">
    <w:nsid w:val="49F75A92"/>
    <w:multiLevelType w:val="hybridMultilevel"/>
    <w:tmpl w:val="FC12CC36"/>
    <w:numStyleLink w:val="Zaimportowanystyl4"/>
  </w:abstractNum>
  <w:abstractNum w:abstractNumId="5" w15:restartNumberingAfterBreak="0">
    <w:nsid w:val="6366079B"/>
    <w:multiLevelType w:val="hybridMultilevel"/>
    <w:tmpl w:val="AB46445A"/>
    <w:numStyleLink w:val="Zaimportowanystyl1"/>
  </w:abstractNum>
  <w:abstractNum w:abstractNumId="6" w15:restartNumberingAfterBreak="0">
    <w:nsid w:val="7C8C4D30"/>
    <w:multiLevelType w:val="hybridMultilevel"/>
    <w:tmpl w:val="FC12CC36"/>
    <w:styleLink w:val="Zaimportowanystyl4"/>
    <w:lvl w:ilvl="0" w:tplc="E71EFED0">
      <w:start w:val="1"/>
      <w:numFmt w:val="lowerLetter"/>
      <w:lvlText w:val="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F8D2CC">
      <w:start w:val="1"/>
      <w:numFmt w:val="lowerLetter"/>
      <w:lvlText w:val="%2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067E86">
      <w:start w:val="1"/>
      <w:numFmt w:val="lowerRoman"/>
      <w:lvlText w:val="%3."/>
      <w:lvlJc w:val="left"/>
      <w:pPr>
        <w:ind w:left="2517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D6D174">
      <w:start w:val="1"/>
      <w:numFmt w:val="decimal"/>
      <w:lvlText w:val="%4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B0BBCE">
      <w:start w:val="1"/>
      <w:numFmt w:val="lowerLetter"/>
      <w:lvlText w:val="%5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B23FD2">
      <w:start w:val="1"/>
      <w:numFmt w:val="lowerRoman"/>
      <w:lvlText w:val="%6."/>
      <w:lvlJc w:val="left"/>
      <w:pPr>
        <w:ind w:left="4677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30BA42">
      <w:start w:val="1"/>
      <w:numFmt w:val="decimal"/>
      <w:lvlText w:val="%7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145DFE">
      <w:start w:val="1"/>
      <w:numFmt w:val="lowerLetter"/>
      <w:lvlText w:val="%8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16D292">
      <w:start w:val="1"/>
      <w:numFmt w:val="lowerRoman"/>
      <w:lvlText w:val="%9."/>
      <w:lvlJc w:val="left"/>
      <w:pPr>
        <w:ind w:left="6837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F761566"/>
    <w:multiLevelType w:val="hybridMultilevel"/>
    <w:tmpl w:val="39FE4218"/>
    <w:numStyleLink w:val="Zaimportowanystyl2"/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5"/>
    <w:lvlOverride w:ilvl="0">
      <w:startOverride w:val="12"/>
    </w:lvlOverride>
  </w:num>
  <w:num w:numId="6">
    <w:abstractNumId w:val="5"/>
    <w:lvlOverride w:ilvl="0">
      <w:lvl w:ilvl="0" w:tplc="687612CA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08376A">
        <w:start w:val="1"/>
        <w:numFmt w:val="lowerLetter"/>
        <w:lvlText w:val="%2."/>
        <w:lvlJc w:val="left"/>
        <w:pPr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D63584">
        <w:start w:val="1"/>
        <w:numFmt w:val="lowerRoman"/>
        <w:lvlText w:val="%3."/>
        <w:lvlJc w:val="left"/>
        <w:pPr>
          <w:ind w:left="2517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A4A3BA">
        <w:start w:val="1"/>
        <w:numFmt w:val="decimal"/>
        <w:lvlText w:val="%4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BF8F466">
        <w:start w:val="1"/>
        <w:numFmt w:val="lowerLetter"/>
        <w:lvlText w:val="%5."/>
        <w:lvlJc w:val="left"/>
        <w:pPr>
          <w:ind w:left="39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40EE20">
        <w:start w:val="1"/>
        <w:numFmt w:val="lowerRoman"/>
        <w:lvlText w:val="%6."/>
        <w:lvlJc w:val="left"/>
        <w:pPr>
          <w:ind w:left="4677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906A22">
        <w:start w:val="1"/>
        <w:numFmt w:val="decimal"/>
        <w:lvlText w:val="%7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A4D3F4">
        <w:start w:val="1"/>
        <w:numFmt w:val="lowerLetter"/>
        <w:lvlText w:val="%8."/>
        <w:lvlJc w:val="left"/>
        <w:pPr>
          <w:ind w:left="61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59A7FDA">
        <w:start w:val="1"/>
        <w:numFmt w:val="lowerRoman"/>
        <w:lvlText w:val="%9."/>
        <w:lvlJc w:val="left"/>
        <w:pPr>
          <w:ind w:left="6837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</w:num>
  <w:num w:numId="8">
    <w:abstractNumId w:val="3"/>
  </w:num>
  <w:num w:numId="9">
    <w:abstractNumId w:val="3"/>
    <w:lvlOverride w:ilvl="0">
      <w:lvl w:ilvl="0" w:tplc="A34E6698">
        <w:start w:val="1"/>
        <w:numFmt w:val="decimal"/>
        <w:lvlText w:val="%1."/>
        <w:lvlJc w:val="left"/>
        <w:pPr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8C423E">
        <w:start w:val="1"/>
        <w:numFmt w:val="lowerLetter"/>
        <w:lvlText w:val="%2."/>
        <w:lvlJc w:val="left"/>
        <w:pPr>
          <w:tabs>
            <w:tab w:val="left" w:pos="426"/>
          </w:tabs>
          <w:ind w:left="114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74BCA0">
        <w:start w:val="1"/>
        <w:numFmt w:val="lowerRoman"/>
        <w:lvlText w:val="%3."/>
        <w:lvlJc w:val="left"/>
        <w:pPr>
          <w:tabs>
            <w:tab w:val="left" w:pos="426"/>
          </w:tabs>
          <w:ind w:left="1866" w:hanging="3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745C98">
        <w:start w:val="1"/>
        <w:numFmt w:val="decimal"/>
        <w:lvlText w:val="%4."/>
        <w:lvlJc w:val="left"/>
        <w:pPr>
          <w:tabs>
            <w:tab w:val="left" w:pos="426"/>
          </w:tabs>
          <w:ind w:left="258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424354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FC9618">
        <w:start w:val="1"/>
        <w:numFmt w:val="lowerRoman"/>
        <w:lvlText w:val="%6."/>
        <w:lvlJc w:val="left"/>
        <w:pPr>
          <w:tabs>
            <w:tab w:val="left" w:pos="426"/>
          </w:tabs>
          <w:ind w:left="4026" w:hanging="3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6A47D4">
        <w:start w:val="1"/>
        <w:numFmt w:val="decimal"/>
        <w:lvlText w:val="%7."/>
        <w:lvlJc w:val="left"/>
        <w:pPr>
          <w:tabs>
            <w:tab w:val="left" w:pos="426"/>
          </w:tabs>
          <w:ind w:left="474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50B016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54BB5C">
        <w:start w:val="1"/>
        <w:numFmt w:val="lowerRoman"/>
        <w:lvlText w:val="%9."/>
        <w:lvlJc w:val="left"/>
        <w:pPr>
          <w:tabs>
            <w:tab w:val="left" w:pos="426"/>
          </w:tabs>
          <w:ind w:left="6186" w:hanging="3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  <w:lvlOverride w:ilvl="0">
      <w:lvl w:ilvl="0" w:tplc="A34E6698">
        <w:start w:val="1"/>
        <w:numFmt w:val="decimal"/>
        <w:lvlText w:val="%1."/>
        <w:lvlJc w:val="left"/>
        <w:pPr>
          <w:tabs>
            <w:tab w:val="left" w:pos="426"/>
          </w:tabs>
          <w:ind w:left="42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8C423E">
        <w:start w:val="1"/>
        <w:numFmt w:val="lowerLetter"/>
        <w:lvlText w:val="%2."/>
        <w:lvlJc w:val="left"/>
        <w:pPr>
          <w:tabs>
            <w:tab w:val="left" w:pos="426"/>
          </w:tabs>
          <w:ind w:left="114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574BCA0">
        <w:start w:val="1"/>
        <w:numFmt w:val="lowerRoman"/>
        <w:lvlText w:val="%3."/>
        <w:lvlJc w:val="left"/>
        <w:pPr>
          <w:tabs>
            <w:tab w:val="left" w:pos="426"/>
          </w:tabs>
          <w:ind w:left="1865" w:hanging="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745C98">
        <w:start w:val="1"/>
        <w:numFmt w:val="decimal"/>
        <w:lvlText w:val="%4."/>
        <w:lvlJc w:val="left"/>
        <w:pPr>
          <w:tabs>
            <w:tab w:val="left" w:pos="426"/>
          </w:tabs>
          <w:ind w:left="258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424354">
        <w:start w:val="1"/>
        <w:numFmt w:val="lowerLetter"/>
        <w:lvlText w:val="%5."/>
        <w:lvlJc w:val="left"/>
        <w:pPr>
          <w:tabs>
            <w:tab w:val="left" w:pos="426"/>
          </w:tabs>
          <w:ind w:left="330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FC9618">
        <w:start w:val="1"/>
        <w:numFmt w:val="lowerRoman"/>
        <w:lvlText w:val="%6."/>
        <w:lvlJc w:val="left"/>
        <w:pPr>
          <w:tabs>
            <w:tab w:val="left" w:pos="426"/>
          </w:tabs>
          <w:ind w:left="4025" w:hanging="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76A47D4">
        <w:start w:val="1"/>
        <w:numFmt w:val="decimal"/>
        <w:lvlText w:val="%7."/>
        <w:lvlJc w:val="left"/>
        <w:pPr>
          <w:tabs>
            <w:tab w:val="left" w:pos="426"/>
          </w:tabs>
          <w:ind w:left="474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50B016">
        <w:start w:val="1"/>
        <w:numFmt w:val="lowerLetter"/>
        <w:lvlText w:val="%8."/>
        <w:lvlJc w:val="left"/>
        <w:pPr>
          <w:tabs>
            <w:tab w:val="left" w:pos="426"/>
          </w:tabs>
          <w:ind w:left="546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954BB5C">
        <w:start w:val="1"/>
        <w:numFmt w:val="lowerRoman"/>
        <w:lvlText w:val="%9."/>
        <w:lvlJc w:val="left"/>
        <w:pPr>
          <w:tabs>
            <w:tab w:val="left" w:pos="426"/>
          </w:tabs>
          <w:ind w:left="6185" w:hanging="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6"/>
  </w:num>
  <w:num w:numId="12">
    <w:abstractNumId w:val="4"/>
  </w:num>
  <w:num w:numId="13">
    <w:abstractNumId w:val="4"/>
    <w:lvlOverride w:ilvl="0">
      <w:lvl w:ilvl="0" w:tplc="1AAEE324">
        <w:start w:val="1"/>
        <w:numFmt w:val="lowerLetter"/>
        <w:lvlText w:val="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308676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AE8470">
        <w:start w:val="1"/>
        <w:numFmt w:val="lowerRoman"/>
        <w:lvlText w:val="%3."/>
        <w:lvlJc w:val="left"/>
        <w:pPr>
          <w:ind w:left="252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32A6B2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620F2A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FA05516">
        <w:start w:val="1"/>
        <w:numFmt w:val="lowerRoman"/>
        <w:lvlText w:val="%6."/>
        <w:lvlJc w:val="left"/>
        <w:pPr>
          <w:ind w:left="468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6095A4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50B8BC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CE7070">
        <w:start w:val="1"/>
        <w:numFmt w:val="lowerRoman"/>
        <w:lvlText w:val="%9."/>
        <w:lvlJc w:val="left"/>
        <w:pPr>
          <w:ind w:left="684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51"/>
    <w:rsid w:val="00467251"/>
    <w:rsid w:val="007641E8"/>
    <w:rsid w:val="009E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D4E1"/>
  <w15:docId w15:val="{6F84D472-8021-4867-B5C8-5EBE256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kstwstpniesformatowany">
    <w:name w:val="Tekst wstępnie sformatowany"/>
    <w:rPr>
      <w:rFonts w:cs="Arial Unicode MS"/>
      <w:color w:val="00000A"/>
      <w:sz w:val="24"/>
      <w:szCs w:val="24"/>
      <w:u w:color="00000A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outline w:val="0"/>
      <w:color w:val="0000FF"/>
      <w:sz w:val="20"/>
      <w:szCs w:val="20"/>
      <w:u w:val="single" w:color="0000FF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1">
    <w:name w:val="Hyperlink.1"/>
    <w:basedOn w:val="cze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11"/>
      </w:numPr>
    </w:p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Hyperlink2">
    <w:name w:val="Hyperlink.2"/>
    <w:basedOn w:val="cze"/>
    <w:rPr>
      <w:rFonts w:ascii="Calibri" w:eastAsia="Calibri" w:hAnsi="Calibri" w:cs="Calibri"/>
      <w:outline w:val="0"/>
      <w:color w:val="0000FF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drozdziel@nencki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encki.edu.pl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drozdziel@nencki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1482</Words>
  <Characters>8894</Characters>
  <Application>Microsoft Office Word</Application>
  <DocSecurity>0</DocSecurity>
  <Lines>74</Lines>
  <Paragraphs>20</Paragraphs>
  <ScaleCrop>false</ScaleCrop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Iwona Czaplarska</cp:lastModifiedBy>
  <cp:revision>3</cp:revision>
  <dcterms:created xsi:type="dcterms:W3CDTF">2025-11-26T12:10:00Z</dcterms:created>
  <dcterms:modified xsi:type="dcterms:W3CDTF">2025-11-26T12:12:00Z</dcterms:modified>
</cp:coreProperties>
</file>